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77DC" w14:textId="4FDFDE43" w:rsidR="002E2946" w:rsidRPr="00221877" w:rsidRDefault="00221877" w:rsidP="00221877">
      <w:pPr>
        <w:spacing w:after="0"/>
        <w:ind w:firstLine="708"/>
        <w:jc w:val="center"/>
        <w:rPr>
          <w:rFonts w:cstheme="minorHAnsi"/>
          <w:b/>
          <w:bCs/>
          <w:sz w:val="24"/>
          <w:szCs w:val="24"/>
        </w:rPr>
      </w:pPr>
      <w:r w:rsidRPr="00221877">
        <w:rPr>
          <w:rFonts w:cstheme="minorHAnsi"/>
          <w:b/>
          <w:bCs/>
          <w:sz w:val="24"/>
          <w:szCs w:val="24"/>
        </w:rPr>
        <w:t>ANEXO 1</w:t>
      </w:r>
      <w:r w:rsidR="0008131B">
        <w:rPr>
          <w:rFonts w:cstheme="minorHAnsi"/>
          <w:b/>
          <w:bCs/>
          <w:sz w:val="24"/>
          <w:szCs w:val="24"/>
        </w:rPr>
        <w:t>9</w:t>
      </w:r>
    </w:p>
    <w:p w14:paraId="02A804FB" w14:textId="461F789E" w:rsidR="002E2946" w:rsidRPr="00221877" w:rsidRDefault="002E2946" w:rsidP="00221877">
      <w:pPr>
        <w:spacing w:after="0"/>
        <w:ind w:left="708"/>
        <w:jc w:val="center"/>
        <w:rPr>
          <w:rFonts w:cstheme="minorHAnsi"/>
          <w:b/>
          <w:bCs/>
          <w:sz w:val="24"/>
          <w:szCs w:val="24"/>
          <w:lang w:val="es-ES"/>
        </w:rPr>
      </w:pPr>
      <w:r w:rsidRPr="00221877">
        <w:rPr>
          <w:rFonts w:cstheme="minorHAnsi"/>
          <w:b/>
          <w:bCs/>
          <w:sz w:val="24"/>
          <w:szCs w:val="24"/>
          <w:lang w:val="es-ES"/>
        </w:rPr>
        <w:t xml:space="preserve">OBSERVACIONES </w:t>
      </w:r>
      <w:r w:rsidR="00221877" w:rsidRPr="00221877">
        <w:rPr>
          <w:rFonts w:cstheme="minorHAnsi"/>
          <w:b/>
          <w:bCs/>
          <w:sz w:val="24"/>
          <w:szCs w:val="24"/>
          <w:lang w:val="es-ES"/>
        </w:rPr>
        <w:t>E</w:t>
      </w:r>
      <w:r w:rsidRPr="00221877">
        <w:rPr>
          <w:rFonts w:cstheme="minorHAnsi"/>
          <w:b/>
          <w:bCs/>
          <w:sz w:val="24"/>
          <w:szCs w:val="24"/>
          <w:lang w:val="es-ES"/>
        </w:rPr>
        <w:t xml:space="preserve">FECTUADAS POR LA CONTRALORIA GENERAL DE LA REPUBLICA </w:t>
      </w:r>
      <w:r w:rsidR="00221877" w:rsidRPr="00221877">
        <w:rPr>
          <w:rFonts w:cstheme="minorHAnsi"/>
          <w:b/>
          <w:bCs/>
          <w:sz w:val="24"/>
          <w:szCs w:val="24"/>
          <w:lang w:val="es-ES"/>
        </w:rPr>
        <w:t xml:space="preserve">(CGR) AÑO </w:t>
      </w:r>
      <w:r w:rsidRPr="00221877">
        <w:rPr>
          <w:rFonts w:cstheme="minorHAnsi"/>
          <w:b/>
          <w:bCs/>
          <w:sz w:val="24"/>
          <w:szCs w:val="24"/>
          <w:lang w:val="es-ES"/>
        </w:rPr>
        <w:t>2022</w:t>
      </w:r>
    </w:p>
    <w:p w14:paraId="02D3BFCB" w14:textId="77777777" w:rsidR="002E2946" w:rsidRPr="00221877" w:rsidRDefault="002E2946" w:rsidP="00221877">
      <w:pPr>
        <w:spacing w:after="0"/>
        <w:ind w:left="708"/>
        <w:jc w:val="center"/>
        <w:rPr>
          <w:rFonts w:cstheme="minorHAnsi"/>
          <w:b/>
          <w:bCs/>
          <w:sz w:val="24"/>
          <w:szCs w:val="24"/>
          <w:lang w:val="es-ES"/>
        </w:rPr>
      </w:pPr>
    </w:p>
    <w:p w14:paraId="1071817A" w14:textId="77777777" w:rsidR="002E2946" w:rsidRDefault="002E2946" w:rsidP="002E2946">
      <w:pPr>
        <w:spacing w:after="0"/>
        <w:ind w:left="708" w:firstLine="75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6D80EEAB" w14:textId="77777777" w:rsidR="002E2946" w:rsidRPr="00221877" w:rsidRDefault="002E2946" w:rsidP="00221877">
      <w:pPr>
        <w:spacing w:after="0"/>
        <w:ind w:left="708"/>
        <w:jc w:val="both"/>
        <w:rPr>
          <w:rFonts w:cstheme="minorHAnsi"/>
          <w:b/>
          <w:bCs/>
          <w:sz w:val="24"/>
          <w:szCs w:val="24"/>
        </w:rPr>
      </w:pPr>
      <w:r w:rsidRPr="00221877">
        <w:rPr>
          <w:rFonts w:cstheme="minorHAnsi"/>
          <w:b/>
          <w:bCs/>
          <w:sz w:val="24"/>
          <w:szCs w:val="24"/>
        </w:rPr>
        <w:t xml:space="preserve">DICTAMEN </w:t>
      </w:r>
      <w:proofErr w:type="spellStart"/>
      <w:r w:rsidRPr="00221877">
        <w:rPr>
          <w:rFonts w:cstheme="minorHAnsi"/>
          <w:b/>
          <w:bCs/>
          <w:sz w:val="24"/>
          <w:szCs w:val="24"/>
        </w:rPr>
        <w:t>N°</w:t>
      </w:r>
      <w:proofErr w:type="spellEnd"/>
      <w:r w:rsidRPr="00221877">
        <w:rPr>
          <w:rFonts w:cstheme="minorHAnsi"/>
          <w:b/>
          <w:bCs/>
          <w:sz w:val="24"/>
          <w:szCs w:val="24"/>
        </w:rPr>
        <w:t xml:space="preserve"> E220480/2022: </w:t>
      </w:r>
      <w:r w:rsidRPr="00221877">
        <w:rPr>
          <w:rFonts w:cstheme="minorHAnsi"/>
          <w:bCs/>
          <w:sz w:val="24"/>
          <w:szCs w:val="24"/>
        </w:rPr>
        <w:t xml:space="preserve">TOMA CONOCIMENTO DE LA </w:t>
      </w:r>
      <w:proofErr w:type="gramStart"/>
      <w:r w:rsidRPr="00221877">
        <w:rPr>
          <w:rFonts w:cstheme="minorHAnsi"/>
          <w:bCs/>
          <w:sz w:val="24"/>
          <w:szCs w:val="24"/>
        </w:rPr>
        <w:t>RENOVACION  DE</w:t>
      </w:r>
      <w:proofErr w:type="gramEnd"/>
      <w:r w:rsidRPr="00221877">
        <w:rPr>
          <w:rFonts w:cstheme="minorHAnsi"/>
          <w:bCs/>
          <w:sz w:val="24"/>
          <w:szCs w:val="24"/>
        </w:rPr>
        <w:t xml:space="preserve"> LA CONTRATA DEL FUNCIONARIO QUE INDICA, Y DE SU REINCORPORACION A SUS FUNCIONES EN LA MUNCIPALIDAD DESDE EL 05 DE ABRIL DE 2022</w:t>
      </w:r>
      <w:r w:rsidRPr="00221877">
        <w:rPr>
          <w:rFonts w:cstheme="minorHAnsi"/>
          <w:b/>
          <w:bCs/>
          <w:sz w:val="24"/>
          <w:szCs w:val="24"/>
        </w:rPr>
        <w:t xml:space="preserve">. </w:t>
      </w:r>
    </w:p>
    <w:p w14:paraId="06510809" w14:textId="77777777" w:rsidR="002E2946" w:rsidRPr="00221877" w:rsidRDefault="002E2946" w:rsidP="00221877">
      <w:pPr>
        <w:spacing w:after="0"/>
        <w:ind w:left="708" w:firstLine="75"/>
        <w:jc w:val="both"/>
        <w:rPr>
          <w:rFonts w:cstheme="minorHAnsi"/>
          <w:sz w:val="24"/>
          <w:szCs w:val="24"/>
          <w:lang w:val="es-ES"/>
        </w:rPr>
      </w:pPr>
    </w:p>
    <w:p w14:paraId="6DADF08C" w14:textId="77777777" w:rsidR="002E2946" w:rsidRPr="00221877" w:rsidRDefault="002E2946" w:rsidP="00221877">
      <w:pPr>
        <w:spacing w:after="0"/>
        <w:ind w:left="708" w:firstLine="75"/>
        <w:jc w:val="both"/>
        <w:rPr>
          <w:rFonts w:cstheme="minorHAnsi"/>
          <w:bCs/>
          <w:sz w:val="24"/>
          <w:szCs w:val="24"/>
        </w:rPr>
      </w:pPr>
      <w:r w:rsidRPr="00221877">
        <w:rPr>
          <w:rFonts w:cstheme="minorHAnsi"/>
          <w:b/>
          <w:bCs/>
          <w:sz w:val="24"/>
          <w:szCs w:val="24"/>
        </w:rPr>
        <w:t xml:space="preserve">DICTAMEN </w:t>
      </w:r>
      <w:proofErr w:type="spellStart"/>
      <w:r w:rsidRPr="00221877">
        <w:rPr>
          <w:rFonts w:cstheme="minorHAnsi"/>
          <w:b/>
          <w:bCs/>
          <w:sz w:val="24"/>
          <w:szCs w:val="24"/>
        </w:rPr>
        <w:t>N°</w:t>
      </w:r>
      <w:proofErr w:type="spellEnd"/>
      <w:r w:rsidRPr="00221877">
        <w:rPr>
          <w:rFonts w:cstheme="minorHAnsi"/>
          <w:b/>
          <w:bCs/>
          <w:sz w:val="24"/>
          <w:szCs w:val="24"/>
        </w:rPr>
        <w:t xml:space="preserve"> E233157/2022: </w:t>
      </w:r>
      <w:r w:rsidRPr="00221877">
        <w:rPr>
          <w:rFonts w:cstheme="minorHAnsi"/>
          <w:bCs/>
          <w:sz w:val="24"/>
          <w:szCs w:val="24"/>
        </w:rPr>
        <w:t xml:space="preserve">REMITE INFORME DE SEGUIMIENTO AL INFORME FINAL </w:t>
      </w:r>
      <w:proofErr w:type="spellStart"/>
      <w:r w:rsidRPr="00221877">
        <w:rPr>
          <w:rFonts w:cstheme="minorHAnsi"/>
          <w:bCs/>
          <w:sz w:val="24"/>
          <w:szCs w:val="24"/>
        </w:rPr>
        <w:t>N°</w:t>
      </w:r>
      <w:proofErr w:type="spellEnd"/>
      <w:r w:rsidRPr="00221877">
        <w:rPr>
          <w:rFonts w:cstheme="minorHAnsi"/>
          <w:bCs/>
          <w:sz w:val="24"/>
          <w:szCs w:val="24"/>
        </w:rPr>
        <w:t xml:space="preserve"> 788/2021 SOBRE MACRO PROCESO DE CONCESIONES DE MANTENCION DE AREAS VERDES EN LA MUNICIPALIDAD DE SAN BERNARDO</w:t>
      </w:r>
    </w:p>
    <w:p w14:paraId="44F21C4D" w14:textId="77777777" w:rsidR="002E2946" w:rsidRPr="00221877" w:rsidRDefault="002E2946" w:rsidP="00221877">
      <w:pPr>
        <w:spacing w:after="0"/>
        <w:ind w:left="708" w:firstLine="75"/>
        <w:jc w:val="both"/>
        <w:rPr>
          <w:rFonts w:cstheme="minorHAnsi"/>
          <w:bCs/>
          <w:sz w:val="24"/>
          <w:szCs w:val="24"/>
        </w:rPr>
      </w:pPr>
    </w:p>
    <w:p w14:paraId="1734901D" w14:textId="77777777" w:rsidR="002E2946" w:rsidRPr="00221877" w:rsidRDefault="002E2946" w:rsidP="00221877">
      <w:pPr>
        <w:spacing w:after="0"/>
        <w:ind w:left="708" w:firstLine="75"/>
        <w:jc w:val="both"/>
        <w:rPr>
          <w:rFonts w:cstheme="minorHAnsi"/>
          <w:bCs/>
          <w:sz w:val="24"/>
          <w:szCs w:val="24"/>
        </w:rPr>
      </w:pPr>
      <w:r w:rsidRPr="00221877">
        <w:rPr>
          <w:rFonts w:cstheme="minorHAnsi"/>
          <w:b/>
          <w:bCs/>
          <w:sz w:val="24"/>
          <w:szCs w:val="24"/>
        </w:rPr>
        <w:t xml:space="preserve">DICTAMEN N°249359/2022: </w:t>
      </w:r>
      <w:r w:rsidRPr="00221877">
        <w:rPr>
          <w:rFonts w:cstheme="minorHAnsi"/>
          <w:bCs/>
          <w:sz w:val="24"/>
          <w:szCs w:val="24"/>
        </w:rPr>
        <w:t xml:space="preserve">RESUELVE QUE NO RESULTA PROCEDENTE QUE LA MUNICIPALIDAD DE SAN BERNARDO DENIEGUE CONCEDER UNA PATENTE PROVISORIA A LA EMPRESA RECURRENTE POR NO CONTAR CON LA CALIFICACION TECNICA DE INDUSTRIA INOFENSIVA DE LA SEREMI DE SALUD METROPOLITANA, ACREDITANDOSE PREVIAMENTE HABER SOLICITADO LA AUTORIZACION CORRESPONDIENTE.  </w:t>
      </w:r>
    </w:p>
    <w:p w14:paraId="56896FB7" w14:textId="77777777" w:rsidR="002E2946" w:rsidRPr="00221877" w:rsidRDefault="002E2946" w:rsidP="00221877">
      <w:pPr>
        <w:spacing w:after="0"/>
        <w:ind w:left="708" w:firstLine="75"/>
        <w:jc w:val="both"/>
        <w:rPr>
          <w:rFonts w:cstheme="minorHAnsi"/>
          <w:b/>
          <w:bCs/>
          <w:sz w:val="24"/>
          <w:szCs w:val="24"/>
        </w:rPr>
      </w:pPr>
    </w:p>
    <w:p w14:paraId="718FAEBF" w14:textId="77777777" w:rsidR="002E2946" w:rsidRPr="00221877" w:rsidRDefault="002E2946" w:rsidP="00221877">
      <w:pPr>
        <w:spacing w:after="0"/>
        <w:ind w:left="708" w:firstLine="75"/>
        <w:jc w:val="both"/>
        <w:rPr>
          <w:rFonts w:cstheme="minorHAnsi"/>
          <w:bCs/>
          <w:sz w:val="24"/>
          <w:szCs w:val="24"/>
        </w:rPr>
      </w:pPr>
      <w:r w:rsidRPr="00221877">
        <w:rPr>
          <w:rFonts w:cstheme="minorHAnsi"/>
          <w:b/>
          <w:bCs/>
          <w:sz w:val="24"/>
          <w:szCs w:val="24"/>
        </w:rPr>
        <w:t xml:space="preserve">DICTAMEN N°E241865/2022 </w:t>
      </w:r>
      <w:r w:rsidRPr="00221877">
        <w:rPr>
          <w:rFonts w:cstheme="minorHAnsi"/>
          <w:bCs/>
          <w:sz w:val="24"/>
          <w:szCs w:val="24"/>
        </w:rPr>
        <w:t>NO SE PRONUNCIA SOBRE EL RECLAMO DE LA NO RENOVACION DE LA CONTRATA POR ENCONTRARSE EL ASUNTO EN CONOCIMIENTO DE LOS TRIBUNALES DE JUSTICIA.</w:t>
      </w:r>
    </w:p>
    <w:p w14:paraId="302FCB7A" w14:textId="77777777" w:rsidR="002E2946" w:rsidRPr="00221877" w:rsidRDefault="002E2946" w:rsidP="00221877">
      <w:pPr>
        <w:spacing w:after="0"/>
        <w:ind w:left="708" w:firstLine="75"/>
        <w:jc w:val="both"/>
        <w:rPr>
          <w:rFonts w:cstheme="minorHAnsi"/>
          <w:b/>
          <w:bCs/>
          <w:sz w:val="24"/>
          <w:szCs w:val="24"/>
        </w:rPr>
      </w:pPr>
    </w:p>
    <w:p w14:paraId="349DC4FD" w14:textId="77777777" w:rsidR="002E2946" w:rsidRPr="00221877" w:rsidRDefault="002E2946" w:rsidP="00221877">
      <w:pPr>
        <w:spacing w:after="0"/>
        <w:ind w:left="708"/>
        <w:jc w:val="both"/>
        <w:rPr>
          <w:rFonts w:cstheme="minorHAnsi"/>
          <w:bCs/>
          <w:sz w:val="24"/>
          <w:szCs w:val="24"/>
        </w:rPr>
      </w:pPr>
      <w:r w:rsidRPr="00221877">
        <w:rPr>
          <w:rFonts w:cstheme="minorHAnsi"/>
          <w:b/>
          <w:bCs/>
          <w:sz w:val="24"/>
          <w:szCs w:val="24"/>
        </w:rPr>
        <w:t xml:space="preserve">DICTAMEN N°242503/2022 </w:t>
      </w:r>
      <w:r w:rsidRPr="00221877">
        <w:rPr>
          <w:rFonts w:cstheme="minorHAnsi"/>
          <w:bCs/>
          <w:sz w:val="24"/>
          <w:szCs w:val="24"/>
        </w:rPr>
        <w:t>SE ABSTIENE DE EMITIR UN PRONUNCIAMIENTO RESPECTO DEL ASCENSO EN EL CARGO RECLAMADO POR LA FUNCIONARIA QUE INDICA, POR ENCONTRARSE EL ASUNTO EN CONOCIMIENTO DE LOS TRIBUNALES DE JUSTICIA.</w:t>
      </w:r>
    </w:p>
    <w:p w14:paraId="239AE432" w14:textId="77777777" w:rsidR="002E2946" w:rsidRPr="00221877" w:rsidRDefault="002E2946" w:rsidP="00221877">
      <w:pPr>
        <w:spacing w:after="0"/>
        <w:ind w:left="708" w:firstLine="75"/>
        <w:jc w:val="both"/>
        <w:rPr>
          <w:rFonts w:cstheme="minorHAnsi"/>
          <w:b/>
          <w:bCs/>
          <w:sz w:val="24"/>
          <w:szCs w:val="24"/>
        </w:rPr>
      </w:pPr>
    </w:p>
    <w:p w14:paraId="0831142E" w14:textId="77777777" w:rsidR="002E2946" w:rsidRPr="00221877" w:rsidRDefault="002E2946" w:rsidP="00221877">
      <w:pPr>
        <w:spacing w:after="0"/>
        <w:ind w:left="708" w:firstLine="75"/>
        <w:jc w:val="both"/>
        <w:rPr>
          <w:rFonts w:cstheme="minorHAnsi"/>
          <w:bCs/>
          <w:sz w:val="24"/>
          <w:szCs w:val="24"/>
        </w:rPr>
      </w:pPr>
      <w:r w:rsidRPr="00221877">
        <w:rPr>
          <w:rFonts w:cstheme="minorHAnsi"/>
          <w:b/>
          <w:bCs/>
          <w:sz w:val="24"/>
          <w:szCs w:val="24"/>
        </w:rPr>
        <w:t xml:space="preserve">DICTAMEN </w:t>
      </w:r>
      <w:proofErr w:type="spellStart"/>
      <w:r w:rsidRPr="00221877">
        <w:rPr>
          <w:rFonts w:cstheme="minorHAnsi"/>
          <w:b/>
          <w:bCs/>
          <w:sz w:val="24"/>
          <w:szCs w:val="24"/>
        </w:rPr>
        <w:t>N°</w:t>
      </w:r>
      <w:proofErr w:type="spellEnd"/>
      <w:r w:rsidRPr="00221877">
        <w:rPr>
          <w:rFonts w:cstheme="minorHAnsi"/>
          <w:b/>
          <w:bCs/>
          <w:sz w:val="24"/>
          <w:szCs w:val="24"/>
        </w:rPr>
        <w:t xml:space="preserve"> E247531/2022 </w:t>
      </w:r>
      <w:r w:rsidRPr="00221877">
        <w:rPr>
          <w:rFonts w:cstheme="minorHAnsi"/>
          <w:bCs/>
          <w:sz w:val="24"/>
          <w:szCs w:val="24"/>
        </w:rPr>
        <w:t>TOMA CONOCIMIENTO DE RESPUESTA DE LA MUNICIPALIDAD DE SAN BERNARDO RESPECTO DE LA SOLICITUD DE RESPUESTA DE LA CONCEJALA QUE INDICA, ENTENDIENDO QUE SE HA DADO CUMPLIMIENTO A LO REQUERIDO.</w:t>
      </w:r>
    </w:p>
    <w:p w14:paraId="5DDFDD29" w14:textId="77777777" w:rsidR="002E2946" w:rsidRPr="00221877" w:rsidRDefault="002E2946" w:rsidP="00221877">
      <w:pPr>
        <w:spacing w:after="0"/>
        <w:ind w:left="708" w:firstLine="75"/>
        <w:jc w:val="both"/>
        <w:rPr>
          <w:rFonts w:cstheme="minorHAnsi"/>
          <w:b/>
          <w:bCs/>
          <w:sz w:val="24"/>
          <w:szCs w:val="24"/>
        </w:rPr>
      </w:pPr>
    </w:p>
    <w:p w14:paraId="70344D6D" w14:textId="77777777" w:rsidR="002E2946" w:rsidRPr="00221877" w:rsidRDefault="002E2946" w:rsidP="00221877">
      <w:pPr>
        <w:spacing w:after="0"/>
        <w:ind w:left="708" w:firstLine="75"/>
        <w:jc w:val="both"/>
        <w:rPr>
          <w:rFonts w:cstheme="minorHAnsi"/>
          <w:bCs/>
          <w:sz w:val="24"/>
          <w:szCs w:val="24"/>
        </w:rPr>
      </w:pPr>
      <w:r w:rsidRPr="00221877">
        <w:rPr>
          <w:rFonts w:cstheme="minorHAnsi"/>
          <w:b/>
          <w:bCs/>
          <w:sz w:val="24"/>
          <w:szCs w:val="24"/>
        </w:rPr>
        <w:t xml:space="preserve">DICTAMEN </w:t>
      </w:r>
      <w:proofErr w:type="spellStart"/>
      <w:r w:rsidRPr="00221877">
        <w:rPr>
          <w:rFonts w:cstheme="minorHAnsi"/>
          <w:b/>
          <w:bCs/>
          <w:sz w:val="24"/>
          <w:szCs w:val="24"/>
        </w:rPr>
        <w:t>N°</w:t>
      </w:r>
      <w:proofErr w:type="spellEnd"/>
      <w:r w:rsidRPr="00221877">
        <w:rPr>
          <w:rFonts w:cstheme="minorHAnsi"/>
          <w:b/>
          <w:bCs/>
          <w:sz w:val="24"/>
          <w:szCs w:val="24"/>
        </w:rPr>
        <w:t xml:space="preserve"> E248084/2022 </w:t>
      </w:r>
      <w:r w:rsidRPr="00221877">
        <w:rPr>
          <w:rFonts w:cstheme="minorHAnsi"/>
          <w:bCs/>
          <w:sz w:val="24"/>
          <w:szCs w:val="24"/>
        </w:rPr>
        <w:t xml:space="preserve">DE ACUERDO A LA LETRA C) DEL ARTÍCULO 49 TER DE LA LEY 18.695, LOS CARGOS QUE QUEDEN VACANTES EN LA PLANTA </w:t>
      </w:r>
      <w:proofErr w:type="gramStart"/>
      <w:r w:rsidRPr="00221877">
        <w:rPr>
          <w:rFonts w:cstheme="minorHAnsi"/>
          <w:bCs/>
          <w:sz w:val="24"/>
          <w:szCs w:val="24"/>
        </w:rPr>
        <w:t>MUNICIPAL  SE</w:t>
      </w:r>
      <w:proofErr w:type="gramEnd"/>
      <w:r w:rsidRPr="00221877">
        <w:rPr>
          <w:rFonts w:cstheme="minorHAnsi"/>
          <w:bCs/>
          <w:sz w:val="24"/>
          <w:szCs w:val="24"/>
        </w:rPr>
        <w:t xml:space="preserve"> PROVEERAN CON LOS ASCENSOS DE LOS FUNCIONARIOS SEÑALADOS EN LA LETRA A (DE LA PLANTA), Y SI DESPUES DE DICHO PROCESO QUEDAREN VACANTES, ESTOS SE VAN A PROVEER POR CONCURSO PUBLICO DE ANTECEDENTES.</w:t>
      </w:r>
    </w:p>
    <w:p w14:paraId="218B3F24" w14:textId="77777777" w:rsidR="002E2946" w:rsidRPr="00221877" w:rsidRDefault="002E2946" w:rsidP="00221877">
      <w:pPr>
        <w:spacing w:after="0"/>
        <w:ind w:left="708" w:firstLine="75"/>
        <w:jc w:val="both"/>
        <w:rPr>
          <w:rFonts w:cstheme="minorHAnsi"/>
          <w:b/>
          <w:bCs/>
          <w:sz w:val="24"/>
          <w:szCs w:val="24"/>
        </w:rPr>
      </w:pPr>
    </w:p>
    <w:p w14:paraId="76021B52" w14:textId="77777777" w:rsidR="002E2946" w:rsidRPr="00221877" w:rsidRDefault="002E2946" w:rsidP="00221877">
      <w:pPr>
        <w:spacing w:after="0"/>
        <w:ind w:left="708" w:firstLine="75"/>
        <w:jc w:val="both"/>
        <w:rPr>
          <w:rFonts w:cstheme="minorHAnsi"/>
          <w:bCs/>
          <w:sz w:val="24"/>
          <w:szCs w:val="24"/>
        </w:rPr>
      </w:pPr>
      <w:r w:rsidRPr="00221877">
        <w:rPr>
          <w:rFonts w:cstheme="minorHAnsi"/>
          <w:b/>
          <w:bCs/>
          <w:sz w:val="24"/>
          <w:szCs w:val="24"/>
        </w:rPr>
        <w:lastRenderedPageBreak/>
        <w:t xml:space="preserve">DICTAMEN N°249390/2022 </w:t>
      </w:r>
      <w:r w:rsidRPr="00221877">
        <w:rPr>
          <w:rFonts w:cstheme="minorHAnsi"/>
          <w:bCs/>
          <w:sz w:val="24"/>
          <w:szCs w:val="24"/>
        </w:rPr>
        <w:t xml:space="preserve">NO SE </w:t>
      </w:r>
      <w:proofErr w:type="gramStart"/>
      <w:r w:rsidRPr="00221877">
        <w:rPr>
          <w:rFonts w:cstheme="minorHAnsi"/>
          <w:bCs/>
          <w:sz w:val="24"/>
          <w:szCs w:val="24"/>
        </w:rPr>
        <w:t>ADVIERTEN  IRREGULARIDADES</w:t>
      </w:r>
      <w:proofErr w:type="gramEnd"/>
      <w:r w:rsidRPr="00221877">
        <w:rPr>
          <w:rFonts w:cstheme="minorHAnsi"/>
          <w:bCs/>
          <w:sz w:val="24"/>
          <w:szCs w:val="24"/>
        </w:rPr>
        <w:t xml:space="preserve"> EN LA LICITACION DE VIGILANCIA Y SEGURIDAD PARA LA MUNICIPALIDAD DE SAN BERNARDO PERO DEBE FORMALIZAR LAS MODIFICACIONES QUE HAGA A LAS BASES ADMINISTRATIVAS.</w:t>
      </w:r>
    </w:p>
    <w:p w14:paraId="49DF116C" w14:textId="77777777" w:rsidR="002E2946" w:rsidRPr="00221877" w:rsidRDefault="002E2946" w:rsidP="00221877">
      <w:pPr>
        <w:spacing w:after="0"/>
        <w:ind w:left="708" w:firstLine="75"/>
        <w:jc w:val="both"/>
        <w:rPr>
          <w:rFonts w:cstheme="minorHAnsi"/>
          <w:bCs/>
          <w:sz w:val="24"/>
          <w:szCs w:val="24"/>
        </w:rPr>
      </w:pPr>
    </w:p>
    <w:p w14:paraId="0DAC4729" w14:textId="77777777" w:rsidR="002E2946" w:rsidRPr="00221877" w:rsidRDefault="002E2946" w:rsidP="00221877">
      <w:pPr>
        <w:spacing w:after="0"/>
        <w:ind w:left="708" w:firstLine="75"/>
        <w:jc w:val="both"/>
        <w:rPr>
          <w:rFonts w:cstheme="minorHAnsi"/>
          <w:bCs/>
          <w:sz w:val="24"/>
          <w:szCs w:val="24"/>
        </w:rPr>
      </w:pPr>
      <w:r w:rsidRPr="00221877">
        <w:rPr>
          <w:rFonts w:cstheme="minorHAnsi"/>
          <w:b/>
          <w:bCs/>
          <w:sz w:val="24"/>
          <w:szCs w:val="24"/>
        </w:rPr>
        <w:t xml:space="preserve">DICTAMEN </w:t>
      </w:r>
      <w:proofErr w:type="spellStart"/>
      <w:r w:rsidRPr="00221877">
        <w:rPr>
          <w:rFonts w:cstheme="minorHAnsi"/>
          <w:b/>
          <w:bCs/>
          <w:sz w:val="24"/>
          <w:szCs w:val="24"/>
        </w:rPr>
        <w:t>N°</w:t>
      </w:r>
      <w:proofErr w:type="spellEnd"/>
      <w:r w:rsidRPr="00221877">
        <w:rPr>
          <w:rFonts w:cstheme="minorHAnsi"/>
          <w:b/>
          <w:bCs/>
          <w:sz w:val="24"/>
          <w:szCs w:val="24"/>
        </w:rPr>
        <w:t xml:space="preserve"> 254244/2022</w:t>
      </w:r>
      <w:r w:rsidRPr="00221877">
        <w:rPr>
          <w:rFonts w:cstheme="minorHAnsi"/>
          <w:bCs/>
          <w:sz w:val="24"/>
          <w:szCs w:val="24"/>
        </w:rPr>
        <w:t xml:space="preserve"> NO SE ADVIERTE IRREGULARIDAD EN EL TERMINO DE LA CONTRATA QUE INDICA, YA QUE ESTA SE PRODUJO POR EL VENCIMIENTO DEL PLAZO</w:t>
      </w:r>
    </w:p>
    <w:p w14:paraId="2532AB17" w14:textId="77777777" w:rsidR="002E2946" w:rsidRPr="00221877" w:rsidRDefault="002E2946" w:rsidP="00221877">
      <w:pPr>
        <w:spacing w:after="0"/>
        <w:ind w:left="708" w:firstLine="75"/>
        <w:jc w:val="both"/>
        <w:rPr>
          <w:rFonts w:cstheme="minorHAnsi"/>
          <w:bCs/>
          <w:sz w:val="24"/>
          <w:szCs w:val="24"/>
        </w:rPr>
      </w:pPr>
    </w:p>
    <w:p w14:paraId="23DA57DD" w14:textId="77777777" w:rsidR="002E2946" w:rsidRPr="00221877" w:rsidRDefault="002E2946" w:rsidP="00221877">
      <w:pPr>
        <w:spacing w:after="0"/>
        <w:ind w:left="708"/>
        <w:jc w:val="both"/>
        <w:rPr>
          <w:rFonts w:cstheme="minorHAnsi"/>
          <w:bCs/>
          <w:sz w:val="24"/>
          <w:szCs w:val="24"/>
        </w:rPr>
      </w:pPr>
      <w:r w:rsidRPr="00221877">
        <w:rPr>
          <w:rFonts w:cstheme="minorHAnsi"/>
          <w:b/>
          <w:bCs/>
          <w:sz w:val="24"/>
          <w:szCs w:val="24"/>
        </w:rPr>
        <w:t xml:space="preserve">DICTAMEN </w:t>
      </w:r>
      <w:proofErr w:type="spellStart"/>
      <w:r w:rsidRPr="00221877">
        <w:rPr>
          <w:rFonts w:cstheme="minorHAnsi"/>
          <w:b/>
          <w:bCs/>
          <w:sz w:val="24"/>
          <w:szCs w:val="24"/>
        </w:rPr>
        <w:t>N°</w:t>
      </w:r>
      <w:proofErr w:type="spellEnd"/>
      <w:r w:rsidRPr="00221877">
        <w:rPr>
          <w:rFonts w:cstheme="minorHAnsi"/>
          <w:b/>
          <w:bCs/>
          <w:sz w:val="24"/>
          <w:szCs w:val="24"/>
        </w:rPr>
        <w:t xml:space="preserve"> E254974/2022</w:t>
      </w:r>
      <w:r w:rsidRPr="00221877">
        <w:rPr>
          <w:rFonts w:cstheme="minorHAnsi"/>
          <w:bCs/>
          <w:sz w:val="24"/>
          <w:szCs w:val="24"/>
        </w:rPr>
        <w:t xml:space="preserve"> TOMA CONOCIMIENTO DE LAS MEDIDAS ADOPTADAS POR LA MUNICIPALIDAD DE SAN BERNARDO PARA ELIMINAR LA LEYENDA PUESTA EN LA FACHADA DEL EDIFICIO CONSISTORIAL Y LA INSTRUCCIÓN DE UN SUMARIO ADMINISTRATIVO ASOCIADO AL HECHO ANTERIOR.</w:t>
      </w:r>
    </w:p>
    <w:p w14:paraId="0A699035" w14:textId="77777777" w:rsidR="002E2946" w:rsidRPr="00221877" w:rsidRDefault="002E2946" w:rsidP="00221877">
      <w:pPr>
        <w:spacing w:after="0"/>
        <w:ind w:left="708" w:firstLine="75"/>
        <w:jc w:val="both"/>
        <w:rPr>
          <w:rFonts w:cstheme="minorHAnsi"/>
          <w:bCs/>
          <w:sz w:val="24"/>
          <w:szCs w:val="24"/>
        </w:rPr>
      </w:pPr>
    </w:p>
    <w:p w14:paraId="0ECDE958" w14:textId="77777777" w:rsidR="002E2946" w:rsidRPr="00221877" w:rsidRDefault="002E2946" w:rsidP="00221877">
      <w:pPr>
        <w:spacing w:after="0"/>
        <w:ind w:left="708" w:firstLine="75"/>
        <w:jc w:val="both"/>
        <w:rPr>
          <w:rFonts w:cstheme="minorHAnsi"/>
          <w:bCs/>
          <w:sz w:val="24"/>
          <w:szCs w:val="24"/>
        </w:rPr>
      </w:pPr>
      <w:r w:rsidRPr="00221877">
        <w:rPr>
          <w:rFonts w:cstheme="minorHAnsi"/>
          <w:b/>
          <w:bCs/>
          <w:sz w:val="24"/>
          <w:szCs w:val="24"/>
        </w:rPr>
        <w:t xml:space="preserve">DICTAMEN </w:t>
      </w:r>
      <w:proofErr w:type="spellStart"/>
      <w:r w:rsidRPr="00221877">
        <w:rPr>
          <w:rFonts w:cstheme="minorHAnsi"/>
          <w:b/>
          <w:bCs/>
          <w:sz w:val="24"/>
          <w:szCs w:val="24"/>
        </w:rPr>
        <w:t>N°</w:t>
      </w:r>
      <w:proofErr w:type="spellEnd"/>
      <w:r w:rsidRPr="00221877">
        <w:rPr>
          <w:rFonts w:cstheme="minorHAnsi"/>
          <w:b/>
          <w:bCs/>
          <w:sz w:val="24"/>
          <w:szCs w:val="24"/>
        </w:rPr>
        <w:t xml:space="preserve"> E263790/2022</w:t>
      </w:r>
      <w:r w:rsidRPr="00221877">
        <w:rPr>
          <w:rFonts w:cstheme="minorHAnsi"/>
          <w:bCs/>
          <w:sz w:val="24"/>
          <w:szCs w:val="24"/>
        </w:rPr>
        <w:t xml:space="preserve"> NO SE ADVIERTE </w:t>
      </w:r>
      <w:proofErr w:type="gramStart"/>
      <w:r w:rsidRPr="00221877">
        <w:rPr>
          <w:rFonts w:cstheme="minorHAnsi"/>
          <w:bCs/>
          <w:sz w:val="24"/>
          <w:szCs w:val="24"/>
        </w:rPr>
        <w:t>IRREGULARIDAD  EN</w:t>
      </w:r>
      <w:proofErr w:type="gramEnd"/>
      <w:r w:rsidRPr="00221877">
        <w:rPr>
          <w:rFonts w:cstheme="minorHAnsi"/>
          <w:bCs/>
          <w:sz w:val="24"/>
          <w:szCs w:val="24"/>
        </w:rPr>
        <w:t xml:space="preserve"> LA ACTUACION DE LA MUNICIPALIDAD EN RELACION A LA CADUCIDAD DEL PERMISO OCUPACION BIEN NACIONAL DE USO PUBLICO DE LA RECLAMANTE.</w:t>
      </w:r>
    </w:p>
    <w:p w14:paraId="0C7D8F44" w14:textId="77777777" w:rsidR="002E2946" w:rsidRPr="00221877" w:rsidRDefault="002E2946" w:rsidP="00221877">
      <w:pPr>
        <w:spacing w:after="0"/>
        <w:ind w:left="708" w:firstLine="75"/>
        <w:jc w:val="both"/>
        <w:rPr>
          <w:rFonts w:cstheme="minorHAnsi"/>
          <w:bCs/>
          <w:sz w:val="24"/>
          <w:szCs w:val="24"/>
        </w:rPr>
      </w:pPr>
    </w:p>
    <w:p w14:paraId="47EDE351" w14:textId="77777777" w:rsidR="002E2946" w:rsidRPr="00221877" w:rsidRDefault="002E2946" w:rsidP="00221877">
      <w:pPr>
        <w:tabs>
          <w:tab w:val="left" w:pos="1276"/>
        </w:tabs>
        <w:jc w:val="both"/>
        <w:rPr>
          <w:rFonts w:cstheme="minorHAnsi"/>
          <w:sz w:val="24"/>
          <w:szCs w:val="24"/>
        </w:rPr>
      </w:pPr>
    </w:p>
    <w:p w14:paraId="2E8DDBA1" w14:textId="77777777" w:rsidR="002C13FA" w:rsidRPr="00221877" w:rsidRDefault="002C13FA" w:rsidP="00221877">
      <w:pPr>
        <w:jc w:val="both"/>
        <w:rPr>
          <w:rFonts w:cstheme="minorHAnsi"/>
          <w:sz w:val="24"/>
          <w:szCs w:val="24"/>
        </w:rPr>
      </w:pPr>
    </w:p>
    <w:sectPr w:rsidR="002C13FA" w:rsidRPr="002218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46"/>
    <w:rsid w:val="0008131B"/>
    <w:rsid w:val="00221877"/>
    <w:rsid w:val="002C13FA"/>
    <w:rsid w:val="002E2946"/>
    <w:rsid w:val="00D6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3CA7"/>
  <w15:chartTrackingRefBased/>
  <w15:docId w15:val="{4ACDFDF8-492F-4F9C-9C36-48863668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9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</cp:revision>
  <dcterms:created xsi:type="dcterms:W3CDTF">2023-04-12T14:22:00Z</dcterms:created>
  <dcterms:modified xsi:type="dcterms:W3CDTF">2023-04-12T14:22:00Z</dcterms:modified>
</cp:coreProperties>
</file>