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51237" w14:textId="65DD6B29" w:rsidR="00F13C12" w:rsidRPr="00C703E1" w:rsidRDefault="0038333D" w:rsidP="0038333D">
      <w:pPr>
        <w:ind w:left="3540"/>
        <w:rPr>
          <w:rFonts w:cstheme="minorHAnsi"/>
          <w:b/>
          <w:bCs/>
        </w:rPr>
      </w:pPr>
      <w:r>
        <w:rPr>
          <w:rFonts w:cstheme="minorHAnsi"/>
          <w:b/>
          <w:bCs/>
        </w:rPr>
        <w:t>A</w:t>
      </w:r>
      <w:r w:rsidR="00C703E1" w:rsidRPr="00C703E1">
        <w:rPr>
          <w:rFonts w:cstheme="minorHAnsi"/>
          <w:b/>
          <w:bCs/>
        </w:rPr>
        <w:t>NEXO 1</w:t>
      </w:r>
      <w:r w:rsidR="00CB5783">
        <w:rPr>
          <w:rFonts w:cstheme="minorHAnsi"/>
          <w:b/>
          <w:bCs/>
        </w:rPr>
        <w:t>5</w:t>
      </w:r>
    </w:p>
    <w:p w14:paraId="6E105647" w14:textId="1724DE38" w:rsidR="00C703E1" w:rsidRPr="00C703E1" w:rsidRDefault="00C703E1" w:rsidP="00C703E1">
      <w:pPr>
        <w:rPr>
          <w:rFonts w:cstheme="minorHAnsi"/>
        </w:rPr>
      </w:pPr>
    </w:p>
    <w:p w14:paraId="7348898A" w14:textId="77777777" w:rsidR="001274F8" w:rsidRPr="00C703E1" w:rsidRDefault="001274F8" w:rsidP="001274F8">
      <w:pPr>
        <w:tabs>
          <w:tab w:val="center" w:pos="4419"/>
          <w:tab w:val="left" w:pos="6148"/>
        </w:tabs>
        <w:jc w:val="center"/>
        <w:rPr>
          <w:rFonts w:cstheme="minorHAnsi"/>
          <w:b/>
        </w:rPr>
      </w:pPr>
      <w:r w:rsidRPr="00C703E1">
        <w:rPr>
          <w:rFonts w:cstheme="minorHAnsi"/>
          <w:b/>
        </w:rPr>
        <w:t>LISTADO DE ACUERDOS</w:t>
      </w:r>
    </w:p>
    <w:p w14:paraId="40D170DD" w14:textId="77777777" w:rsidR="001274F8" w:rsidRPr="00C703E1" w:rsidRDefault="001274F8" w:rsidP="001274F8">
      <w:pPr>
        <w:jc w:val="center"/>
        <w:rPr>
          <w:rFonts w:cstheme="minorHAnsi"/>
          <w:b/>
        </w:rPr>
      </w:pPr>
      <w:r w:rsidRPr="00C703E1">
        <w:rPr>
          <w:rFonts w:cstheme="minorHAnsi"/>
          <w:b/>
        </w:rPr>
        <w:t>CONCEJO MUNICIPAL 2022</w:t>
      </w:r>
    </w:p>
    <w:p w14:paraId="3DE3A055" w14:textId="77777777" w:rsidR="001274F8" w:rsidRDefault="001274F8">
      <w:pPr>
        <w:rPr>
          <w:rFonts w:ascii="Times New Roman" w:hAnsi="Times New Roman" w:cs="Times New Roman"/>
        </w:rPr>
      </w:pPr>
    </w:p>
    <w:tbl>
      <w:tblPr>
        <w:tblStyle w:val="Tablaconcuadrcula"/>
        <w:tblW w:w="9606" w:type="dxa"/>
        <w:tblLayout w:type="fixed"/>
        <w:tblLook w:val="04A0" w:firstRow="1" w:lastRow="0" w:firstColumn="1" w:lastColumn="0" w:noHBand="0" w:noVBand="1"/>
      </w:tblPr>
      <w:tblGrid>
        <w:gridCol w:w="901"/>
        <w:gridCol w:w="1127"/>
        <w:gridCol w:w="1033"/>
        <w:gridCol w:w="6545"/>
      </w:tblGrid>
      <w:tr w:rsidR="001274F8" w14:paraId="07DA6350" w14:textId="77777777" w:rsidTr="005B7D93">
        <w:trPr>
          <w:trHeight w:val="202"/>
        </w:trPr>
        <w:tc>
          <w:tcPr>
            <w:tcW w:w="901" w:type="dxa"/>
          </w:tcPr>
          <w:p w14:paraId="608AB2BF" w14:textId="77777777" w:rsidR="001274F8" w:rsidRDefault="001274F8" w:rsidP="005B7D93">
            <w:pPr>
              <w:rPr>
                <w:rFonts w:ascii="Century Gothic" w:hAnsi="Century Gothic"/>
                <w:b/>
                <w:spacing w:val="-3"/>
                <w:sz w:val="14"/>
                <w:szCs w:val="14"/>
              </w:rPr>
            </w:pPr>
            <w:r>
              <w:rPr>
                <w:rFonts w:ascii="Century Gothic" w:hAnsi="Century Gothic"/>
                <w:b/>
                <w:spacing w:val="-3"/>
                <w:sz w:val="14"/>
                <w:szCs w:val="14"/>
              </w:rPr>
              <w:t>Nº</w:t>
            </w:r>
          </w:p>
          <w:p w14:paraId="43F8295F" w14:textId="77777777" w:rsidR="001274F8" w:rsidRPr="00B8706A" w:rsidRDefault="001274F8" w:rsidP="005B7D93">
            <w:r w:rsidRPr="005965C4">
              <w:rPr>
                <w:rFonts w:ascii="Century Gothic" w:hAnsi="Century Gothic"/>
                <w:b/>
                <w:spacing w:val="-3"/>
                <w:sz w:val="14"/>
                <w:szCs w:val="14"/>
              </w:rPr>
              <w:t>ACUERDO</w:t>
            </w:r>
          </w:p>
        </w:tc>
        <w:tc>
          <w:tcPr>
            <w:tcW w:w="1127" w:type="dxa"/>
          </w:tcPr>
          <w:p w14:paraId="2257EF24" w14:textId="77777777" w:rsidR="001274F8" w:rsidRPr="005965C4" w:rsidRDefault="001274F8" w:rsidP="005B7D93">
            <w:pPr>
              <w:suppressAutoHyphens/>
              <w:rPr>
                <w:rFonts w:ascii="Century Gothic" w:hAnsi="Century Gothic"/>
                <w:b/>
                <w:spacing w:val="-3"/>
                <w:sz w:val="14"/>
                <w:szCs w:val="14"/>
              </w:rPr>
            </w:pPr>
            <w:r w:rsidRPr="005965C4">
              <w:rPr>
                <w:rFonts w:ascii="Century Gothic" w:hAnsi="Century Gothic"/>
                <w:b/>
                <w:spacing w:val="-3"/>
                <w:sz w:val="14"/>
                <w:szCs w:val="14"/>
              </w:rPr>
              <w:t>FECHA</w:t>
            </w:r>
          </w:p>
        </w:tc>
        <w:tc>
          <w:tcPr>
            <w:tcW w:w="1033" w:type="dxa"/>
          </w:tcPr>
          <w:p w14:paraId="227DF273" w14:textId="77777777" w:rsidR="001274F8" w:rsidRPr="005965C4" w:rsidRDefault="001274F8" w:rsidP="005B7D93">
            <w:pPr>
              <w:suppressAutoHyphens/>
              <w:rPr>
                <w:rFonts w:ascii="Century Gothic" w:hAnsi="Century Gothic"/>
                <w:b/>
                <w:spacing w:val="-3"/>
                <w:sz w:val="14"/>
                <w:szCs w:val="14"/>
              </w:rPr>
            </w:pPr>
            <w:r w:rsidRPr="005965C4">
              <w:rPr>
                <w:rFonts w:ascii="Century Gothic" w:hAnsi="Century Gothic"/>
                <w:b/>
                <w:spacing w:val="-3"/>
                <w:sz w:val="14"/>
                <w:szCs w:val="14"/>
              </w:rPr>
              <w:t>TIPO DE SESIÓN: ORDINARIA (O) EXTRAORDINARIA (E)</w:t>
            </w:r>
          </w:p>
        </w:tc>
        <w:tc>
          <w:tcPr>
            <w:tcW w:w="6545" w:type="dxa"/>
          </w:tcPr>
          <w:p w14:paraId="54CAEC5C" w14:textId="77777777" w:rsidR="001274F8" w:rsidRPr="005965C4" w:rsidRDefault="001274F8" w:rsidP="005B7D93">
            <w:pPr>
              <w:suppressAutoHyphens/>
              <w:rPr>
                <w:rFonts w:ascii="Century Gothic" w:hAnsi="Century Gothic"/>
                <w:b/>
                <w:spacing w:val="-3"/>
                <w:sz w:val="16"/>
                <w:szCs w:val="16"/>
              </w:rPr>
            </w:pPr>
            <w:r w:rsidRPr="005965C4">
              <w:rPr>
                <w:rFonts w:ascii="Century Gothic" w:hAnsi="Century Gothic"/>
                <w:b/>
                <w:spacing w:val="-3"/>
                <w:sz w:val="16"/>
                <w:szCs w:val="16"/>
              </w:rPr>
              <w:t>MATERIA DEL ACUERDO</w:t>
            </w:r>
          </w:p>
        </w:tc>
      </w:tr>
      <w:tr w:rsidR="001274F8" w14:paraId="35BF2E00" w14:textId="77777777" w:rsidTr="005B7D93">
        <w:trPr>
          <w:trHeight w:val="202"/>
        </w:trPr>
        <w:tc>
          <w:tcPr>
            <w:tcW w:w="901" w:type="dxa"/>
          </w:tcPr>
          <w:p w14:paraId="60209807"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177</w:t>
            </w:r>
          </w:p>
        </w:tc>
        <w:tc>
          <w:tcPr>
            <w:tcW w:w="1127" w:type="dxa"/>
          </w:tcPr>
          <w:p w14:paraId="5D75259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04/01/2022</w:t>
            </w:r>
          </w:p>
        </w:tc>
        <w:tc>
          <w:tcPr>
            <w:tcW w:w="1033" w:type="dxa"/>
          </w:tcPr>
          <w:p w14:paraId="722F5AD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19</w:t>
            </w:r>
          </w:p>
        </w:tc>
        <w:tc>
          <w:tcPr>
            <w:tcW w:w="6545" w:type="dxa"/>
          </w:tcPr>
          <w:p w14:paraId="1DBD7753" w14:textId="77777777" w:rsidR="001274F8" w:rsidRDefault="001274F8" w:rsidP="005B7D93">
            <w:pPr>
              <w:suppressAutoHyphens/>
              <w:rPr>
                <w:rFonts w:ascii="Century Gothic" w:eastAsia="Times New Roman" w:hAnsi="Century Gothic" w:cs="Times New Roman"/>
                <w:b/>
                <w:spacing w:val="-3"/>
                <w:sz w:val="14"/>
                <w:szCs w:val="14"/>
                <w:lang w:eastAsia="es-ES"/>
              </w:rPr>
            </w:pPr>
            <w:r w:rsidRPr="00C61BDF">
              <w:rPr>
                <w:rFonts w:ascii="Century Gothic" w:eastAsia="Times New Roman" w:hAnsi="Century Gothic" w:cs="Times New Roman"/>
                <w:b/>
                <w:spacing w:val="-3"/>
                <w:sz w:val="14"/>
                <w:szCs w:val="14"/>
                <w:lang w:eastAsia="es-ES"/>
              </w:rPr>
              <w:t>Se acuerda, por el voto favorable de los Concejales presentes: Señoras, Karina Leyton Espinoza; Romina Baeza Illanes; Marjorie del Pino Díaz; Cristina Cofre Guerrero; Mariela Araya Cuevas; Marcela Novoa Sandoval;  los Señores, Marcelo Sepúlveda Oyanedel; Leonel Navarro Ormeño;  y el Presidente pro tempore del H. Concejo, Sr. Roberto Soto Ferrada; aprobar el acta de la sesión ordinaria N° 11 y el acta de la sesión extraordinaria N° 8</w:t>
            </w:r>
            <w:r>
              <w:rPr>
                <w:rFonts w:ascii="Century Gothic" w:eastAsia="Times New Roman" w:hAnsi="Century Gothic" w:cs="Times New Roman"/>
                <w:b/>
                <w:spacing w:val="-3"/>
                <w:sz w:val="14"/>
                <w:szCs w:val="14"/>
                <w:lang w:eastAsia="es-ES"/>
              </w:rPr>
              <w:t>.</w:t>
            </w:r>
          </w:p>
          <w:p w14:paraId="0897770F"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29D9142C" w14:textId="77777777" w:rsidTr="005B7D93">
        <w:trPr>
          <w:trHeight w:val="202"/>
        </w:trPr>
        <w:tc>
          <w:tcPr>
            <w:tcW w:w="901" w:type="dxa"/>
          </w:tcPr>
          <w:p w14:paraId="02548EA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178</w:t>
            </w:r>
          </w:p>
        </w:tc>
        <w:tc>
          <w:tcPr>
            <w:tcW w:w="1127" w:type="dxa"/>
          </w:tcPr>
          <w:p w14:paraId="00F0FED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04/01/2022</w:t>
            </w:r>
          </w:p>
        </w:tc>
        <w:tc>
          <w:tcPr>
            <w:tcW w:w="1033" w:type="dxa"/>
          </w:tcPr>
          <w:p w14:paraId="386D996F"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19</w:t>
            </w:r>
          </w:p>
        </w:tc>
        <w:tc>
          <w:tcPr>
            <w:tcW w:w="6545" w:type="dxa"/>
          </w:tcPr>
          <w:p w14:paraId="5FA4168D" w14:textId="77777777" w:rsidR="001274F8" w:rsidRDefault="001274F8" w:rsidP="005B7D93">
            <w:pPr>
              <w:suppressAutoHyphens/>
              <w:rPr>
                <w:rFonts w:ascii="Century Gothic" w:eastAsia="Times New Roman" w:hAnsi="Century Gothic" w:cs="Times New Roman"/>
                <w:b/>
                <w:spacing w:val="-3"/>
                <w:sz w:val="14"/>
                <w:szCs w:val="14"/>
                <w:lang w:eastAsia="es-ES"/>
              </w:rPr>
            </w:pPr>
            <w:r w:rsidRPr="00C61BDF">
              <w:rPr>
                <w:rFonts w:ascii="Century Gothic" w:eastAsia="Times New Roman" w:hAnsi="Century Gothic" w:cs="Times New Roman"/>
                <w:b/>
                <w:spacing w:val="-3"/>
                <w:sz w:val="14"/>
                <w:szCs w:val="14"/>
                <w:lang w:eastAsia="es-ES"/>
              </w:rPr>
              <w:t>Se acuerda, por el voto favorable de los Concejales presentes: Señoras, Karina Leyton Espinoza; Romina Baeza Illanes; Marjorie del Pino Díaz; Cristina Cofre Guerrero; Mariela Araya Cuevas; Marcela Novoa Sandoval;  los Señores, Marcelo Sepúlveda Oyanedel; Leonel Navarro Ormeño;  y el Presidente pro tempore del H. Concejo, Sr. Roberto Soto Ferrada; aprobar el monto de la dieta a percibir mensualmente, para el año 2022, en 15.6 UTM mensuales, según art. 88 inciso primero de la Ley 18.695, y las modificaciones  introducidas por la Ley 20.742</w:t>
            </w:r>
            <w:r>
              <w:rPr>
                <w:rFonts w:ascii="Century Gothic" w:eastAsia="Times New Roman" w:hAnsi="Century Gothic" w:cs="Times New Roman"/>
                <w:b/>
                <w:spacing w:val="-3"/>
                <w:sz w:val="14"/>
                <w:szCs w:val="14"/>
                <w:lang w:eastAsia="es-ES"/>
              </w:rPr>
              <w:t>.</w:t>
            </w:r>
          </w:p>
          <w:p w14:paraId="3502072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06788944" w14:textId="77777777" w:rsidTr="005B7D93">
        <w:trPr>
          <w:trHeight w:val="202"/>
        </w:trPr>
        <w:tc>
          <w:tcPr>
            <w:tcW w:w="901" w:type="dxa"/>
          </w:tcPr>
          <w:p w14:paraId="07E7ADE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179</w:t>
            </w:r>
          </w:p>
        </w:tc>
        <w:tc>
          <w:tcPr>
            <w:tcW w:w="1127" w:type="dxa"/>
          </w:tcPr>
          <w:p w14:paraId="5E067F0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04/01/2022</w:t>
            </w:r>
          </w:p>
        </w:tc>
        <w:tc>
          <w:tcPr>
            <w:tcW w:w="1033" w:type="dxa"/>
          </w:tcPr>
          <w:p w14:paraId="3A443E2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19</w:t>
            </w:r>
          </w:p>
        </w:tc>
        <w:tc>
          <w:tcPr>
            <w:tcW w:w="6545" w:type="dxa"/>
          </w:tcPr>
          <w:p w14:paraId="67106B3A" w14:textId="77777777" w:rsidR="001274F8" w:rsidRDefault="001274F8" w:rsidP="005B7D93">
            <w:pPr>
              <w:suppressAutoHyphens/>
              <w:rPr>
                <w:b/>
              </w:rPr>
            </w:pPr>
            <w:r w:rsidRPr="00C61BDF">
              <w:rPr>
                <w:rFonts w:ascii="Century Gothic" w:eastAsia="Times New Roman" w:hAnsi="Century Gothic" w:cs="Times New Roman"/>
                <w:b/>
                <w:spacing w:val="-3"/>
                <w:sz w:val="14"/>
                <w:szCs w:val="14"/>
                <w:lang w:eastAsia="es-ES"/>
              </w:rPr>
              <w:t>Se acuerda, por el voto favorable de los Concejales presentes: Señoras, Karina Leyton Espinoza; Romina Baeza Illanes; Marjorie del Pino Díaz; Cristina Cofre Guerrero; Mariela Araya Cuevas; Marcela Novoa Sandoval;  los Señores, Marcelo Sepúlveda Oyanedel; Leonel Navarro Ormeño;  y el Presidente pro tempore del H. Concejo, Sr. Roberto Soto Ferrada; aprobar los medios de apoyo, útiles y apropiados  para desarrollar  oportunamente las funciones y atribuciones que  la ley le confiere a los señores Concejales  (Art. 92º bis Ley  Nº 18.695 Orgánica Constitucional de Municipalidades), año 2021, Según Oficio Interno N°   1.462, de fecha 21 de diciembre  de 2021 de la Secretaría Comunal de ¨Planificación.</w:t>
            </w:r>
          </w:p>
          <w:p w14:paraId="7BEE77D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6611684A" w14:textId="77777777" w:rsidTr="005B7D93">
        <w:trPr>
          <w:trHeight w:val="202"/>
        </w:trPr>
        <w:tc>
          <w:tcPr>
            <w:tcW w:w="901" w:type="dxa"/>
          </w:tcPr>
          <w:p w14:paraId="5936A97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180</w:t>
            </w:r>
          </w:p>
        </w:tc>
        <w:tc>
          <w:tcPr>
            <w:tcW w:w="1127" w:type="dxa"/>
          </w:tcPr>
          <w:p w14:paraId="21109AD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04/01/2022</w:t>
            </w:r>
          </w:p>
        </w:tc>
        <w:tc>
          <w:tcPr>
            <w:tcW w:w="1033" w:type="dxa"/>
          </w:tcPr>
          <w:p w14:paraId="1511FF8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19</w:t>
            </w:r>
          </w:p>
        </w:tc>
        <w:tc>
          <w:tcPr>
            <w:tcW w:w="6545" w:type="dxa"/>
          </w:tcPr>
          <w:p w14:paraId="6E85BA4F" w14:textId="77777777" w:rsidR="001274F8" w:rsidRPr="00C61BDF" w:rsidRDefault="001274F8" w:rsidP="005B7D93">
            <w:pPr>
              <w:suppressAutoHyphens/>
              <w:rPr>
                <w:rFonts w:ascii="Century Gothic" w:eastAsia="Times New Roman" w:hAnsi="Century Gothic" w:cs="Times New Roman"/>
                <w:b/>
                <w:spacing w:val="-3"/>
                <w:sz w:val="14"/>
                <w:szCs w:val="14"/>
                <w:lang w:eastAsia="es-ES"/>
              </w:rPr>
            </w:pPr>
            <w:r w:rsidRPr="00C61BDF">
              <w:rPr>
                <w:rFonts w:ascii="Century Gothic" w:eastAsia="Times New Roman" w:hAnsi="Century Gothic" w:cs="Times New Roman"/>
                <w:b/>
                <w:spacing w:val="-3"/>
                <w:sz w:val="14"/>
                <w:szCs w:val="14"/>
                <w:lang w:eastAsia="es-ES"/>
              </w:rPr>
              <w:t>Se acuerda, por el voto favorable de los Concejales presentes: Señoras, Karina Leyton Espinoza; Romina Baeza Illanes; Marjorie del Pino Díaz; Cristina Cofre Guerrero; Mariela Araya Cuevas; Marcela Novoa Sandoval;  los Señores, Marcelo Sepúlveda Oyanedel; Leonel Navarro Ormeño;  y el Presidente pro tempore del H. Concejo, Sr. Roberto Soto Ferrada; aprobar el pago de las bonificaciones por retiro voluntario y complementaria para acogerse a la Ley 21.135, Según Oficio Interno N° 1.156, de fecha 24 de diciembre de 2021, de la Dirección de Administración y Finanzas.</w:t>
            </w:r>
          </w:p>
          <w:p w14:paraId="1B494CB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6CE6B64A" w14:textId="77777777" w:rsidTr="005B7D93">
        <w:trPr>
          <w:trHeight w:val="202"/>
        </w:trPr>
        <w:tc>
          <w:tcPr>
            <w:tcW w:w="901" w:type="dxa"/>
          </w:tcPr>
          <w:p w14:paraId="44DACE3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181</w:t>
            </w:r>
          </w:p>
        </w:tc>
        <w:tc>
          <w:tcPr>
            <w:tcW w:w="1127" w:type="dxa"/>
          </w:tcPr>
          <w:p w14:paraId="19265DC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04/01/2022</w:t>
            </w:r>
          </w:p>
        </w:tc>
        <w:tc>
          <w:tcPr>
            <w:tcW w:w="1033" w:type="dxa"/>
          </w:tcPr>
          <w:p w14:paraId="6FE7E1BF"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19</w:t>
            </w:r>
          </w:p>
        </w:tc>
        <w:tc>
          <w:tcPr>
            <w:tcW w:w="6545" w:type="dxa"/>
          </w:tcPr>
          <w:p w14:paraId="2DCC4969" w14:textId="77777777" w:rsidR="001274F8" w:rsidRPr="00C61BDF" w:rsidRDefault="001274F8" w:rsidP="005B7D93">
            <w:pPr>
              <w:suppressAutoHyphens/>
              <w:rPr>
                <w:rFonts w:ascii="Century Gothic" w:eastAsia="Times New Roman" w:hAnsi="Century Gothic" w:cs="Times New Roman"/>
                <w:b/>
                <w:spacing w:val="-3"/>
                <w:sz w:val="14"/>
                <w:szCs w:val="14"/>
                <w:lang w:eastAsia="es-ES"/>
              </w:rPr>
            </w:pPr>
            <w:r w:rsidRPr="00C61BDF">
              <w:rPr>
                <w:rFonts w:ascii="Century Gothic" w:eastAsia="Times New Roman" w:hAnsi="Century Gothic" w:cs="Times New Roman"/>
                <w:b/>
                <w:spacing w:val="-3"/>
                <w:sz w:val="14"/>
                <w:szCs w:val="14"/>
                <w:lang w:eastAsia="es-ES"/>
              </w:rPr>
              <w:t>Se acuerda, por el voto favorable de los Concejales presentes: Señoras, Karina Leyton Espinoza; Romina Baeza Illanes; Marjorie del Pino Díaz; Cristina Cofre Guerrero; Mariela Araya Cuevas; Marcela Novoa Sandoval;  los Señores, Marcelo Sepúlveda Oyanedel; Leonel Navarro Ormeño;  y el Presidente pro tempore del H. Concejo, Sr. Roberto Soto Ferrada; aprobar autorización de pago de desahucio de tres funcionarios del estamento Auxiliar, por acogerse a la Ley de Incentivo al Retiro, Ley 21.135. Según Oficio Interno N° 1.158, de la Dirección de Administración y Finanzas.</w:t>
            </w:r>
          </w:p>
          <w:p w14:paraId="1128FFB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17FA1F71" w14:textId="77777777" w:rsidTr="005B7D93">
        <w:trPr>
          <w:trHeight w:val="202"/>
        </w:trPr>
        <w:tc>
          <w:tcPr>
            <w:tcW w:w="901" w:type="dxa"/>
          </w:tcPr>
          <w:p w14:paraId="69EC388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182</w:t>
            </w:r>
          </w:p>
        </w:tc>
        <w:tc>
          <w:tcPr>
            <w:tcW w:w="1127" w:type="dxa"/>
          </w:tcPr>
          <w:p w14:paraId="264198C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04/01/2022</w:t>
            </w:r>
          </w:p>
        </w:tc>
        <w:tc>
          <w:tcPr>
            <w:tcW w:w="1033" w:type="dxa"/>
          </w:tcPr>
          <w:p w14:paraId="3D8F5FF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19</w:t>
            </w:r>
          </w:p>
        </w:tc>
        <w:tc>
          <w:tcPr>
            <w:tcW w:w="6545" w:type="dxa"/>
          </w:tcPr>
          <w:p w14:paraId="4062483F" w14:textId="77777777" w:rsidR="001274F8" w:rsidRDefault="001274F8" w:rsidP="005B7D93">
            <w:pPr>
              <w:suppressAutoHyphens/>
              <w:rPr>
                <w:rFonts w:ascii="Century Gothic" w:eastAsia="Times New Roman" w:hAnsi="Century Gothic" w:cs="Times New Roman"/>
                <w:b/>
                <w:spacing w:val="-3"/>
                <w:sz w:val="14"/>
                <w:szCs w:val="14"/>
                <w:lang w:eastAsia="es-ES"/>
              </w:rPr>
            </w:pPr>
            <w:r w:rsidRPr="00C61BDF">
              <w:rPr>
                <w:rFonts w:ascii="Century Gothic" w:eastAsia="Times New Roman" w:hAnsi="Century Gothic" w:cs="Times New Roman"/>
                <w:b/>
                <w:spacing w:val="-3"/>
                <w:sz w:val="14"/>
                <w:szCs w:val="14"/>
                <w:lang w:eastAsia="es-ES"/>
              </w:rPr>
              <w:t>Se acuerda, por el voto favorable de los Concejales presentes: Señoras, Karina Leyton Espinoza; Romina Baeza Illanes; Marjorie del Pino Díaz; Cristina Cofre Guerrero; Mariela Araya Cuevas; Marcela Novoa Sandoval;  los Señores, Marcelo Sepúlveda Oyanedel; Leonel Navarro Ormeño;  y el Presidente pro tempore del H. Concejo, Sr. Roberto Soto Ferrada; aprobar contratación directa para la “Ejecución Medidas de Mitigación Proyecto Habitacional Ñuque Mapu (Nueva Ilusión)”. Según Oficio Interno N° 1.507, de la Secretaría Comunal de Planificación.</w:t>
            </w:r>
          </w:p>
          <w:p w14:paraId="157A82D7"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091FF13A" w14:textId="77777777" w:rsidTr="005B7D93">
        <w:trPr>
          <w:trHeight w:val="202"/>
        </w:trPr>
        <w:tc>
          <w:tcPr>
            <w:tcW w:w="901" w:type="dxa"/>
          </w:tcPr>
          <w:p w14:paraId="7194E167"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183</w:t>
            </w:r>
          </w:p>
        </w:tc>
        <w:tc>
          <w:tcPr>
            <w:tcW w:w="1127" w:type="dxa"/>
          </w:tcPr>
          <w:p w14:paraId="779824D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04/01/2022</w:t>
            </w:r>
          </w:p>
        </w:tc>
        <w:tc>
          <w:tcPr>
            <w:tcW w:w="1033" w:type="dxa"/>
          </w:tcPr>
          <w:p w14:paraId="22C9AEF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19</w:t>
            </w:r>
          </w:p>
        </w:tc>
        <w:tc>
          <w:tcPr>
            <w:tcW w:w="6545" w:type="dxa"/>
          </w:tcPr>
          <w:p w14:paraId="2E49D408" w14:textId="77777777" w:rsidR="001274F8" w:rsidRPr="00C61BDF" w:rsidRDefault="001274F8" w:rsidP="005B7D93">
            <w:pPr>
              <w:suppressAutoHyphens/>
              <w:rPr>
                <w:rFonts w:ascii="Century Gothic" w:eastAsia="Times New Roman" w:hAnsi="Century Gothic" w:cs="Times New Roman"/>
                <w:b/>
                <w:spacing w:val="-3"/>
                <w:sz w:val="14"/>
                <w:szCs w:val="14"/>
                <w:lang w:eastAsia="es-ES"/>
              </w:rPr>
            </w:pPr>
            <w:r w:rsidRPr="00C61BDF">
              <w:rPr>
                <w:rFonts w:ascii="Century Gothic" w:eastAsia="Times New Roman" w:hAnsi="Century Gothic" w:cs="Times New Roman"/>
                <w:b/>
                <w:spacing w:val="-3"/>
                <w:sz w:val="14"/>
                <w:szCs w:val="14"/>
                <w:lang w:eastAsia="es-ES"/>
              </w:rPr>
              <w:t>Se acuerda, por el voto favorable de los Concejales presentes: Señoras, Karina Leyton Espinoza; Romina Baeza Illanes; Marjorie del Pino Díaz; Cristina Cofre Guerrero; Mariela Araya Cuevas; Marcela Novoa Sandoval;  los Señores, Marcelo Sepúlveda Oyanedel; Leonel Navarro Ormeño;  y el Presidente pro tempore del H. Concejo, Sr. Roberto Soto Ferrada; aprobar adjudicación contratación directa para la “Ejecución Medidas de Mitigación Proyecto Habitacional Ñuque Mapu (Nueva Ilusión)”, a la empresa Servicio de Tránsito ASSE Limitada, RUT. 76.048.043-6, por un monto total de $ 64.999.247.- IVA incluido, con un plazo de ejecución de los servicios entre 90 y 120 días corridos, contados desde el acta de inicio del servicio. Según Oficio Interno N° 1.507, de la Secretaría Comunal de Planificación.</w:t>
            </w:r>
          </w:p>
          <w:p w14:paraId="6158076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532D0EAF" w14:textId="77777777" w:rsidTr="005B7D93">
        <w:trPr>
          <w:trHeight w:val="202"/>
        </w:trPr>
        <w:tc>
          <w:tcPr>
            <w:tcW w:w="901" w:type="dxa"/>
          </w:tcPr>
          <w:p w14:paraId="2976018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184</w:t>
            </w:r>
          </w:p>
        </w:tc>
        <w:tc>
          <w:tcPr>
            <w:tcW w:w="1127" w:type="dxa"/>
          </w:tcPr>
          <w:p w14:paraId="2F249DF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04/01/2022</w:t>
            </w:r>
          </w:p>
        </w:tc>
        <w:tc>
          <w:tcPr>
            <w:tcW w:w="1033" w:type="dxa"/>
          </w:tcPr>
          <w:p w14:paraId="2ACDAA8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19</w:t>
            </w:r>
          </w:p>
        </w:tc>
        <w:tc>
          <w:tcPr>
            <w:tcW w:w="6545" w:type="dxa"/>
          </w:tcPr>
          <w:p w14:paraId="2F130E86" w14:textId="77777777" w:rsidR="001274F8" w:rsidRPr="00C61BDF" w:rsidRDefault="001274F8" w:rsidP="005B7D93">
            <w:pPr>
              <w:suppressAutoHyphens/>
              <w:rPr>
                <w:rFonts w:ascii="Century Gothic" w:eastAsia="Times New Roman" w:hAnsi="Century Gothic" w:cs="Times New Roman"/>
                <w:b/>
                <w:spacing w:val="-3"/>
                <w:sz w:val="14"/>
                <w:szCs w:val="14"/>
                <w:lang w:eastAsia="es-ES"/>
              </w:rPr>
            </w:pPr>
            <w:r w:rsidRPr="00C61BDF">
              <w:rPr>
                <w:rFonts w:ascii="Century Gothic" w:eastAsia="Times New Roman" w:hAnsi="Century Gothic" w:cs="Times New Roman"/>
                <w:b/>
                <w:spacing w:val="-3"/>
                <w:sz w:val="14"/>
                <w:szCs w:val="14"/>
                <w:lang w:eastAsia="es-ES"/>
              </w:rPr>
              <w:t>Se acuerda, por el voto favorable de los Concejales presentes: Señoras, Karina Leyton Espinoza; Romina Baeza Illanes; Marjorie del Pino Díaz; Cristina Cofre Guerrero; Mariela Araya Cuevas; Marcela Novoa Sandoval;  los Señores, Marcelo Sepúlveda Oyanedel; Leonel Navarro Ormeño;  y el Presidente pro tempore del H. Concejo, Sr. Roberto Soto Ferrada; aprobar el otorgamiento de una subvención al Centro Cultural y Artístico Resiliente por un monto de $ 800.000.- como aporte para financiar amplificación para proyecto CULTIVARTE 2022 en su cuarta versión en la comunidad de Lo Herrera desde  el 10 al 15 de enero de 2022, además entregar colaciones los días en que se desarrolla el evento. Según Oficio Interno N° 05, de fecha 03 de enero de 2022, de la Secretaría Comunal de Planificación.</w:t>
            </w:r>
          </w:p>
          <w:p w14:paraId="0921079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1D7E459A" w14:textId="77777777" w:rsidTr="005B7D93">
        <w:trPr>
          <w:trHeight w:val="202"/>
        </w:trPr>
        <w:tc>
          <w:tcPr>
            <w:tcW w:w="901" w:type="dxa"/>
          </w:tcPr>
          <w:p w14:paraId="02993FD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185</w:t>
            </w:r>
          </w:p>
        </w:tc>
        <w:tc>
          <w:tcPr>
            <w:tcW w:w="1127" w:type="dxa"/>
          </w:tcPr>
          <w:p w14:paraId="4C32128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04/01/2022</w:t>
            </w:r>
          </w:p>
        </w:tc>
        <w:tc>
          <w:tcPr>
            <w:tcW w:w="1033" w:type="dxa"/>
          </w:tcPr>
          <w:p w14:paraId="37FD0069"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19</w:t>
            </w:r>
          </w:p>
        </w:tc>
        <w:tc>
          <w:tcPr>
            <w:tcW w:w="6545" w:type="dxa"/>
          </w:tcPr>
          <w:p w14:paraId="00059E4E" w14:textId="77777777" w:rsidR="001274F8" w:rsidRPr="00C61BDF" w:rsidRDefault="001274F8" w:rsidP="005B7D93">
            <w:pPr>
              <w:suppressAutoHyphens/>
              <w:rPr>
                <w:rFonts w:ascii="Century Gothic" w:eastAsia="Times New Roman" w:hAnsi="Century Gothic" w:cs="Times New Roman"/>
                <w:b/>
                <w:spacing w:val="-3"/>
                <w:sz w:val="14"/>
                <w:szCs w:val="14"/>
                <w:lang w:eastAsia="es-ES"/>
              </w:rPr>
            </w:pPr>
            <w:r w:rsidRPr="00C61BDF">
              <w:rPr>
                <w:rFonts w:ascii="Century Gothic" w:eastAsia="Times New Roman" w:hAnsi="Century Gothic" w:cs="Times New Roman"/>
                <w:b/>
                <w:spacing w:val="-3"/>
                <w:sz w:val="14"/>
                <w:szCs w:val="14"/>
                <w:lang w:eastAsia="es-ES"/>
              </w:rPr>
              <w:t xml:space="preserve">Se acuerda, por el voto favorable de los Concejales presentes: Señoras, Karina Leyton Espinoza; Romina Baeza Illanes; Marjorie del Pino Díaz; Cristina Cofre Guerrero; Mariela Araya Cuevas; Marcela Novoa Sandoval;  los Señores, Marcelo Sepúlveda Oyanedel; Leonel Navarro Ormeño;  y el Presidente pro tempore del H. Concejo, Sr. Roberto Soto Ferrada; aprobar la autorización para que la subvención otorgada por un monto de $ 25.000.000.- a la Corporación Municipal de Educación y Salud de San Bernardo, para financiar el Programa Escuelas de Verano, aprobada en Sesión  Ordinaria       N° 17, del 14 de diciembre de 2021, del H. Concejo Municipal, mediante D.A. Exento N° 6.320, de fecha 14 de diciembre de 2021,  pueda ser ejecutada durante los meses </w:t>
            </w:r>
            <w:r w:rsidRPr="00C61BDF">
              <w:rPr>
                <w:rFonts w:ascii="Century Gothic" w:eastAsia="Times New Roman" w:hAnsi="Century Gothic" w:cs="Times New Roman"/>
                <w:b/>
                <w:spacing w:val="-3"/>
                <w:sz w:val="14"/>
                <w:szCs w:val="14"/>
                <w:lang w:eastAsia="es-ES"/>
              </w:rPr>
              <w:lastRenderedPageBreak/>
              <w:t>de enero y febrero de 2022. Según Oficio N° 814, del 31 de diciembre de 2021, de la Corporación Municipal de Educación y Salud.</w:t>
            </w:r>
          </w:p>
          <w:p w14:paraId="7296C7D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7B50B7CE" w14:textId="77777777" w:rsidTr="005B7D93">
        <w:trPr>
          <w:trHeight w:val="202"/>
        </w:trPr>
        <w:tc>
          <w:tcPr>
            <w:tcW w:w="901" w:type="dxa"/>
          </w:tcPr>
          <w:p w14:paraId="1040DDF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lastRenderedPageBreak/>
              <w:t>186</w:t>
            </w:r>
          </w:p>
        </w:tc>
        <w:tc>
          <w:tcPr>
            <w:tcW w:w="1127" w:type="dxa"/>
          </w:tcPr>
          <w:p w14:paraId="23902F57"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04/01/2022</w:t>
            </w:r>
          </w:p>
        </w:tc>
        <w:tc>
          <w:tcPr>
            <w:tcW w:w="1033" w:type="dxa"/>
          </w:tcPr>
          <w:p w14:paraId="6D74D19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19</w:t>
            </w:r>
          </w:p>
        </w:tc>
        <w:tc>
          <w:tcPr>
            <w:tcW w:w="6545" w:type="dxa"/>
          </w:tcPr>
          <w:p w14:paraId="359904B7" w14:textId="77777777" w:rsidR="001274F8" w:rsidRPr="00C61BDF" w:rsidRDefault="001274F8" w:rsidP="005B7D93">
            <w:pPr>
              <w:suppressAutoHyphens/>
              <w:rPr>
                <w:rFonts w:ascii="Century Gothic" w:eastAsia="Times New Roman" w:hAnsi="Century Gothic" w:cs="Times New Roman"/>
                <w:b/>
                <w:spacing w:val="-3"/>
                <w:sz w:val="14"/>
                <w:szCs w:val="14"/>
                <w:lang w:eastAsia="es-ES"/>
              </w:rPr>
            </w:pPr>
            <w:r w:rsidRPr="00C61BDF">
              <w:rPr>
                <w:rFonts w:ascii="Century Gothic" w:eastAsia="Times New Roman" w:hAnsi="Century Gothic" w:cs="Times New Roman"/>
                <w:b/>
                <w:spacing w:val="-3"/>
                <w:sz w:val="14"/>
                <w:szCs w:val="14"/>
                <w:lang w:eastAsia="es-ES"/>
              </w:rPr>
              <w:t>Se acuerda, por el voto favorable de los Concejales presentes: Señoras, Karina Leyton Espinoza; Romina Baeza Illanes; Marjorie del Pino Díaz; Cristina Cofre Guerrero; Mariela Araya Cuevas; Marcela Novoa Sandoval;  los Señores, Marcelo Sepúlveda Oyanedel; Leonel Navarro Ormeño;  y el Presidente pro tempore del H. Concejo, Sr. Roberto Soto Ferrada; aprobar autorización para que la subvención otorgada por un monto de  $ 94.000.000.- a la Corporación Municipal de Educación y Salud de San Bernardo, para financiar el pago del contrato colectivo para los asistentes de la educación, aprobadas en Sesión  Ordinaria N° 18, del 21 de diciembre de 2021, del H. Concejo Municipal,  mediante D.A. Exento N° 6.443, de fecha 21 de diciembre de 2021, pueda ser ejecutada durante el mes de enero  de 2022. Según Oficio N° 814, del 31 de diciembre de 2021, de la Corporación Municipal de Educación y Salud.</w:t>
            </w:r>
          </w:p>
          <w:p w14:paraId="4A56B45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134791A8" w14:textId="77777777" w:rsidTr="005B7D93">
        <w:trPr>
          <w:trHeight w:val="202"/>
        </w:trPr>
        <w:tc>
          <w:tcPr>
            <w:tcW w:w="901" w:type="dxa"/>
          </w:tcPr>
          <w:p w14:paraId="62A84A0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187</w:t>
            </w:r>
          </w:p>
        </w:tc>
        <w:tc>
          <w:tcPr>
            <w:tcW w:w="1127" w:type="dxa"/>
          </w:tcPr>
          <w:p w14:paraId="6D2BDF0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11/01/2022</w:t>
            </w:r>
          </w:p>
        </w:tc>
        <w:tc>
          <w:tcPr>
            <w:tcW w:w="1033" w:type="dxa"/>
          </w:tcPr>
          <w:p w14:paraId="4718FBF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20</w:t>
            </w:r>
          </w:p>
        </w:tc>
        <w:tc>
          <w:tcPr>
            <w:tcW w:w="6545" w:type="dxa"/>
          </w:tcPr>
          <w:p w14:paraId="24882C4C" w14:textId="77777777" w:rsidR="001274F8" w:rsidRPr="00AE634C" w:rsidRDefault="001274F8" w:rsidP="005B7D93">
            <w:pPr>
              <w:suppressAutoHyphens/>
              <w:rPr>
                <w:rFonts w:ascii="Century Gothic" w:eastAsia="Times New Roman" w:hAnsi="Century Gothic" w:cs="Times New Roman"/>
                <w:b/>
                <w:spacing w:val="-3"/>
                <w:sz w:val="14"/>
                <w:szCs w:val="14"/>
                <w:lang w:eastAsia="es-ES"/>
              </w:rPr>
            </w:pPr>
            <w:r w:rsidRPr="00AE634C">
              <w:rPr>
                <w:rFonts w:ascii="Century Gothic" w:eastAsia="Times New Roman" w:hAnsi="Century Gothic" w:cs="Times New Roman"/>
                <w:b/>
                <w:spacing w:val="-3"/>
                <w:sz w:val="14"/>
                <w:szCs w:val="14"/>
                <w:lang w:eastAsia="es-ES"/>
              </w:rPr>
              <w:t>Se acuerda, por el voto favorable de los Concejales presentes: Señoras, Karina Leyton Espinoza; Romina Baeza Illanes; Marjorie del Pino Díaz; Cristina Cofre Guerrero; Paola Collao Santelices; Marcela Novoa Sandoval; Mariela Araya Cuevas; los Señores, Roberto Soto Ferrada; Marcelo Sepúlveda Oyanedel; Leonel Navarro Ormeño; y el Presidente del H. Concejo, Sr. Christopher White Bahamondes; aprobar el acta de la sesión ordinaria N° 12 y el acta de la sesión extraordinaria N° 9.</w:t>
            </w:r>
          </w:p>
          <w:p w14:paraId="17181E1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57D0B3C7" w14:textId="77777777" w:rsidTr="005B7D93">
        <w:trPr>
          <w:trHeight w:val="202"/>
        </w:trPr>
        <w:tc>
          <w:tcPr>
            <w:tcW w:w="901" w:type="dxa"/>
          </w:tcPr>
          <w:p w14:paraId="3BAB951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188</w:t>
            </w:r>
          </w:p>
        </w:tc>
        <w:tc>
          <w:tcPr>
            <w:tcW w:w="1127" w:type="dxa"/>
          </w:tcPr>
          <w:p w14:paraId="4082D8D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11/01/2022</w:t>
            </w:r>
          </w:p>
        </w:tc>
        <w:tc>
          <w:tcPr>
            <w:tcW w:w="1033" w:type="dxa"/>
          </w:tcPr>
          <w:p w14:paraId="76C568E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20</w:t>
            </w:r>
          </w:p>
        </w:tc>
        <w:tc>
          <w:tcPr>
            <w:tcW w:w="6545" w:type="dxa"/>
          </w:tcPr>
          <w:p w14:paraId="0E56339F" w14:textId="77777777" w:rsidR="001274F8" w:rsidRPr="00AE634C" w:rsidRDefault="001274F8" w:rsidP="005B7D93">
            <w:pPr>
              <w:suppressAutoHyphens/>
              <w:rPr>
                <w:rFonts w:ascii="Century Gothic" w:eastAsia="Times New Roman" w:hAnsi="Century Gothic" w:cs="Times New Roman"/>
                <w:b/>
                <w:spacing w:val="-3"/>
                <w:sz w:val="14"/>
                <w:szCs w:val="14"/>
                <w:lang w:eastAsia="es-ES"/>
              </w:rPr>
            </w:pPr>
            <w:r w:rsidRPr="00AE634C">
              <w:rPr>
                <w:rFonts w:ascii="Century Gothic" w:eastAsia="Times New Roman" w:hAnsi="Century Gothic" w:cs="Times New Roman"/>
                <w:b/>
                <w:spacing w:val="-3"/>
                <w:sz w:val="14"/>
                <w:szCs w:val="14"/>
                <w:lang w:eastAsia="es-ES"/>
              </w:rPr>
              <w:t>Se acuerda, por el voto favorable de los Concejales presentes: Señoras, Karina Leyton Espinoza; Romina Baeza Illanes; Marjorie del Pino Díaz; Cristina Cofre Guerrero; Paola Collao Santelices; Marcela Novoa Sandoval; Mariela Araya Cuevas; los Señores, Roberto Soto Ferrada; Marcelo Sepúlveda Oyanedel; Leonel Navarro Ormeño; y el Presidente del H. Concejo, Sr. Christopher White Bahamondes; aprobar actualización del monto del proyecto “Construcción Agua Potable y Alcantarillado Villa Madrid Osorio San Bernardo”, código BIP 40004238-0, correspondiente a $ 837.862.358.- IVA incluido, con el fin de obtener su elegibilidad por la Subsecretaría de Desarrollo Regional y Administrativo (SUBDERE), que ya cuenta con aprobación técnica (RS) del Ministerio de Desarrollo Social y Familia (MIDESO). Según Oficio Interno N° 23, de fecha  04 de enero de 2022,  de la Secretaría Comunal de Planificación.</w:t>
            </w:r>
          </w:p>
          <w:p w14:paraId="1C071C2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47656F83" w14:textId="77777777" w:rsidTr="005B7D93">
        <w:trPr>
          <w:trHeight w:val="202"/>
        </w:trPr>
        <w:tc>
          <w:tcPr>
            <w:tcW w:w="901" w:type="dxa"/>
          </w:tcPr>
          <w:p w14:paraId="7C8DB36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189</w:t>
            </w:r>
          </w:p>
        </w:tc>
        <w:tc>
          <w:tcPr>
            <w:tcW w:w="1127" w:type="dxa"/>
          </w:tcPr>
          <w:p w14:paraId="6329708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11/01/2022</w:t>
            </w:r>
          </w:p>
        </w:tc>
        <w:tc>
          <w:tcPr>
            <w:tcW w:w="1033" w:type="dxa"/>
          </w:tcPr>
          <w:p w14:paraId="47CDF44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20</w:t>
            </w:r>
          </w:p>
        </w:tc>
        <w:tc>
          <w:tcPr>
            <w:tcW w:w="6545" w:type="dxa"/>
          </w:tcPr>
          <w:p w14:paraId="43214BD1" w14:textId="77777777" w:rsidR="001274F8" w:rsidRPr="00AE634C" w:rsidRDefault="001274F8" w:rsidP="005B7D93">
            <w:pPr>
              <w:suppressAutoHyphens/>
              <w:rPr>
                <w:rFonts w:ascii="Century Gothic" w:eastAsia="Times New Roman" w:hAnsi="Century Gothic" w:cs="Times New Roman"/>
                <w:b/>
                <w:spacing w:val="-3"/>
                <w:sz w:val="14"/>
                <w:szCs w:val="14"/>
                <w:lang w:eastAsia="es-ES"/>
              </w:rPr>
            </w:pPr>
            <w:r w:rsidRPr="00AE634C">
              <w:rPr>
                <w:rFonts w:ascii="Century Gothic" w:eastAsia="Times New Roman" w:hAnsi="Century Gothic" w:cs="Times New Roman"/>
                <w:b/>
                <w:spacing w:val="-3"/>
                <w:sz w:val="14"/>
                <w:szCs w:val="14"/>
                <w:lang w:eastAsia="es-ES"/>
              </w:rPr>
              <w:t>Se acuerda, por el voto favorable de los Concejales presentes: Señoras, Karina Leyton Espinoza; Romina Baeza Illanes; Marjorie del Pino Díaz; Cristina Cofre Guerrero; Paola Collao Santelices; Marcela Novoa Sandoval; Mariela Araya Cuevas; los Señores, Roberto Soto Ferrada; Marcelo Sepúlveda Oyanedel; Leonel Navarro Ormeño; y el Presidente del H. Concejo, Sr. Christopher White Bahamondes; aprobar Plan Anual  2022 de la Ilustre Municipalidad de San Bernardo para las Postulaciones al Fondo Concursable de Formación de Funcionarios Municipales Ley 20.742. Según Oficio Interno N° 12, de fecha 05 de enero de 2022, de la Dirección de Administración y Finanzas.</w:t>
            </w:r>
          </w:p>
          <w:p w14:paraId="6F666CB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7DE0FB7B" w14:textId="77777777" w:rsidTr="005B7D93">
        <w:trPr>
          <w:trHeight w:val="202"/>
        </w:trPr>
        <w:tc>
          <w:tcPr>
            <w:tcW w:w="901" w:type="dxa"/>
          </w:tcPr>
          <w:p w14:paraId="1973D5E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190</w:t>
            </w:r>
          </w:p>
        </w:tc>
        <w:tc>
          <w:tcPr>
            <w:tcW w:w="1127" w:type="dxa"/>
          </w:tcPr>
          <w:p w14:paraId="0BE296B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11/01/2022</w:t>
            </w:r>
          </w:p>
        </w:tc>
        <w:tc>
          <w:tcPr>
            <w:tcW w:w="1033" w:type="dxa"/>
          </w:tcPr>
          <w:p w14:paraId="0EBC345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20</w:t>
            </w:r>
          </w:p>
        </w:tc>
        <w:tc>
          <w:tcPr>
            <w:tcW w:w="6545" w:type="dxa"/>
          </w:tcPr>
          <w:p w14:paraId="652F8806" w14:textId="77777777" w:rsidR="001274F8" w:rsidRPr="00AE634C" w:rsidRDefault="001274F8" w:rsidP="005B7D93">
            <w:pPr>
              <w:suppressAutoHyphens/>
              <w:rPr>
                <w:rFonts w:ascii="Century Gothic" w:eastAsia="Times New Roman" w:hAnsi="Century Gothic" w:cs="Times New Roman"/>
                <w:b/>
                <w:spacing w:val="-3"/>
                <w:sz w:val="14"/>
                <w:szCs w:val="14"/>
                <w:lang w:eastAsia="es-ES"/>
              </w:rPr>
            </w:pPr>
            <w:r w:rsidRPr="00AE634C">
              <w:rPr>
                <w:rFonts w:ascii="Century Gothic" w:eastAsia="Times New Roman" w:hAnsi="Century Gothic" w:cs="Times New Roman"/>
                <w:b/>
                <w:spacing w:val="-3"/>
                <w:sz w:val="14"/>
                <w:szCs w:val="14"/>
                <w:lang w:eastAsia="es-ES"/>
              </w:rPr>
              <w:t>Se acuerda, por el voto favorable de los Concejales presentes: Señoras, Karina Leyton Espinoza; Romina Baeza Illanes; Marjorie del Pino Díaz; Cristina Cofre Guerrero; Paola Collao Santelices; Marcela Novoa Sandoval; Mariela Araya Cuevas; los Señores, Roberto Soto Ferrada; Marcelo Sepúlveda Oyanedel; Leonel Navarro Ormeño; y el Presidente del H. Concejo, Sr. Christopher White Bahamondes; aprobar conciliación de fecha 28 de diciembre de 2021 en causa RIT O-612-2021 del Juzgado del Trabajo de San Bernardo, por un monto de $ 1.400.000 a don Franco Cavieres Astroza y $1.050.000 a don Lukas Neira Garrido, ambas pagaderas en 1 sola cuota. Según Oficio Interno N° 1.202, de fecha 29 de diciembre de 2021 de la Dirección de Asesoría Jurídica.</w:t>
            </w:r>
          </w:p>
          <w:p w14:paraId="6B82396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43191428" w14:textId="77777777" w:rsidTr="005B7D93">
        <w:trPr>
          <w:trHeight w:val="202"/>
        </w:trPr>
        <w:tc>
          <w:tcPr>
            <w:tcW w:w="901" w:type="dxa"/>
          </w:tcPr>
          <w:p w14:paraId="3B1CA09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191</w:t>
            </w:r>
          </w:p>
        </w:tc>
        <w:tc>
          <w:tcPr>
            <w:tcW w:w="1127" w:type="dxa"/>
          </w:tcPr>
          <w:p w14:paraId="54495A8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11/01/2022</w:t>
            </w:r>
          </w:p>
        </w:tc>
        <w:tc>
          <w:tcPr>
            <w:tcW w:w="1033" w:type="dxa"/>
          </w:tcPr>
          <w:p w14:paraId="1D23DF0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20</w:t>
            </w:r>
          </w:p>
        </w:tc>
        <w:tc>
          <w:tcPr>
            <w:tcW w:w="6545" w:type="dxa"/>
          </w:tcPr>
          <w:p w14:paraId="04305A3A" w14:textId="77777777" w:rsidR="001274F8" w:rsidRDefault="001274F8" w:rsidP="005B7D93">
            <w:pPr>
              <w:suppressAutoHyphens/>
              <w:rPr>
                <w:rFonts w:ascii="Century Gothic" w:eastAsia="Times New Roman" w:hAnsi="Century Gothic" w:cs="Times New Roman"/>
                <w:b/>
                <w:spacing w:val="-3"/>
                <w:sz w:val="14"/>
                <w:szCs w:val="14"/>
                <w:lang w:eastAsia="es-ES"/>
              </w:rPr>
            </w:pPr>
            <w:r w:rsidRPr="00AE634C">
              <w:rPr>
                <w:rFonts w:ascii="Century Gothic" w:eastAsia="Times New Roman" w:hAnsi="Century Gothic" w:cs="Times New Roman"/>
                <w:b/>
                <w:spacing w:val="-3"/>
                <w:sz w:val="14"/>
                <w:szCs w:val="14"/>
                <w:lang w:eastAsia="es-ES"/>
              </w:rPr>
              <w:t>Se acuerda, por el voto favorable de los Concejales presentes: Señoras, Karina Leyton Espinoza; Romina Baeza Illanes; Marjorie del Pino Díaz; Cristina Cofre Guerrero; Paola Collao Santelices; Marcela Novoa Sandoval; Mariela Araya Cuevas; los Señores, Roberto Soto Ferrada; Marcelo Sepúlveda Oyanedel; Leonel Navarro Ormeño; y el Presidente del H. Concejo, Sr. Christopher White Bahamondes; aprobar otorgamiento de comodato a la Corporación Municipal de Educación y Salud de San Bernardo, del inmueble ubicado en calle Maipú N° 440, de la comuna, con la finalidad de trasladar a dichas dependencias el Departamento de Salud de Corporación Municipal de Educación y Salud de San Bernardo, el comodato será por un plazo de 10 años renovables. Según Oficio Interno N° 17, de fecha 07 de enero de 2022, de la Dirección de Asesoría Jurídica</w:t>
            </w:r>
            <w:r>
              <w:rPr>
                <w:rFonts w:ascii="Century Gothic" w:eastAsia="Times New Roman" w:hAnsi="Century Gothic" w:cs="Times New Roman"/>
                <w:b/>
                <w:spacing w:val="-3"/>
                <w:sz w:val="14"/>
                <w:szCs w:val="14"/>
                <w:lang w:eastAsia="es-ES"/>
              </w:rPr>
              <w:t>.</w:t>
            </w:r>
          </w:p>
          <w:p w14:paraId="4E02238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50A91696" w14:textId="77777777" w:rsidTr="005B7D93">
        <w:trPr>
          <w:trHeight w:val="202"/>
        </w:trPr>
        <w:tc>
          <w:tcPr>
            <w:tcW w:w="901" w:type="dxa"/>
          </w:tcPr>
          <w:p w14:paraId="34272BE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192</w:t>
            </w:r>
          </w:p>
        </w:tc>
        <w:tc>
          <w:tcPr>
            <w:tcW w:w="1127" w:type="dxa"/>
          </w:tcPr>
          <w:p w14:paraId="5DCB3F69"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11/01/2022</w:t>
            </w:r>
          </w:p>
        </w:tc>
        <w:tc>
          <w:tcPr>
            <w:tcW w:w="1033" w:type="dxa"/>
          </w:tcPr>
          <w:p w14:paraId="594C95D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20</w:t>
            </w:r>
          </w:p>
        </w:tc>
        <w:tc>
          <w:tcPr>
            <w:tcW w:w="6545" w:type="dxa"/>
          </w:tcPr>
          <w:p w14:paraId="6A1CDB6D" w14:textId="77777777" w:rsidR="001274F8" w:rsidRPr="00AE634C" w:rsidRDefault="001274F8" w:rsidP="005B7D93">
            <w:pPr>
              <w:suppressAutoHyphens/>
              <w:rPr>
                <w:rFonts w:ascii="Century Gothic" w:eastAsia="Times New Roman" w:hAnsi="Century Gothic" w:cs="Times New Roman"/>
                <w:b/>
                <w:spacing w:val="-3"/>
                <w:sz w:val="14"/>
                <w:szCs w:val="14"/>
                <w:lang w:eastAsia="es-ES"/>
              </w:rPr>
            </w:pPr>
            <w:r w:rsidRPr="00AE634C">
              <w:rPr>
                <w:rFonts w:ascii="Century Gothic" w:eastAsia="Times New Roman" w:hAnsi="Century Gothic" w:cs="Times New Roman"/>
                <w:b/>
                <w:spacing w:val="-3"/>
                <w:sz w:val="14"/>
                <w:szCs w:val="14"/>
                <w:lang w:eastAsia="es-ES"/>
              </w:rPr>
              <w:t>Se acuerda, por el voto favorable de los Concejales presentes: Señoras, Karina Leyton Espinoza; Romina Baeza Illanes; Marjorie del Pino Díaz; Cristina Cofre Guerrero; Paola Collao Santelices; Marcela Novoa Sandoval; Mariela Araya Cuevas; los Señores, Roberto Soto Ferrada; Marcelo Sepúlveda Oyanedel; Leonel Navarro Ormeño; y el Presidente del H. Concejo, Sr. Christopher White Bahamondes; aprobar otorgamiento de subvención al Club Deportivo Gabriel de Avilés, por un monto de $ 2.000.000.- como aporte para financiar la adquisición de implementación deportiva para series infantiles, adultos, rama femenina y seniors con el fin de poder representar de buena forma a nuestra población y con ello a la comuna. Según Oficio Interno N° 41, de fecha 07 de enero de 2022, de la Secretaría Comunal de Planificación.</w:t>
            </w:r>
          </w:p>
          <w:p w14:paraId="701AD6A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374C03D9" w14:textId="77777777" w:rsidTr="005B7D93">
        <w:trPr>
          <w:trHeight w:val="202"/>
        </w:trPr>
        <w:tc>
          <w:tcPr>
            <w:tcW w:w="901" w:type="dxa"/>
          </w:tcPr>
          <w:p w14:paraId="01D45D9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193</w:t>
            </w:r>
          </w:p>
        </w:tc>
        <w:tc>
          <w:tcPr>
            <w:tcW w:w="1127" w:type="dxa"/>
          </w:tcPr>
          <w:p w14:paraId="4B168527"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11/01/2022</w:t>
            </w:r>
          </w:p>
        </w:tc>
        <w:tc>
          <w:tcPr>
            <w:tcW w:w="1033" w:type="dxa"/>
          </w:tcPr>
          <w:p w14:paraId="39FEFE37"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20</w:t>
            </w:r>
          </w:p>
        </w:tc>
        <w:tc>
          <w:tcPr>
            <w:tcW w:w="6545" w:type="dxa"/>
          </w:tcPr>
          <w:p w14:paraId="066B54AF" w14:textId="77777777" w:rsidR="001274F8" w:rsidRPr="00AF3609" w:rsidRDefault="001274F8" w:rsidP="005B7D93">
            <w:pPr>
              <w:suppressAutoHyphens/>
              <w:rPr>
                <w:rFonts w:ascii="Century Gothic" w:eastAsia="Times New Roman" w:hAnsi="Century Gothic" w:cs="Times New Roman"/>
                <w:b/>
                <w:spacing w:val="-3"/>
                <w:sz w:val="14"/>
                <w:szCs w:val="14"/>
                <w:lang w:eastAsia="es-ES"/>
              </w:rPr>
            </w:pPr>
            <w:r w:rsidRPr="00AF3609">
              <w:rPr>
                <w:rFonts w:ascii="Century Gothic" w:eastAsia="Times New Roman" w:hAnsi="Century Gothic" w:cs="Times New Roman"/>
                <w:b/>
                <w:spacing w:val="-3"/>
                <w:sz w:val="14"/>
                <w:szCs w:val="14"/>
                <w:lang w:eastAsia="es-ES"/>
              </w:rPr>
              <w:t>Se acuerda, por el voto favorable de los Concejales presentes: Señoras, Karina Leyton Espinoza; Romina Baeza Illanes; Marjorie del Pino Díaz; Cristina Cofre Guerrero; Paola Collao Santelices; Marcela Novoa Sandoval; Mariela Araya Cuevas; los Señores, Roberto Soto Ferrada; Marcelo Sepúlveda Oyanedel; Leonel Navarro Ormeño; y el Presidente del H. Concejo, Sr. Christopher White Bahamondes; aprobar la corrección del D.A. Exento N° 6.437, de fecha 20 de diciembre de 2021, que contiene el Presupuesto con un error de transcripción, en el siguiente sentido:</w:t>
            </w:r>
          </w:p>
          <w:p w14:paraId="5E9C62BD" w14:textId="77777777" w:rsidR="001274F8" w:rsidRPr="00AF3609" w:rsidRDefault="001274F8" w:rsidP="005B7D93">
            <w:pPr>
              <w:suppressAutoHyphens/>
              <w:rPr>
                <w:rFonts w:ascii="Century Gothic" w:eastAsia="Times New Roman" w:hAnsi="Century Gothic" w:cs="Times New Roman"/>
                <w:b/>
                <w:spacing w:val="-3"/>
                <w:sz w:val="14"/>
                <w:szCs w:val="14"/>
                <w:lang w:eastAsia="es-ES"/>
              </w:rPr>
            </w:pPr>
          </w:p>
          <w:p w14:paraId="3084CA19" w14:textId="77777777" w:rsidR="001274F8" w:rsidRPr="00AF3609" w:rsidRDefault="001274F8" w:rsidP="005B7D93">
            <w:pPr>
              <w:tabs>
                <w:tab w:val="left" w:pos="2835"/>
              </w:tabs>
              <w:jc w:val="both"/>
              <w:rPr>
                <w:rFonts w:ascii="Century Gothic" w:eastAsia="Times New Roman" w:hAnsi="Century Gothic" w:cs="Times New Roman"/>
                <w:b/>
                <w:spacing w:val="-3"/>
                <w:sz w:val="14"/>
                <w:szCs w:val="14"/>
                <w:lang w:eastAsia="es-ES"/>
              </w:rPr>
            </w:pPr>
            <w:r w:rsidRPr="00AF3609">
              <w:rPr>
                <w:rFonts w:ascii="Century Gothic" w:eastAsia="Times New Roman" w:hAnsi="Century Gothic" w:cs="Times New Roman"/>
                <w:b/>
                <w:spacing w:val="-3"/>
                <w:sz w:val="14"/>
                <w:szCs w:val="14"/>
                <w:lang w:eastAsia="es-ES"/>
              </w:rPr>
              <w:t>ITEM GASTOS</w:t>
            </w:r>
          </w:p>
          <w:p w14:paraId="7149E7F6" w14:textId="77777777" w:rsidR="001274F8" w:rsidRPr="00AF3609" w:rsidRDefault="001274F8" w:rsidP="005B7D93">
            <w:pPr>
              <w:tabs>
                <w:tab w:val="left" w:pos="0"/>
                <w:tab w:val="left" w:pos="2268"/>
              </w:tabs>
              <w:jc w:val="both"/>
              <w:rPr>
                <w:rFonts w:ascii="Century Gothic" w:eastAsia="Times New Roman" w:hAnsi="Century Gothic" w:cs="Times New Roman"/>
                <w:b/>
                <w:spacing w:val="-3"/>
                <w:sz w:val="14"/>
                <w:szCs w:val="14"/>
                <w:lang w:eastAsia="es-ES"/>
              </w:rPr>
            </w:pPr>
            <w:r w:rsidRPr="00AF3609">
              <w:rPr>
                <w:rFonts w:ascii="Century Gothic" w:eastAsia="Times New Roman" w:hAnsi="Century Gothic" w:cs="Times New Roman"/>
                <w:b/>
                <w:spacing w:val="-3"/>
                <w:sz w:val="14"/>
                <w:szCs w:val="14"/>
                <w:lang w:eastAsia="es-ES"/>
              </w:rPr>
              <w:t xml:space="preserve"> </w:t>
            </w:r>
          </w:p>
          <w:p w14:paraId="3B54C220" w14:textId="77777777" w:rsidR="001274F8" w:rsidRPr="00AF3609" w:rsidRDefault="001274F8" w:rsidP="005B7D93">
            <w:pPr>
              <w:tabs>
                <w:tab w:val="left" w:pos="0"/>
                <w:tab w:val="left" w:pos="2268"/>
              </w:tabs>
              <w:jc w:val="both"/>
              <w:rPr>
                <w:rFonts w:ascii="Century Gothic" w:eastAsia="Times New Roman" w:hAnsi="Century Gothic" w:cs="Times New Roman"/>
                <w:b/>
                <w:spacing w:val="-3"/>
                <w:sz w:val="14"/>
                <w:szCs w:val="14"/>
                <w:lang w:eastAsia="es-ES"/>
              </w:rPr>
            </w:pPr>
            <w:r w:rsidRPr="00AF3609">
              <w:rPr>
                <w:rFonts w:ascii="Century Gothic" w:eastAsia="Times New Roman" w:hAnsi="Century Gothic" w:cs="Times New Roman"/>
                <w:b/>
                <w:spacing w:val="-3"/>
                <w:sz w:val="14"/>
                <w:szCs w:val="14"/>
                <w:lang w:eastAsia="es-ES"/>
              </w:rPr>
              <w:t>Donde dice</w:t>
            </w:r>
          </w:p>
          <w:p w14:paraId="3DA825E9" w14:textId="77777777" w:rsidR="001274F8" w:rsidRPr="00AF3609" w:rsidRDefault="001274F8" w:rsidP="005B7D93">
            <w:pPr>
              <w:tabs>
                <w:tab w:val="left" w:pos="0"/>
                <w:tab w:val="left" w:pos="2268"/>
              </w:tabs>
              <w:jc w:val="both"/>
              <w:rPr>
                <w:rFonts w:ascii="Century Gothic" w:eastAsia="Times New Roman" w:hAnsi="Century Gothic" w:cs="Times New Roman"/>
                <w:b/>
                <w:spacing w:val="-3"/>
                <w:sz w:val="14"/>
                <w:szCs w:val="14"/>
                <w:lang w:eastAsia="es-ES"/>
              </w:rPr>
            </w:pPr>
          </w:p>
          <w:tbl>
            <w:tblPr>
              <w:tblStyle w:val="Tablaconcuadrcula"/>
              <w:tblW w:w="0" w:type="auto"/>
              <w:tblInd w:w="4" w:type="dxa"/>
              <w:tblLayout w:type="fixed"/>
              <w:tblLook w:val="04A0" w:firstRow="1" w:lastRow="0" w:firstColumn="1" w:lastColumn="0" w:noHBand="0" w:noVBand="1"/>
            </w:tblPr>
            <w:tblGrid>
              <w:gridCol w:w="1858"/>
              <w:gridCol w:w="1858"/>
              <w:gridCol w:w="1859"/>
            </w:tblGrid>
            <w:tr w:rsidR="001274F8" w:rsidRPr="00AF3609" w14:paraId="439F5E05" w14:textId="77777777" w:rsidTr="005B7D93">
              <w:trPr>
                <w:trHeight w:val="202"/>
              </w:trPr>
              <w:tc>
                <w:tcPr>
                  <w:tcW w:w="1858" w:type="dxa"/>
                </w:tcPr>
                <w:p w14:paraId="76C31EC7" w14:textId="77777777" w:rsidR="001274F8" w:rsidRPr="00AF3609" w:rsidRDefault="001274F8" w:rsidP="005B7D93">
                  <w:pPr>
                    <w:tabs>
                      <w:tab w:val="left" w:pos="0"/>
                      <w:tab w:val="left" w:pos="2268"/>
                    </w:tabs>
                    <w:jc w:val="both"/>
                    <w:rPr>
                      <w:rFonts w:ascii="Century Gothic" w:eastAsia="Times New Roman" w:hAnsi="Century Gothic" w:cs="Times New Roman"/>
                      <w:b/>
                      <w:spacing w:val="-3"/>
                      <w:sz w:val="14"/>
                      <w:szCs w:val="14"/>
                      <w:lang w:eastAsia="es-ES"/>
                    </w:rPr>
                  </w:pPr>
                  <w:r w:rsidRPr="00AF3609">
                    <w:rPr>
                      <w:rFonts w:ascii="Century Gothic" w:eastAsia="Times New Roman" w:hAnsi="Century Gothic" w:cs="Times New Roman"/>
                      <w:b/>
                      <w:spacing w:val="-3"/>
                      <w:sz w:val="14"/>
                      <w:szCs w:val="14"/>
                      <w:lang w:eastAsia="es-ES"/>
                    </w:rPr>
                    <w:t>Código</w:t>
                  </w:r>
                </w:p>
              </w:tc>
              <w:tc>
                <w:tcPr>
                  <w:tcW w:w="1858" w:type="dxa"/>
                </w:tcPr>
                <w:p w14:paraId="3680AEE8" w14:textId="77777777" w:rsidR="001274F8" w:rsidRPr="00AF3609" w:rsidRDefault="001274F8" w:rsidP="005B7D93">
                  <w:pPr>
                    <w:tabs>
                      <w:tab w:val="left" w:pos="0"/>
                      <w:tab w:val="left" w:pos="2268"/>
                    </w:tabs>
                    <w:jc w:val="both"/>
                    <w:rPr>
                      <w:rFonts w:ascii="Century Gothic" w:eastAsia="Times New Roman" w:hAnsi="Century Gothic" w:cs="Times New Roman"/>
                      <w:b/>
                      <w:spacing w:val="-3"/>
                      <w:sz w:val="14"/>
                      <w:szCs w:val="14"/>
                      <w:lang w:eastAsia="es-ES"/>
                    </w:rPr>
                  </w:pPr>
                  <w:r w:rsidRPr="00AF3609">
                    <w:rPr>
                      <w:rFonts w:ascii="Century Gothic" w:eastAsia="Times New Roman" w:hAnsi="Century Gothic" w:cs="Times New Roman"/>
                      <w:b/>
                      <w:spacing w:val="-3"/>
                      <w:sz w:val="14"/>
                      <w:szCs w:val="14"/>
                      <w:lang w:eastAsia="es-ES"/>
                    </w:rPr>
                    <w:t>Denominación</w:t>
                  </w:r>
                </w:p>
              </w:tc>
              <w:tc>
                <w:tcPr>
                  <w:tcW w:w="1859" w:type="dxa"/>
                </w:tcPr>
                <w:p w14:paraId="01C2C271" w14:textId="77777777" w:rsidR="001274F8" w:rsidRPr="00AF3609" w:rsidRDefault="001274F8" w:rsidP="005B7D93">
                  <w:pPr>
                    <w:jc w:val="center"/>
                    <w:rPr>
                      <w:rFonts w:ascii="Century Gothic" w:eastAsia="Times New Roman" w:hAnsi="Century Gothic" w:cs="Times New Roman"/>
                      <w:b/>
                      <w:spacing w:val="-3"/>
                      <w:sz w:val="14"/>
                      <w:szCs w:val="14"/>
                      <w:lang w:eastAsia="es-ES"/>
                    </w:rPr>
                  </w:pPr>
                  <w:r w:rsidRPr="00AF3609">
                    <w:rPr>
                      <w:rFonts w:ascii="Century Gothic" w:eastAsia="Times New Roman" w:hAnsi="Century Gothic" w:cs="Times New Roman"/>
                      <w:b/>
                      <w:spacing w:val="-3"/>
                      <w:sz w:val="14"/>
                      <w:szCs w:val="14"/>
                      <w:lang w:eastAsia="es-ES"/>
                    </w:rPr>
                    <w:t xml:space="preserve">Presupuesto </w:t>
                  </w:r>
                </w:p>
                <w:p w14:paraId="27AA1975" w14:textId="77777777" w:rsidR="001274F8" w:rsidRPr="00AF3609" w:rsidRDefault="001274F8" w:rsidP="005B7D93">
                  <w:pPr>
                    <w:tabs>
                      <w:tab w:val="left" w:pos="0"/>
                      <w:tab w:val="left" w:pos="2268"/>
                    </w:tabs>
                    <w:jc w:val="both"/>
                    <w:rPr>
                      <w:rFonts w:ascii="Century Gothic" w:eastAsia="Times New Roman" w:hAnsi="Century Gothic" w:cs="Times New Roman"/>
                      <w:b/>
                      <w:spacing w:val="-3"/>
                      <w:sz w:val="14"/>
                      <w:szCs w:val="14"/>
                      <w:lang w:eastAsia="es-ES"/>
                    </w:rPr>
                  </w:pPr>
                  <w:r w:rsidRPr="00AF3609">
                    <w:rPr>
                      <w:rFonts w:ascii="Century Gothic" w:eastAsia="Times New Roman" w:hAnsi="Century Gothic" w:cs="Times New Roman"/>
                      <w:b/>
                      <w:spacing w:val="-3"/>
                      <w:sz w:val="14"/>
                      <w:szCs w:val="14"/>
                      <w:lang w:eastAsia="es-ES"/>
                    </w:rPr>
                    <w:t>Inicial 2022</w:t>
                  </w:r>
                </w:p>
              </w:tc>
            </w:tr>
            <w:tr w:rsidR="001274F8" w:rsidRPr="00AF3609" w14:paraId="09B0F913" w14:textId="77777777" w:rsidTr="005B7D93">
              <w:trPr>
                <w:trHeight w:val="202"/>
              </w:trPr>
              <w:tc>
                <w:tcPr>
                  <w:tcW w:w="1858" w:type="dxa"/>
                </w:tcPr>
                <w:p w14:paraId="53E6BF5B" w14:textId="77777777" w:rsidR="001274F8" w:rsidRPr="00AF3609" w:rsidRDefault="001274F8" w:rsidP="005B7D93">
                  <w:pPr>
                    <w:tabs>
                      <w:tab w:val="left" w:pos="0"/>
                      <w:tab w:val="left" w:pos="2268"/>
                    </w:tabs>
                    <w:jc w:val="both"/>
                    <w:rPr>
                      <w:rFonts w:ascii="Century Gothic" w:eastAsia="Times New Roman" w:hAnsi="Century Gothic" w:cs="Times New Roman"/>
                      <w:b/>
                      <w:spacing w:val="-3"/>
                      <w:sz w:val="14"/>
                      <w:szCs w:val="14"/>
                      <w:lang w:eastAsia="es-ES"/>
                    </w:rPr>
                  </w:pPr>
                  <w:r w:rsidRPr="00AF3609">
                    <w:rPr>
                      <w:rFonts w:ascii="Century Gothic" w:eastAsia="Times New Roman" w:hAnsi="Century Gothic" w:cs="Times New Roman"/>
                      <w:b/>
                      <w:spacing w:val="-3"/>
                      <w:sz w:val="14"/>
                      <w:szCs w:val="14"/>
                      <w:lang w:eastAsia="es-ES"/>
                    </w:rPr>
                    <w:t>215-22-01-001-006-003</w:t>
                  </w:r>
                </w:p>
              </w:tc>
              <w:tc>
                <w:tcPr>
                  <w:tcW w:w="1858" w:type="dxa"/>
                </w:tcPr>
                <w:p w14:paraId="5647E238" w14:textId="77777777" w:rsidR="001274F8" w:rsidRPr="00AF3609" w:rsidRDefault="001274F8" w:rsidP="005B7D93">
                  <w:pPr>
                    <w:tabs>
                      <w:tab w:val="left" w:pos="0"/>
                      <w:tab w:val="left" w:pos="2268"/>
                    </w:tabs>
                    <w:jc w:val="both"/>
                    <w:rPr>
                      <w:rFonts w:ascii="Century Gothic" w:eastAsia="Times New Roman" w:hAnsi="Century Gothic" w:cs="Times New Roman"/>
                      <w:b/>
                      <w:spacing w:val="-3"/>
                      <w:sz w:val="14"/>
                      <w:szCs w:val="14"/>
                      <w:lang w:eastAsia="es-ES"/>
                    </w:rPr>
                  </w:pPr>
                  <w:r w:rsidRPr="00AF3609">
                    <w:rPr>
                      <w:rFonts w:ascii="Century Gothic" w:eastAsia="Times New Roman" w:hAnsi="Century Gothic" w:cs="Times New Roman"/>
                      <w:b/>
                      <w:spacing w:val="-3"/>
                      <w:sz w:val="14"/>
                      <w:szCs w:val="14"/>
                      <w:lang w:eastAsia="es-ES"/>
                    </w:rPr>
                    <w:t>Biblioteca</w:t>
                  </w:r>
                </w:p>
              </w:tc>
              <w:tc>
                <w:tcPr>
                  <w:tcW w:w="1859" w:type="dxa"/>
                </w:tcPr>
                <w:p w14:paraId="1EBE6838" w14:textId="77777777" w:rsidR="001274F8" w:rsidRPr="00AF3609" w:rsidRDefault="001274F8" w:rsidP="005B7D93">
                  <w:pPr>
                    <w:tabs>
                      <w:tab w:val="left" w:pos="0"/>
                      <w:tab w:val="left" w:pos="2268"/>
                    </w:tabs>
                    <w:jc w:val="both"/>
                    <w:rPr>
                      <w:rFonts w:ascii="Century Gothic" w:eastAsia="Times New Roman" w:hAnsi="Century Gothic" w:cs="Times New Roman"/>
                      <w:b/>
                      <w:spacing w:val="-3"/>
                      <w:sz w:val="14"/>
                      <w:szCs w:val="14"/>
                      <w:lang w:eastAsia="es-ES"/>
                    </w:rPr>
                  </w:pPr>
                  <w:r w:rsidRPr="00AF3609">
                    <w:rPr>
                      <w:rFonts w:ascii="Century Gothic" w:eastAsia="Times New Roman" w:hAnsi="Century Gothic" w:cs="Times New Roman"/>
                      <w:b/>
                      <w:spacing w:val="-3"/>
                      <w:sz w:val="14"/>
                      <w:szCs w:val="14"/>
                      <w:lang w:eastAsia="es-ES"/>
                    </w:rPr>
                    <w:t>500.000</w:t>
                  </w:r>
                </w:p>
              </w:tc>
            </w:tr>
          </w:tbl>
          <w:p w14:paraId="65500160" w14:textId="77777777" w:rsidR="001274F8" w:rsidRPr="00AF3609" w:rsidRDefault="001274F8" w:rsidP="005B7D93">
            <w:pPr>
              <w:tabs>
                <w:tab w:val="left" w:pos="0"/>
                <w:tab w:val="left" w:pos="2268"/>
              </w:tabs>
              <w:jc w:val="both"/>
              <w:rPr>
                <w:rFonts w:ascii="Century Gothic" w:eastAsia="Times New Roman" w:hAnsi="Century Gothic" w:cs="Times New Roman"/>
                <w:b/>
                <w:spacing w:val="-3"/>
                <w:sz w:val="14"/>
                <w:szCs w:val="14"/>
                <w:lang w:eastAsia="es-ES"/>
              </w:rPr>
            </w:pPr>
          </w:p>
          <w:p w14:paraId="4951B7E9" w14:textId="77777777" w:rsidR="001274F8" w:rsidRPr="00AF3609" w:rsidRDefault="001274F8" w:rsidP="005B7D93">
            <w:pPr>
              <w:tabs>
                <w:tab w:val="left" w:pos="0"/>
                <w:tab w:val="left" w:pos="2268"/>
              </w:tabs>
              <w:jc w:val="both"/>
              <w:rPr>
                <w:rFonts w:ascii="Century Gothic" w:eastAsia="Times New Roman" w:hAnsi="Century Gothic" w:cs="Times New Roman"/>
                <w:b/>
                <w:spacing w:val="-3"/>
                <w:sz w:val="14"/>
                <w:szCs w:val="14"/>
                <w:lang w:eastAsia="es-ES"/>
              </w:rPr>
            </w:pPr>
            <w:r w:rsidRPr="00AF3609">
              <w:rPr>
                <w:rFonts w:ascii="Century Gothic" w:eastAsia="Times New Roman" w:hAnsi="Century Gothic" w:cs="Times New Roman"/>
                <w:b/>
                <w:spacing w:val="-3"/>
                <w:sz w:val="14"/>
                <w:szCs w:val="14"/>
                <w:lang w:eastAsia="es-ES"/>
              </w:rPr>
              <w:lastRenderedPageBreak/>
              <w:t>Debe Decir</w:t>
            </w:r>
          </w:p>
          <w:p w14:paraId="5F093F08" w14:textId="77777777" w:rsidR="001274F8" w:rsidRPr="00AF3609" w:rsidRDefault="001274F8" w:rsidP="005B7D93">
            <w:pPr>
              <w:tabs>
                <w:tab w:val="left" w:pos="0"/>
                <w:tab w:val="left" w:pos="2268"/>
              </w:tabs>
              <w:jc w:val="both"/>
              <w:rPr>
                <w:rFonts w:ascii="Century Gothic" w:eastAsia="Times New Roman" w:hAnsi="Century Gothic" w:cs="Times New Roman"/>
                <w:b/>
                <w:spacing w:val="-3"/>
                <w:sz w:val="14"/>
                <w:szCs w:val="14"/>
                <w:lang w:eastAsia="es-ES"/>
              </w:rPr>
            </w:pPr>
          </w:p>
          <w:tbl>
            <w:tblPr>
              <w:tblStyle w:val="Tablaconcuadrcula"/>
              <w:tblW w:w="0" w:type="auto"/>
              <w:tblInd w:w="4" w:type="dxa"/>
              <w:tblLayout w:type="fixed"/>
              <w:tblLook w:val="04A0" w:firstRow="1" w:lastRow="0" w:firstColumn="1" w:lastColumn="0" w:noHBand="0" w:noVBand="1"/>
            </w:tblPr>
            <w:tblGrid>
              <w:gridCol w:w="1858"/>
              <w:gridCol w:w="1858"/>
              <w:gridCol w:w="1859"/>
            </w:tblGrid>
            <w:tr w:rsidR="001274F8" w:rsidRPr="00AF3609" w14:paraId="1527E586" w14:textId="77777777" w:rsidTr="005B7D93">
              <w:trPr>
                <w:trHeight w:val="202"/>
              </w:trPr>
              <w:tc>
                <w:tcPr>
                  <w:tcW w:w="1858" w:type="dxa"/>
                </w:tcPr>
                <w:p w14:paraId="00C40A80" w14:textId="77777777" w:rsidR="001274F8" w:rsidRPr="00AF3609" w:rsidRDefault="001274F8" w:rsidP="005B7D93">
                  <w:pPr>
                    <w:tabs>
                      <w:tab w:val="left" w:pos="0"/>
                      <w:tab w:val="left" w:pos="2268"/>
                    </w:tabs>
                    <w:jc w:val="both"/>
                    <w:rPr>
                      <w:rFonts w:ascii="Century Gothic" w:eastAsia="Times New Roman" w:hAnsi="Century Gothic" w:cs="Times New Roman"/>
                      <w:b/>
                      <w:spacing w:val="-3"/>
                      <w:sz w:val="14"/>
                      <w:szCs w:val="14"/>
                      <w:lang w:eastAsia="es-ES"/>
                    </w:rPr>
                  </w:pPr>
                  <w:r w:rsidRPr="00AF3609">
                    <w:rPr>
                      <w:rFonts w:ascii="Century Gothic" w:eastAsia="Times New Roman" w:hAnsi="Century Gothic" w:cs="Times New Roman"/>
                      <w:b/>
                      <w:spacing w:val="-3"/>
                      <w:sz w:val="14"/>
                      <w:szCs w:val="14"/>
                      <w:lang w:eastAsia="es-ES"/>
                    </w:rPr>
                    <w:t>Código</w:t>
                  </w:r>
                </w:p>
              </w:tc>
              <w:tc>
                <w:tcPr>
                  <w:tcW w:w="1858" w:type="dxa"/>
                </w:tcPr>
                <w:p w14:paraId="7BD375E3" w14:textId="77777777" w:rsidR="001274F8" w:rsidRPr="00AF3609" w:rsidRDefault="001274F8" w:rsidP="005B7D93">
                  <w:pPr>
                    <w:tabs>
                      <w:tab w:val="left" w:pos="0"/>
                      <w:tab w:val="left" w:pos="2268"/>
                    </w:tabs>
                    <w:jc w:val="both"/>
                    <w:rPr>
                      <w:rFonts w:ascii="Century Gothic" w:eastAsia="Times New Roman" w:hAnsi="Century Gothic" w:cs="Times New Roman"/>
                      <w:b/>
                      <w:spacing w:val="-3"/>
                      <w:sz w:val="14"/>
                      <w:szCs w:val="14"/>
                      <w:lang w:eastAsia="es-ES"/>
                    </w:rPr>
                  </w:pPr>
                  <w:r w:rsidRPr="00AF3609">
                    <w:rPr>
                      <w:rFonts w:ascii="Century Gothic" w:eastAsia="Times New Roman" w:hAnsi="Century Gothic" w:cs="Times New Roman"/>
                      <w:b/>
                      <w:spacing w:val="-3"/>
                      <w:sz w:val="14"/>
                      <w:szCs w:val="14"/>
                      <w:lang w:eastAsia="es-ES"/>
                    </w:rPr>
                    <w:t>Denominación</w:t>
                  </w:r>
                </w:p>
              </w:tc>
              <w:tc>
                <w:tcPr>
                  <w:tcW w:w="1859" w:type="dxa"/>
                </w:tcPr>
                <w:p w14:paraId="7A5E77CE" w14:textId="77777777" w:rsidR="001274F8" w:rsidRPr="00AF3609" w:rsidRDefault="001274F8" w:rsidP="005B7D93">
                  <w:pPr>
                    <w:jc w:val="center"/>
                    <w:rPr>
                      <w:rFonts w:ascii="Century Gothic" w:eastAsia="Times New Roman" w:hAnsi="Century Gothic" w:cs="Times New Roman"/>
                      <w:b/>
                      <w:spacing w:val="-3"/>
                      <w:sz w:val="14"/>
                      <w:szCs w:val="14"/>
                      <w:lang w:eastAsia="es-ES"/>
                    </w:rPr>
                  </w:pPr>
                  <w:r w:rsidRPr="00AF3609">
                    <w:rPr>
                      <w:rFonts w:ascii="Century Gothic" w:eastAsia="Times New Roman" w:hAnsi="Century Gothic" w:cs="Times New Roman"/>
                      <w:b/>
                      <w:spacing w:val="-3"/>
                      <w:sz w:val="14"/>
                      <w:szCs w:val="14"/>
                      <w:lang w:eastAsia="es-ES"/>
                    </w:rPr>
                    <w:t xml:space="preserve">Presupuesto </w:t>
                  </w:r>
                </w:p>
                <w:p w14:paraId="15270643" w14:textId="77777777" w:rsidR="001274F8" w:rsidRPr="00AF3609" w:rsidRDefault="001274F8" w:rsidP="005B7D93">
                  <w:pPr>
                    <w:tabs>
                      <w:tab w:val="left" w:pos="0"/>
                      <w:tab w:val="left" w:pos="2268"/>
                    </w:tabs>
                    <w:jc w:val="both"/>
                    <w:rPr>
                      <w:rFonts w:ascii="Century Gothic" w:eastAsia="Times New Roman" w:hAnsi="Century Gothic" w:cs="Times New Roman"/>
                      <w:b/>
                      <w:spacing w:val="-3"/>
                      <w:sz w:val="14"/>
                      <w:szCs w:val="14"/>
                      <w:lang w:eastAsia="es-ES"/>
                    </w:rPr>
                  </w:pPr>
                  <w:r w:rsidRPr="00AF3609">
                    <w:rPr>
                      <w:rFonts w:ascii="Century Gothic" w:eastAsia="Times New Roman" w:hAnsi="Century Gothic" w:cs="Times New Roman"/>
                      <w:b/>
                      <w:spacing w:val="-3"/>
                      <w:sz w:val="14"/>
                      <w:szCs w:val="14"/>
                      <w:lang w:eastAsia="es-ES"/>
                    </w:rPr>
                    <w:t>Inicial 2022</w:t>
                  </w:r>
                </w:p>
              </w:tc>
            </w:tr>
            <w:tr w:rsidR="001274F8" w:rsidRPr="00AF3609" w14:paraId="43A64055" w14:textId="77777777" w:rsidTr="005B7D93">
              <w:trPr>
                <w:trHeight w:val="202"/>
              </w:trPr>
              <w:tc>
                <w:tcPr>
                  <w:tcW w:w="1858" w:type="dxa"/>
                </w:tcPr>
                <w:p w14:paraId="369D0D76" w14:textId="77777777" w:rsidR="001274F8" w:rsidRPr="00AF3609" w:rsidRDefault="001274F8" w:rsidP="005B7D93">
                  <w:pPr>
                    <w:tabs>
                      <w:tab w:val="left" w:pos="0"/>
                      <w:tab w:val="left" w:pos="2268"/>
                    </w:tabs>
                    <w:jc w:val="both"/>
                    <w:rPr>
                      <w:rFonts w:ascii="Century Gothic" w:eastAsia="Times New Roman" w:hAnsi="Century Gothic" w:cs="Times New Roman"/>
                      <w:b/>
                      <w:spacing w:val="-3"/>
                      <w:sz w:val="14"/>
                      <w:szCs w:val="14"/>
                      <w:lang w:eastAsia="es-ES"/>
                    </w:rPr>
                  </w:pPr>
                  <w:r w:rsidRPr="00AF3609">
                    <w:rPr>
                      <w:rFonts w:ascii="Century Gothic" w:eastAsia="Times New Roman" w:hAnsi="Century Gothic" w:cs="Times New Roman"/>
                      <w:b/>
                      <w:spacing w:val="-3"/>
                      <w:sz w:val="14"/>
                      <w:szCs w:val="14"/>
                      <w:lang w:eastAsia="es-ES"/>
                    </w:rPr>
                    <w:t>215-22-01-001-006-003</w:t>
                  </w:r>
                </w:p>
              </w:tc>
              <w:tc>
                <w:tcPr>
                  <w:tcW w:w="1858" w:type="dxa"/>
                </w:tcPr>
                <w:p w14:paraId="421A4228" w14:textId="77777777" w:rsidR="001274F8" w:rsidRPr="00AF3609" w:rsidRDefault="001274F8" w:rsidP="005B7D93">
                  <w:pPr>
                    <w:tabs>
                      <w:tab w:val="left" w:pos="0"/>
                      <w:tab w:val="left" w:pos="2268"/>
                    </w:tabs>
                    <w:jc w:val="both"/>
                    <w:rPr>
                      <w:rFonts w:ascii="Century Gothic" w:eastAsia="Times New Roman" w:hAnsi="Century Gothic" w:cs="Times New Roman"/>
                      <w:b/>
                      <w:spacing w:val="-3"/>
                      <w:sz w:val="14"/>
                      <w:szCs w:val="14"/>
                      <w:lang w:eastAsia="es-ES"/>
                    </w:rPr>
                  </w:pPr>
                  <w:r w:rsidRPr="00AF3609">
                    <w:rPr>
                      <w:rFonts w:ascii="Century Gothic" w:eastAsia="Times New Roman" w:hAnsi="Century Gothic" w:cs="Times New Roman"/>
                      <w:b/>
                      <w:spacing w:val="-3"/>
                      <w:sz w:val="14"/>
                      <w:szCs w:val="14"/>
                      <w:lang w:eastAsia="es-ES"/>
                    </w:rPr>
                    <w:t>Biblioteca</w:t>
                  </w:r>
                </w:p>
              </w:tc>
              <w:tc>
                <w:tcPr>
                  <w:tcW w:w="1859" w:type="dxa"/>
                </w:tcPr>
                <w:p w14:paraId="0468CDA7" w14:textId="77777777" w:rsidR="001274F8" w:rsidRPr="00AF3609" w:rsidRDefault="001274F8" w:rsidP="005B7D93">
                  <w:pPr>
                    <w:tabs>
                      <w:tab w:val="left" w:pos="0"/>
                      <w:tab w:val="left" w:pos="2268"/>
                    </w:tabs>
                    <w:jc w:val="both"/>
                    <w:rPr>
                      <w:rFonts w:ascii="Century Gothic" w:eastAsia="Times New Roman" w:hAnsi="Century Gothic" w:cs="Times New Roman"/>
                      <w:b/>
                      <w:spacing w:val="-3"/>
                      <w:sz w:val="14"/>
                      <w:szCs w:val="14"/>
                      <w:lang w:eastAsia="es-ES"/>
                    </w:rPr>
                  </w:pPr>
                  <w:r w:rsidRPr="00AF3609">
                    <w:rPr>
                      <w:rFonts w:ascii="Century Gothic" w:eastAsia="Times New Roman" w:hAnsi="Century Gothic" w:cs="Times New Roman"/>
                      <w:b/>
                      <w:spacing w:val="-3"/>
                      <w:sz w:val="14"/>
                      <w:szCs w:val="14"/>
                      <w:lang w:eastAsia="es-ES"/>
                    </w:rPr>
                    <w:t>0</w:t>
                  </w:r>
                </w:p>
              </w:tc>
            </w:tr>
          </w:tbl>
          <w:p w14:paraId="5BFECD5A" w14:textId="77777777" w:rsidR="001274F8" w:rsidRPr="00AF3609" w:rsidRDefault="001274F8" w:rsidP="005B7D93">
            <w:pPr>
              <w:tabs>
                <w:tab w:val="left" w:pos="0"/>
                <w:tab w:val="left" w:pos="2268"/>
              </w:tabs>
              <w:jc w:val="both"/>
              <w:rPr>
                <w:rFonts w:ascii="Century Gothic" w:eastAsia="Times New Roman" w:hAnsi="Century Gothic" w:cs="Times New Roman"/>
                <w:b/>
                <w:spacing w:val="-3"/>
                <w:sz w:val="14"/>
                <w:szCs w:val="14"/>
                <w:lang w:eastAsia="es-ES"/>
              </w:rPr>
            </w:pPr>
          </w:p>
          <w:p w14:paraId="5918D2AE" w14:textId="77777777" w:rsidR="001274F8" w:rsidRPr="00AF3609" w:rsidRDefault="001274F8" w:rsidP="005B7D93">
            <w:pPr>
              <w:suppressAutoHyphens/>
              <w:rPr>
                <w:rFonts w:ascii="Century Gothic" w:eastAsia="Times New Roman" w:hAnsi="Century Gothic" w:cs="Times New Roman"/>
                <w:b/>
                <w:spacing w:val="-3"/>
                <w:sz w:val="14"/>
                <w:szCs w:val="14"/>
                <w:lang w:eastAsia="es-ES"/>
              </w:rPr>
            </w:pPr>
            <w:r w:rsidRPr="00AF3609">
              <w:rPr>
                <w:rFonts w:ascii="Century Gothic" w:eastAsia="Times New Roman" w:hAnsi="Century Gothic" w:cs="Times New Roman"/>
                <w:b/>
                <w:spacing w:val="-3"/>
                <w:sz w:val="14"/>
                <w:szCs w:val="14"/>
                <w:lang w:eastAsia="es-ES"/>
              </w:rPr>
              <w:t>Según Oficio Interno N° 46, de fecha 07 de enero de 2022, de la Secretaría Comunal de Planificación.</w:t>
            </w:r>
          </w:p>
          <w:p w14:paraId="2857470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6903C3EE" w14:textId="77777777" w:rsidTr="005B7D93">
        <w:trPr>
          <w:trHeight w:val="202"/>
        </w:trPr>
        <w:tc>
          <w:tcPr>
            <w:tcW w:w="901" w:type="dxa"/>
          </w:tcPr>
          <w:p w14:paraId="7A3C79C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lastRenderedPageBreak/>
              <w:t>194</w:t>
            </w:r>
          </w:p>
        </w:tc>
        <w:tc>
          <w:tcPr>
            <w:tcW w:w="1127" w:type="dxa"/>
          </w:tcPr>
          <w:p w14:paraId="7D19320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11/01/2022</w:t>
            </w:r>
          </w:p>
        </w:tc>
        <w:tc>
          <w:tcPr>
            <w:tcW w:w="1033" w:type="dxa"/>
          </w:tcPr>
          <w:p w14:paraId="4AA1ACF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20</w:t>
            </w:r>
          </w:p>
        </w:tc>
        <w:tc>
          <w:tcPr>
            <w:tcW w:w="6545" w:type="dxa"/>
          </w:tcPr>
          <w:p w14:paraId="3776030F" w14:textId="77777777" w:rsidR="001274F8" w:rsidRPr="00AF3609" w:rsidRDefault="001274F8" w:rsidP="005B7D93">
            <w:pPr>
              <w:suppressAutoHyphens/>
              <w:rPr>
                <w:rFonts w:ascii="Century Gothic" w:eastAsia="Times New Roman" w:hAnsi="Century Gothic" w:cs="Times New Roman"/>
                <w:b/>
                <w:spacing w:val="-3"/>
                <w:sz w:val="14"/>
                <w:szCs w:val="14"/>
                <w:lang w:eastAsia="es-ES"/>
              </w:rPr>
            </w:pPr>
            <w:r w:rsidRPr="00AF3609">
              <w:rPr>
                <w:rFonts w:ascii="Century Gothic" w:eastAsia="Times New Roman" w:hAnsi="Century Gothic" w:cs="Times New Roman"/>
                <w:b/>
                <w:spacing w:val="-3"/>
                <w:sz w:val="14"/>
                <w:szCs w:val="14"/>
                <w:lang w:eastAsia="es-ES"/>
              </w:rPr>
              <w:t>Se acuerda, por el voto favorable de los Concejales presentes: Señoras, Karina Leyton Espinoza; Romina Baeza Illanes; Marjorie del Pino Díaz; Cristina Cofre Guerrero; Paola Collao Santelices; Marcela Novoa Sandoval; Mariela Araya Cuevas; los Señores, Roberto Soto Ferrada; Marcelo Sepúlveda Oyanedel; Leonel Navarro Ormeño; y el Presidente del H. Concejo, Sr. Christopher White Bahamondes; aprobar aumento de plazo para ejecutar y rendir cuenta durante el año 2022, a las organizaciones que se les otorgó subvención directa durante el año 2021, que a continuación se indican:</w:t>
            </w:r>
          </w:p>
          <w:p w14:paraId="4560232D" w14:textId="77777777" w:rsidR="001274F8" w:rsidRPr="00AF3609" w:rsidRDefault="001274F8" w:rsidP="005B7D93">
            <w:pPr>
              <w:suppressAutoHyphens/>
              <w:rPr>
                <w:rFonts w:ascii="Century Gothic" w:eastAsia="Times New Roman" w:hAnsi="Century Gothic" w:cs="Times New Roman"/>
                <w:b/>
                <w:spacing w:val="-3"/>
                <w:sz w:val="14"/>
                <w:szCs w:val="14"/>
                <w:lang w:eastAsia="es-ES"/>
              </w:rPr>
            </w:pPr>
          </w:p>
          <w:p w14:paraId="14324F31" w14:textId="77777777" w:rsidR="001274F8" w:rsidRPr="00AF3609"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 xml:space="preserve">a) </w:t>
            </w:r>
            <w:r w:rsidRPr="00AF3609">
              <w:rPr>
                <w:rFonts w:ascii="Century Gothic" w:eastAsia="Times New Roman" w:hAnsi="Century Gothic" w:cs="Times New Roman"/>
                <w:b/>
                <w:spacing w:val="-3"/>
                <w:sz w:val="14"/>
                <w:szCs w:val="14"/>
                <w:lang w:eastAsia="es-ES"/>
              </w:rPr>
              <w:t>Fundación Más Solidaridad de San Bernardo, otorgada en Sesión Ordinaria N° 16, de fecha 07 de diciembre de 2021, sancionada por D.A. Exento N° 6.183, de fecha 09 de diciembre de 2021.</w:t>
            </w:r>
          </w:p>
          <w:p w14:paraId="6914B61B" w14:textId="77777777" w:rsidR="001274F8" w:rsidRPr="00AF3609" w:rsidRDefault="001274F8" w:rsidP="005B7D93">
            <w:pPr>
              <w:suppressAutoHyphens/>
              <w:rPr>
                <w:rFonts w:ascii="Century Gothic" w:eastAsia="Times New Roman" w:hAnsi="Century Gothic" w:cs="Times New Roman"/>
                <w:b/>
                <w:spacing w:val="-3"/>
                <w:sz w:val="14"/>
                <w:szCs w:val="14"/>
                <w:lang w:eastAsia="es-ES"/>
              </w:rPr>
            </w:pPr>
          </w:p>
          <w:p w14:paraId="5A9B298F" w14:textId="77777777" w:rsidR="001274F8" w:rsidRDefault="001274F8" w:rsidP="005B7D93">
            <w:pPr>
              <w:suppressAutoHyphens/>
              <w:rPr>
                <w:rFonts w:ascii="Century Gothic" w:eastAsia="Times New Roman" w:hAnsi="Century Gothic" w:cs="Times New Roman"/>
                <w:b/>
                <w:spacing w:val="-3"/>
                <w:sz w:val="14"/>
                <w:szCs w:val="14"/>
                <w:lang w:eastAsia="es-ES"/>
              </w:rPr>
            </w:pPr>
            <w:r w:rsidRPr="00AF3609">
              <w:rPr>
                <w:rFonts w:ascii="Century Gothic" w:eastAsia="Times New Roman" w:hAnsi="Century Gothic" w:cs="Times New Roman"/>
                <w:b/>
                <w:spacing w:val="-3"/>
                <w:sz w:val="14"/>
                <w:szCs w:val="14"/>
                <w:lang w:eastAsia="es-ES"/>
              </w:rPr>
              <w:t>Según Oficio Interno N° 49, de fecha 07 de enero de 2022, de la Secretaría Comunal de Planificación.</w:t>
            </w:r>
          </w:p>
          <w:p w14:paraId="0D96478B" w14:textId="77777777" w:rsidR="001274F8" w:rsidRDefault="001274F8" w:rsidP="005B7D93">
            <w:pPr>
              <w:suppressAutoHyphens/>
              <w:rPr>
                <w:rFonts w:ascii="Century Gothic" w:eastAsia="Times New Roman" w:hAnsi="Century Gothic" w:cs="Times New Roman"/>
                <w:b/>
                <w:spacing w:val="-3"/>
                <w:sz w:val="14"/>
                <w:szCs w:val="14"/>
                <w:lang w:eastAsia="es-ES"/>
              </w:rPr>
            </w:pPr>
          </w:p>
          <w:p w14:paraId="594344E2" w14:textId="77777777" w:rsidR="001274F8" w:rsidRPr="00AF3609"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 xml:space="preserve">b) </w:t>
            </w:r>
            <w:r w:rsidRPr="00AF3609">
              <w:rPr>
                <w:rFonts w:ascii="Century Gothic" w:eastAsia="Times New Roman" w:hAnsi="Century Gothic" w:cs="Times New Roman"/>
                <w:b/>
                <w:spacing w:val="-3"/>
                <w:sz w:val="14"/>
                <w:szCs w:val="14"/>
                <w:lang w:eastAsia="es-ES"/>
              </w:rPr>
              <w:t>Club Deportivo Leones de Nos, otorgada en Sesión Ordinaria N° 18, de fecha 21 de diciembre de 2021, sancionada por D.A. Exento N° 6.444, de fecha 21 de diciembre de 2021. En votación. Apruebo.  Se aprueba el punto.</w:t>
            </w:r>
          </w:p>
          <w:p w14:paraId="04B6847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79DC5F3C" w14:textId="77777777" w:rsidTr="005B7D93">
        <w:trPr>
          <w:trHeight w:val="202"/>
        </w:trPr>
        <w:tc>
          <w:tcPr>
            <w:tcW w:w="901" w:type="dxa"/>
          </w:tcPr>
          <w:p w14:paraId="50807C5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195</w:t>
            </w:r>
          </w:p>
        </w:tc>
        <w:tc>
          <w:tcPr>
            <w:tcW w:w="1127" w:type="dxa"/>
          </w:tcPr>
          <w:p w14:paraId="6C2F119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11/01/2022</w:t>
            </w:r>
          </w:p>
        </w:tc>
        <w:tc>
          <w:tcPr>
            <w:tcW w:w="1033" w:type="dxa"/>
          </w:tcPr>
          <w:p w14:paraId="64C37F1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20</w:t>
            </w:r>
          </w:p>
        </w:tc>
        <w:tc>
          <w:tcPr>
            <w:tcW w:w="6545" w:type="dxa"/>
          </w:tcPr>
          <w:p w14:paraId="3AF055AD" w14:textId="77777777" w:rsidR="001274F8" w:rsidRPr="00AF3609" w:rsidRDefault="001274F8" w:rsidP="005B7D93">
            <w:pPr>
              <w:suppressAutoHyphens/>
              <w:rPr>
                <w:rFonts w:ascii="Century Gothic" w:eastAsia="Times New Roman" w:hAnsi="Century Gothic" w:cs="Times New Roman"/>
                <w:b/>
                <w:spacing w:val="-3"/>
                <w:sz w:val="14"/>
                <w:szCs w:val="14"/>
                <w:lang w:eastAsia="es-ES"/>
              </w:rPr>
            </w:pPr>
            <w:r w:rsidRPr="00AF3609">
              <w:rPr>
                <w:rFonts w:ascii="Century Gothic" w:eastAsia="Times New Roman" w:hAnsi="Century Gothic" w:cs="Times New Roman"/>
                <w:b/>
                <w:spacing w:val="-3"/>
                <w:sz w:val="14"/>
                <w:szCs w:val="14"/>
                <w:lang w:eastAsia="es-ES"/>
              </w:rPr>
              <w:t>Se acuerda, por el voto favorable de los Concejales presentes: Señoras, Karina Leyton Espinoza; Romina Baeza Illanes; Marjorie del Pino Díaz; Cristina Cofre Guerrero; Paola Collao Santelices; Marcela Novoa Sandoval; Mariela Araya Cuevas; los Señores, Roberto Soto Ferrada; Marcelo Sepúlveda Oyanedel; Leonel Navarro Ormeño; y el Presidente del H. Concejo, Sr. Christopher White Bahamondes; aprobar aumento de plazo para ejecutar y rendir cuenta durante el año 2022, a las organizaciones que se les otorgó subvención directa durante el año 2021, que a continuación se indica:</w:t>
            </w:r>
          </w:p>
          <w:p w14:paraId="31139508" w14:textId="77777777" w:rsidR="001274F8" w:rsidRPr="00AF3609" w:rsidRDefault="001274F8" w:rsidP="005B7D93">
            <w:pPr>
              <w:suppressAutoHyphens/>
              <w:rPr>
                <w:rFonts w:ascii="Century Gothic" w:eastAsia="Times New Roman" w:hAnsi="Century Gothic" w:cs="Times New Roman"/>
                <w:b/>
                <w:spacing w:val="-3"/>
                <w:sz w:val="14"/>
                <w:szCs w:val="14"/>
                <w:lang w:eastAsia="es-ES"/>
              </w:rPr>
            </w:pPr>
          </w:p>
          <w:p w14:paraId="57491CCF" w14:textId="77777777" w:rsidR="001274F8" w:rsidRPr="00AF3609" w:rsidRDefault="001274F8" w:rsidP="005B7D93">
            <w:pPr>
              <w:jc w:val="both"/>
              <w:rPr>
                <w:rFonts w:ascii="Century Gothic" w:eastAsia="Times New Roman" w:hAnsi="Century Gothic" w:cs="Times New Roman"/>
                <w:b/>
                <w:spacing w:val="-3"/>
                <w:sz w:val="14"/>
                <w:szCs w:val="14"/>
                <w:lang w:eastAsia="es-ES"/>
              </w:rPr>
            </w:pPr>
            <w:r w:rsidRPr="00AF3609">
              <w:rPr>
                <w:rFonts w:ascii="Century Gothic" w:eastAsia="Times New Roman" w:hAnsi="Century Gothic" w:cs="Times New Roman"/>
                <w:b/>
                <w:spacing w:val="-3"/>
                <w:sz w:val="14"/>
                <w:szCs w:val="14"/>
                <w:lang w:eastAsia="es-ES"/>
              </w:rPr>
              <w:t xml:space="preserve">b) Club Deportivo Leones de Nos, otorgada en Sesión Ordinaria N° 18, de fecha 21 de diciembre de 2021, sancionada por D.A. Exento N° 6.444, de fecha 21 de diciembre de 2021 </w:t>
            </w:r>
          </w:p>
          <w:p w14:paraId="2AE3274A" w14:textId="77777777" w:rsidR="001274F8" w:rsidRPr="00AF3609" w:rsidRDefault="001274F8" w:rsidP="005B7D93">
            <w:pPr>
              <w:jc w:val="both"/>
              <w:rPr>
                <w:rFonts w:ascii="Century Gothic" w:eastAsia="Times New Roman" w:hAnsi="Century Gothic" w:cs="Times New Roman"/>
                <w:b/>
                <w:spacing w:val="-3"/>
                <w:sz w:val="14"/>
                <w:szCs w:val="14"/>
                <w:lang w:eastAsia="es-ES"/>
              </w:rPr>
            </w:pPr>
          </w:p>
          <w:p w14:paraId="6766FF8C" w14:textId="77777777" w:rsidR="001274F8" w:rsidRPr="00AF3609" w:rsidRDefault="001274F8" w:rsidP="005B7D93">
            <w:pPr>
              <w:suppressAutoHyphens/>
              <w:rPr>
                <w:rFonts w:ascii="Century Gothic" w:eastAsia="Times New Roman" w:hAnsi="Century Gothic" w:cs="Times New Roman"/>
                <w:b/>
                <w:spacing w:val="-3"/>
                <w:sz w:val="14"/>
                <w:szCs w:val="14"/>
                <w:lang w:eastAsia="es-ES"/>
              </w:rPr>
            </w:pPr>
            <w:r w:rsidRPr="00AF3609">
              <w:rPr>
                <w:rFonts w:ascii="Century Gothic" w:eastAsia="Times New Roman" w:hAnsi="Century Gothic" w:cs="Times New Roman"/>
                <w:b/>
                <w:spacing w:val="-3"/>
                <w:sz w:val="14"/>
                <w:szCs w:val="14"/>
                <w:lang w:eastAsia="es-ES"/>
              </w:rPr>
              <w:t>Según Oficio Interno N° 49, de fecha 07 de enero de 2022, de la Secretaría Comunal de Planificación.</w:t>
            </w:r>
          </w:p>
          <w:p w14:paraId="75668A8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062DE211" w14:textId="77777777" w:rsidTr="005B7D93">
        <w:trPr>
          <w:trHeight w:val="202"/>
        </w:trPr>
        <w:tc>
          <w:tcPr>
            <w:tcW w:w="901" w:type="dxa"/>
          </w:tcPr>
          <w:p w14:paraId="163E820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196</w:t>
            </w:r>
          </w:p>
        </w:tc>
        <w:tc>
          <w:tcPr>
            <w:tcW w:w="1127" w:type="dxa"/>
          </w:tcPr>
          <w:p w14:paraId="770FECEF"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11/01/2022</w:t>
            </w:r>
          </w:p>
        </w:tc>
        <w:tc>
          <w:tcPr>
            <w:tcW w:w="1033" w:type="dxa"/>
          </w:tcPr>
          <w:p w14:paraId="39018037"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20</w:t>
            </w:r>
          </w:p>
        </w:tc>
        <w:tc>
          <w:tcPr>
            <w:tcW w:w="6545" w:type="dxa"/>
          </w:tcPr>
          <w:p w14:paraId="09A08D55" w14:textId="77777777" w:rsidR="001274F8" w:rsidRPr="00AF3609" w:rsidRDefault="001274F8" w:rsidP="005B7D93">
            <w:pPr>
              <w:suppressAutoHyphens/>
              <w:rPr>
                <w:rFonts w:ascii="Century Gothic" w:eastAsia="Times New Roman" w:hAnsi="Century Gothic" w:cs="Times New Roman"/>
                <w:b/>
                <w:spacing w:val="-3"/>
                <w:sz w:val="14"/>
                <w:szCs w:val="14"/>
                <w:lang w:eastAsia="es-ES"/>
              </w:rPr>
            </w:pPr>
            <w:r w:rsidRPr="00AF3609">
              <w:rPr>
                <w:rFonts w:ascii="Century Gothic" w:eastAsia="Times New Roman" w:hAnsi="Century Gothic" w:cs="Times New Roman"/>
                <w:b/>
                <w:spacing w:val="-3"/>
                <w:sz w:val="14"/>
                <w:szCs w:val="14"/>
                <w:lang w:eastAsia="es-ES"/>
              </w:rPr>
              <w:t>Se acuerda, por el voto favorable de los Concejales presentes: Señoras, Karina Leyton Espinoza; Romina Baeza Illanes; Marjorie del Pino Díaz; Cristina Cofre Guerrero; Paola Collao Santelices; Marcela Novoa Sandoval; Mariela Araya Cuevas; los Señores, Roberto Soto Ferrada; Marcelo Sepúlveda Oyanedel; Leonel Navarro Ormeño; y el Presidente del H. Concejo, Sr. Christopher White Bahamondes; aprobar autorización del aumento de plazo hasta el 28 de febrero de 2022,  para la ejecución y rendición de los Proyectos correspondientes al Fondo Concursable Subvenciones Municipales de Seguridad Ciudadana 2021, aprobados en Sesión Ordinaria N° 15, de fecha 16 de noviembre de 2021, sancionado por D.A. Exento N° 5.616, de fecha 16 de noviembre de 2021 y otorgamiento de subvenciones aprobadas en Sesión Extraordinaria N° 15, de fecha 24 de noviembre de 2021, sancionada por DA. Exento N° 5.867, de fecha 26 de noviembre de 2021.  Según Oficio Interno N° 55, de fecha 07 de enero de 2022, de la Dirección de Desarrollo Comunitario.</w:t>
            </w:r>
          </w:p>
          <w:p w14:paraId="6F5AB71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27BE06B5" w14:textId="77777777" w:rsidTr="005B7D93">
        <w:trPr>
          <w:trHeight w:val="202"/>
        </w:trPr>
        <w:tc>
          <w:tcPr>
            <w:tcW w:w="901" w:type="dxa"/>
          </w:tcPr>
          <w:p w14:paraId="2946666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197</w:t>
            </w:r>
          </w:p>
        </w:tc>
        <w:tc>
          <w:tcPr>
            <w:tcW w:w="1127" w:type="dxa"/>
          </w:tcPr>
          <w:p w14:paraId="0CD2D75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18/01/2022</w:t>
            </w:r>
          </w:p>
        </w:tc>
        <w:tc>
          <w:tcPr>
            <w:tcW w:w="1033" w:type="dxa"/>
          </w:tcPr>
          <w:p w14:paraId="0F9C8D69"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21</w:t>
            </w:r>
          </w:p>
        </w:tc>
        <w:tc>
          <w:tcPr>
            <w:tcW w:w="6545" w:type="dxa"/>
          </w:tcPr>
          <w:p w14:paraId="03E9B656" w14:textId="77777777" w:rsidR="001274F8" w:rsidRPr="00A14E38" w:rsidRDefault="001274F8" w:rsidP="005B7D93">
            <w:pPr>
              <w:suppressAutoHyphens/>
              <w:rPr>
                <w:rFonts w:ascii="Century Gothic" w:eastAsia="Times New Roman" w:hAnsi="Century Gothic" w:cs="Times New Roman"/>
                <w:b/>
                <w:spacing w:val="-3"/>
                <w:sz w:val="14"/>
                <w:szCs w:val="14"/>
                <w:lang w:eastAsia="es-ES"/>
              </w:rPr>
            </w:pPr>
            <w:r w:rsidRPr="00A14E38">
              <w:rPr>
                <w:rFonts w:ascii="Century Gothic" w:eastAsia="Times New Roman" w:hAnsi="Century Gothic" w:cs="Times New Roman"/>
                <w:b/>
                <w:spacing w:val="-3"/>
                <w:sz w:val="14"/>
                <w:szCs w:val="14"/>
                <w:lang w:eastAsia="es-ES"/>
              </w:rPr>
              <w:t>Se acuerda, por el voto favorable de los Concejales presentes: Señoras, Karina Leyton Espinoza; Romina Baeza Illanes; Marjorie del Pino Díaz; Cristina Cofre Guerrero; Mariela Araya Cuevas; Paola Collao  Santelices; Marcela Novoa Sandoval;  los Señores, Roberto Soto Ferrada; Marcelo Sepúlveda Oyanedel; Leonel Navarro Ormeño;  y el Presidente del H. Concejo, Sr. Christopher White Bahamondes; aprobar acta ordinaria N° 13.</w:t>
            </w:r>
          </w:p>
          <w:p w14:paraId="3804B5C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54F33D6C" w14:textId="77777777" w:rsidTr="005B7D93">
        <w:trPr>
          <w:trHeight w:val="202"/>
        </w:trPr>
        <w:tc>
          <w:tcPr>
            <w:tcW w:w="901" w:type="dxa"/>
          </w:tcPr>
          <w:p w14:paraId="401413D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198</w:t>
            </w:r>
          </w:p>
        </w:tc>
        <w:tc>
          <w:tcPr>
            <w:tcW w:w="1127" w:type="dxa"/>
          </w:tcPr>
          <w:p w14:paraId="5D48E60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18/01/2022</w:t>
            </w:r>
          </w:p>
        </w:tc>
        <w:tc>
          <w:tcPr>
            <w:tcW w:w="1033" w:type="dxa"/>
          </w:tcPr>
          <w:p w14:paraId="50ADA81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21</w:t>
            </w:r>
          </w:p>
        </w:tc>
        <w:tc>
          <w:tcPr>
            <w:tcW w:w="6545" w:type="dxa"/>
          </w:tcPr>
          <w:p w14:paraId="31160C0A" w14:textId="77777777" w:rsidR="001274F8" w:rsidRPr="00A14E38" w:rsidRDefault="001274F8" w:rsidP="005B7D93">
            <w:pPr>
              <w:suppressAutoHyphens/>
              <w:rPr>
                <w:rFonts w:ascii="Century Gothic" w:eastAsia="Times New Roman" w:hAnsi="Century Gothic" w:cs="Times New Roman"/>
                <w:b/>
                <w:spacing w:val="-3"/>
                <w:sz w:val="14"/>
                <w:szCs w:val="14"/>
                <w:lang w:eastAsia="es-ES"/>
              </w:rPr>
            </w:pPr>
            <w:r w:rsidRPr="00A14E38">
              <w:rPr>
                <w:rFonts w:ascii="Century Gothic" w:eastAsia="Times New Roman" w:hAnsi="Century Gothic" w:cs="Times New Roman"/>
                <w:b/>
                <w:spacing w:val="-3"/>
                <w:sz w:val="14"/>
                <w:szCs w:val="14"/>
                <w:lang w:eastAsia="es-ES"/>
              </w:rPr>
              <w:t>Se acuerda, por el voto favorable de los Concejales presentes: Señoras, Karina Leyton Espinoza; Romina Baeza Illanes; Marjorie del Pino Díaz; Cristina Cofre Guerrero; Mariela Araya Cuevas; Paola Collao  Santelices; Marcela Novoa Sandoval;  los Señores, Roberto Soto Ferrada; Marcelo Sepúlveda Oyanedel; Leonel Navarro Ormeño;  y el Presidente del H. Concejo, Sr. Christopher White Bahamondes; aprobar eximir a la Concejala Sra. Paola Collao Santelices de la asistencia a la Sesión Ordinaria N° 19 del 04 de enero de 2022. Según Oficio Interno N° 38, de fecha 11 de enero de 2022, de la Dirección de Asesoría Jurídica.</w:t>
            </w:r>
          </w:p>
          <w:p w14:paraId="35D8B06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520D788F" w14:textId="77777777" w:rsidTr="005B7D93">
        <w:trPr>
          <w:trHeight w:val="202"/>
        </w:trPr>
        <w:tc>
          <w:tcPr>
            <w:tcW w:w="901" w:type="dxa"/>
          </w:tcPr>
          <w:p w14:paraId="12883D5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199</w:t>
            </w:r>
          </w:p>
        </w:tc>
        <w:tc>
          <w:tcPr>
            <w:tcW w:w="1127" w:type="dxa"/>
          </w:tcPr>
          <w:p w14:paraId="0FA5012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18/01/2022</w:t>
            </w:r>
          </w:p>
        </w:tc>
        <w:tc>
          <w:tcPr>
            <w:tcW w:w="1033" w:type="dxa"/>
          </w:tcPr>
          <w:p w14:paraId="482AF06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21</w:t>
            </w:r>
          </w:p>
        </w:tc>
        <w:tc>
          <w:tcPr>
            <w:tcW w:w="6545" w:type="dxa"/>
          </w:tcPr>
          <w:p w14:paraId="32550C63" w14:textId="77777777" w:rsidR="001274F8" w:rsidRPr="00A14E38" w:rsidRDefault="001274F8" w:rsidP="005B7D93">
            <w:pPr>
              <w:suppressAutoHyphens/>
              <w:rPr>
                <w:rFonts w:ascii="Century Gothic" w:eastAsia="Times New Roman" w:hAnsi="Century Gothic" w:cs="Times New Roman"/>
                <w:b/>
                <w:spacing w:val="-3"/>
                <w:sz w:val="14"/>
                <w:szCs w:val="14"/>
                <w:lang w:eastAsia="es-ES"/>
              </w:rPr>
            </w:pPr>
            <w:r w:rsidRPr="00A14E38">
              <w:rPr>
                <w:rFonts w:ascii="Century Gothic" w:eastAsia="Times New Roman" w:hAnsi="Century Gothic" w:cs="Times New Roman"/>
                <w:b/>
                <w:spacing w:val="-3"/>
                <w:sz w:val="14"/>
                <w:szCs w:val="14"/>
                <w:lang w:eastAsia="es-ES"/>
              </w:rPr>
              <w:t>Se acuerda, por el voto favorable de los Concejales presentes: Señoras, Karina Leyton Espinoza; Romina Baeza Illanes; Marjorie del Pino Díaz; Cristina Cofre Guerrero; Mariela Araya Cuevas; Paola Collao  Santelices; Marcela Novoa Sandoval;  los Señores, Roberto Soto Ferrada; Marcelo Sepúlveda Oyanedel; Leonel Navarro Ormeño;  y el Presidente del H. Concejo, Sr. Christopher White Bahamondes; aprobar fijación de fecha y hora de las Sesiones Ordinarias, correspondientes al mes de febrero de 2022, del siguiente modo, el 1 de febrero a las 10:00 hrs., el 3 de febrero a las 15:30 hrs. y 4 de febrero a las 10:00 hrs.</w:t>
            </w:r>
          </w:p>
          <w:p w14:paraId="03C9069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10860531" w14:textId="77777777" w:rsidTr="005B7D93">
        <w:trPr>
          <w:trHeight w:val="202"/>
        </w:trPr>
        <w:tc>
          <w:tcPr>
            <w:tcW w:w="901" w:type="dxa"/>
          </w:tcPr>
          <w:p w14:paraId="69D6F34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200</w:t>
            </w:r>
          </w:p>
        </w:tc>
        <w:tc>
          <w:tcPr>
            <w:tcW w:w="1127" w:type="dxa"/>
          </w:tcPr>
          <w:p w14:paraId="763F786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18/01/2022</w:t>
            </w:r>
          </w:p>
        </w:tc>
        <w:tc>
          <w:tcPr>
            <w:tcW w:w="1033" w:type="dxa"/>
          </w:tcPr>
          <w:p w14:paraId="7BFBF00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21</w:t>
            </w:r>
          </w:p>
        </w:tc>
        <w:tc>
          <w:tcPr>
            <w:tcW w:w="6545" w:type="dxa"/>
          </w:tcPr>
          <w:p w14:paraId="0B34DF58" w14:textId="77777777" w:rsidR="001274F8" w:rsidRPr="00A14E38" w:rsidRDefault="001274F8" w:rsidP="005B7D93">
            <w:pPr>
              <w:suppressAutoHyphens/>
              <w:rPr>
                <w:rFonts w:ascii="Century Gothic" w:eastAsia="Times New Roman" w:hAnsi="Century Gothic" w:cs="Times New Roman"/>
                <w:b/>
                <w:spacing w:val="-3"/>
                <w:sz w:val="14"/>
                <w:szCs w:val="14"/>
                <w:lang w:eastAsia="es-ES"/>
              </w:rPr>
            </w:pPr>
            <w:r w:rsidRPr="00A14E38">
              <w:rPr>
                <w:rFonts w:ascii="Century Gothic" w:eastAsia="Times New Roman" w:hAnsi="Century Gothic" w:cs="Times New Roman"/>
                <w:b/>
                <w:spacing w:val="-3"/>
                <w:sz w:val="14"/>
                <w:szCs w:val="14"/>
                <w:lang w:eastAsia="es-ES"/>
              </w:rPr>
              <w:t>Se acuerda, por el voto favorable de los Concejales presentes: Señoras, Karina Leyton Espinoza; Romina Baeza Illanes; Marjorie del Pino Díaz; Cristina Cofre Guerrero; Mariela Araya Cuevas; Paola Collao  Santelices; Marcela Novoa Sandoval;  los Señores, Roberto Soto Ferrada; Marcelo Sepúlveda Oyanedel; Leonel Navarro Ormeño;  y el Presidente del H. Concejo, Sr. Christopher White Bahamondes; aprobar el cometido a honorario, correspondiente a Secretaría Municipal, que a continuación se indica:</w:t>
            </w:r>
          </w:p>
          <w:p w14:paraId="0668E480" w14:textId="77777777" w:rsidR="001274F8" w:rsidRPr="00A14E38" w:rsidRDefault="001274F8" w:rsidP="005B7D93">
            <w:pPr>
              <w:suppressAutoHyphens/>
              <w:rPr>
                <w:rFonts w:ascii="Century Gothic" w:eastAsia="Times New Roman" w:hAnsi="Century Gothic" w:cs="Times New Roman"/>
                <w:b/>
                <w:spacing w:val="-3"/>
                <w:sz w:val="14"/>
                <w:szCs w:val="14"/>
                <w:lang w:eastAsia="es-ES"/>
              </w:rPr>
            </w:pPr>
          </w:p>
          <w:p w14:paraId="0112B874" w14:textId="77777777" w:rsidR="001274F8" w:rsidRPr="00A14E38" w:rsidRDefault="001274F8" w:rsidP="005B7D93">
            <w:pPr>
              <w:suppressAutoHyphens/>
              <w:rPr>
                <w:rFonts w:ascii="Century Gothic" w:eastAsia="Times New Roman" w:hAnsi="Century Gothic" w:cs="Times New Roman"/>
                <w:b/>
                <w:spacing w:val="-3"/>
                <w:sz w:val="14"/>
                <w:szCs w:val="14"/>
                <w:lang w:eastAsia="es-ES"/>
              </w:rPr>
            </w:pPr>
            <w:r w:rsidRPr="00A14E38">
              <w:rPr>
                <w:rFonts w:ascii="Century Gothic" w:eastAsia="Times New Roman" w:hAnsi="Century Gothic" w:cs="Times New Roman"/>
                <w:b/>
                <w:spacing w:val="-3"/>
                <w:sz w:val="14"/>
                <w:szCs w:val="14"/>
                <w:lang w:eastAsia="es-ES"/>
              </w:rPr>
              <w:t>“Brindar apoyo administrativo y colaboración a los Concejales y Concejalas para el desempeño de la Comisión de Medio Ambiente”</w:t>
            </w:r>
          </w:p>
          <w:p w14:paraId="463AE539" w14:textId="77777777" w:rsidR="001274F8" w:rsidRPr="00A14E38" w:rsidRDefault="001274F8" w:rsidP="005B7D93">
            <w:pPr>
              <w:suppressAutoHyphens/>
              <w:rPr>
                <w:rFonts w:ascii="Century Gothic" w:eastAsia="Times New Roman" w:hAnsi="Century Gothic" w:cs="Times New Roman"/>
                <w:b/>
                <w:spacing w:val="-3"/>
                <w:sz w:val="14"/>
                <w:szCs w:val="14"/>
                <w:lang w:eastAsia="es-ES"/>
              </w:rPr>
            </w:pPr>
          </w:p>
          <w:p w14:paraId="5C78A68E" w14:textId="77777777" w:rsidR="001274F8" w:rsidRPr="00A14E38" w:rsidRDefault="001274F8" w:rsidP="005B7D93">
            <w:pPr>
              <w:suppressAutoHyphens/>
              <w:rPr>
                <w:rFonts w:ascii="Century Gothic" w:eastAsia="Times New Roman" w:hAnsi="Century Gothic" w:cs="Times New Roman"/>
                <w:b/>
                <w:spacing w:val="-3"/>
                <w:sz w:val="14"/>
                <w:szCs w:val="14"/>
                <w:lang w:eastAsia="es-ES"/>
              </w:rPr>
            </w:pPr>
            <w:r w:rsidRPr="00A14E38">
              <w:rPr>
                <w:rFonts w:ascii="Century Gothic" w:eastAsia="Times New Roman" w:hAnsi="Century Gothic" w:cs="Times New Roman"/>
                <w:b/>
                <w:spacing w:val="-3"/>
                <w:sz w:val="14"/>
                <w:szCs w:val="14"/>
                <w:lang w:eastAsia="es-ES"/>
              </w:rPr>
              <w:t>Según Oficio Interno N° 18, de fecha 13 de enero de 2022, de la Secretaría Municipal”</w:t>
            </w:r>
          </w:p>
          <w:p w14:paraId="1B9A7BA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5BB2FCF7" w14:textId="77777777" w:rsidTr="005B7D93">
        <w:trPr>
          <w:trHeight w:val="202"/>
        </w:trPr>
        <w:tc>
          <w:tcPr>
            <w:tcW w:w="901" w:type="dxa"/>
          </w:tcPr>
          <w:p w14:paraId="0081EEA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201</w:t>
            </w:r>
          </w:p>
        </w:tc>
        <w:tc>
          <w:tcPr>
            <w:tcW w:w="1127" w:type="dxa"/>
          </w:tcPr>
          <w:p w14:paraId="13ACA1C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18/01/2022</w:t>
            </w:r>
          </w:p>
        </w:tc>
        <w:tc>
          <w:tcPr>
            <w:tcW w:w="1033" w:type="dxa"/>
          </w:tcPr>
          <w:p w14:paraId="60C742D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21</w:t>
            </w:r>
          </w:p>
        </w:tc>
        <w:tc>
          <w:tcPr>
            <w:tcW w:w="6545" w:type="dxa"/>
          </w:tcPr>
          <w:p w14:paraId="575BCE2A" w14:textId="77777777" w:rsidR="001274F8" w:rsidRPr="00A14E38" w:rsidRDefault="001274F8" w:rsidP="005B7D93">
            <w:pPr>
              <w:suppressAutoHyphens/>
              <w:rPr>
                <w:rFonts w:ascii="Century Gothic" w:eastAsia="Times New Roman" w:hAnsi="Century Gothic" w:cs="Times New Roman"/>
                <w:b/>
                <w:spacing w:val="-3"/>
                <w:sz w:val="14"/>
                <w:szCs w:val="14"/>
                <w:lang w:eastAsia="es-ES"/>
              </w:rPr>
            </w:pPr>
            <w:r w:rsidRPr="00A14E38">
              <w:rPr>
                <w:rFonts w:ascii="Century Gothic" w:eastAsia="Times New Roman" w:hAnsi="Century Gothic" w:cs="Times New Roman"/>
                <w:b/>
                <w:spacing w:val="-3"/>
                <w:sz w:val="14"/>
                <w:szCs w:val="14"/>
                <w:lang w:eastAsia="es-ES"/>
              </w:rPr>
              <w:t>Se acuerda, por el voto favorable de los Concejales presentes: Señoras, Karina Leyton Espinoza; Romina Baeza Illanes; Marjorie del Pino Díaz; Cristina Cofre Guerrero; Mariela Araya Cuevas; Paola Collao  Santelices; Marcela Novoa Sandoval;  los Señores, Roberto Soto Ferrada; Marcelo Sepúlveda Oyanedel; Leonel Navarro Ormeño;  y el Presidente del H. Concejo, Sr. Christopher White Bahamondes; aprobar ratificación de entrega de subvención otorgada  en Sesión Ordinaria N° 18, efectuada el día 21 de diciembre de 2021, la cual fue entregada en ese período y que pasará de arrastre para este año 2022, al Taller Deportivo Pequeños Titanes por un monto de $ 1.695.000.- sancionada por D.A. Exento N° 6.445, de fecha 21 de diciembre de 2021. Según Oficio Interno N° 93, de fecha 13 de enero de 2022 de la Secretaría Comunal de Planificación.</w:t>
            </w:r>
          </w:p>
          <w:p w14:paraId="78010F4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3B791516" w14:textId="77777777" w:rsidTr="005B7D93">
        <w:trPr>
          <w:trHeight w:val="202"/>
        </w:trPr>
        <w:tc>
          <w:tcPr>
            <w:tcW w:w="901" w:type="dxa"/>
          </w:tcPr>
          <w:p w14:paraId="7C9F6D2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202</w:t>
            </w:r>
          </w:p>
        </w:tc>
        <w:tc>
          <w:tcPr>
            <w:tcW w:w="1127" w:type="dxa"/>
          </w:tcPr>
          <w:p w14:paraId="0B2BD18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18/01/2022</w:t>
            </w:r>
          </w:p>
        </w:tc>
        <w:tc>
          <w:tcPr>
            <w:tcW w:w="1033" w:type="dxa"/>
          </w:tcPr>
          <w:p w14:paraId="2B111569"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21</w:t>
            </w:r>
          </w:p>
        </w:tc>
        <w:tc>
          <w:tcPr>
            <w:tcW w:w="6545" w:type="dxa"/>
          </w:tcPr>
          <w:p w14:paraId="496F24ED" w14:textId="77777777" w:rsidR="001274F8" w:rsidRPr="00A14E38" w:rsidRDefault="001274F8" w:rsidP="005B7D93">
            <w:pPr>
              <w:suppressAutoHyphens/>
              <w:rPr>
                <w:rFonts w:ascii="Century Gothic" w:eastAsia="Times New Roman" w:hAnsi="Century Gothic" w:cs="Times New Roman"/>
                <w:b/>
                <w:spacing w:val="-3"/>
                <w:sz w:val="14"/>
                <w:szCs w:val="14"/>
                <w:lang w:eastAsia="es-ES"/>
              </w:rPr>
            </w:pPr>
            <w:r w:rsidRPr="00A14E38">
              <w:rPr>
                <w:rFonts w:ascii="Century Gothic" w:eastAsia="Times New Roman" w:hAnsi="Century Gothic" w:cs="Times New Roman"/>
                <w:b/>
                <w:spacing w:val="-3"/>
                <w:sz w:val="14"/>
                <w:szCs w:val="14"/>
                <w:lang w:eastAsia="es-ES"/>
              </w:rPr>
              <w:t>Se acuerda, por el voto favorable de los Concejales presentes: Señoras, Karina Leyton Espinoza; Romina Baeza Illanes; Marjorie del Pino Díaz; Cristina Cofre Guerrero; Mariela Araya Cuevas; Paola Collao  Santelices; Marcela Novoa Sandoval;  los Señores, Roberto Soto Ferrada; Marcelo Sepúlveda Oyanedel; Leonel Navarro Ormeño;  y el Presidente del H. Concejo, Sr. Christopher White Bahamondes; aprobar adjudicación de la Licitación Pública “CONCESIÓN DE ESPACIOS PÚBLICOS PARA LA VENTA DE SEGUROS OBLIGATORIOS DE VEHÍCULOS MOTORIZADOS PRESENCIAL E INTERNET, DISPUESTOS POR LA I. MUNICIPALIDAD DE SAN BERNARDO 2022-2024”, ID 2342-70-LQ21, al Oferente JERIA Y CÍA. CORREDORES DE SEGUROS LIMITADA, RUT: 78.760.010-7, por un período de 3 años, cuyo plazo comenzará desde enero de 2022 hasta el 31 de diciembre de 2024.</w:t>
            </w:r>
          </w:p>
          <w:p w14:paraId="47E8726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05FA4F27" w14:textId="77777777" w:rsidTr="005B7D93">
        <w:trPr>
          <w:trHeight w:val="202"/>
        </w:trPr>
        <w:tc>
          <w:tcPr>
            <w:tcW w:w="901" w:type="dxa"/>
          </w:tcPr>
          <w:p w14:paraId="2F2AADA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203</w:t>
            </w:r>
          </w:p>
        </w:tc>
        <w:tc>
          <w:tcPr>
            <w:tcW w:w="1127" w:type="dxa"/>
          </w:tcPr>
          <w:p w14:paraId="1354D68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18/01/2022</w:t>
            </w:r>
          </w:p>
        </w:tc>
        <w:tc>
          <w:tcPr>
            <w:tcW w:w="1033" w:type="dxa"/>
          </w:tcPr>
          <w:p w14:paraId="38B5EFD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21</w:t>
            </w:r>
          </w:p>
        </w:tc>
        <w:tc>
          <w:tcPr>
            <w:tcW w:w="6545" w:type="dxa"/>
          </w:tcPr>
          <w:p w14:paraId="36BF41A2" w14:textId="77777777" w:rsidR="001274F8" w:rsidRPr="003C4624" w:rsidRDefault="001274F8" w:rsidP="005B7D93">
            <w:pPr>
              <w:suppressAutoHyphens/>
              <w:rPr>
                <w:rFonts w:ascii="Century Gothic" w:eastAsia="Times New Roman" w:hAnsi="Century Gothic" w:cs="Times New Roman"/>
                <w:b/>
                <w:spacing w:val="-3"/>
                <w:sz w:val="14"/>
                <w:szCs w:val="14"/>
                <w:lang w:eastAsia="es-ES"/>
              </w:rPr>
            </w:pPr>
            <w:r w:rsidRPr="003C4624">
              <w:rPr>
                <w:rFonts w:ascii="Century Gothic" w:eastAsia="Times New Roman" w:hAnsi="Century Gothic" w:cs="Times New Roman"/>
                <w:b/>
                <w:spacing w:val="-3"/>
                <w:sz w:val="14"/>
                <w:szCs w:val="14"/>
                <w:lang w:eastAsia="es-ES"/>
              </w:rPr>
              <w:t>Se acuerda, por el voto favorable de los Concejales presentes: Señoras, Karina Leyton Espinoza; Romina Baeza Illanes; Marjorie del Pino Díaz; Cristina Cofre Guerrero; Mariela Araya Cuevas; Paola Collao  Santelices; Marcela Novoa Sandoval;  los Señores, Roberto Soto Ferrada; Marcelo Sepúlveda Oyanedel; Leonel Navarro Ormeño;  y el Presidente del H. Concejo, Sr. Christopher White Bahamondes; aprobar conciliación de fecha 30 de diciembre de 2021, celebrada en la audiencia de juicio entre el demandante Jeyson Gary Suazo Díaz, CI. N° 10.977.318-2  y la I. Municipalidad de San Bernardo, por la suma de $ 3.926.160, en autos RIT O-611-2021 del Juzgado de Letras del Trabajo de San Bernardo. Según Oficio Interno N° 31, de fecha 10 de enero de 2022, de la Dirección de Asesoría Jurídica.”</w:t>
            </w:r>
          </w:p>
          <w:p w14:paraId="6245A99C" w14:textId="77777777" w:rsidR="001274F8" w:rsidRPr="003C4624" w:rsidRDefault="001274F8" w:rsidP="005B7D93">
            <w:pPr>
              <w:suppressAutoHyphens/>
              <w:rPr>
                <w:rFonts w:ascii="Century Gothic" w:eastAsia="Times New Roman" w:hAnsi="Century Gothic" w:cs="Times New Roman"/>
                <w:b/>
                <w:spacing w:val="-3"/>
                <w:sz w:val="14"/>
                <w:szCs w:val="14"/>
                <w:lang w:eastAsia="es-ES"/>
              </w:rPr>
            </w:pPr>
          </w:p>
          <w:p w14:paraId="2588A3A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7789271F" w14:textId="77777777" w:rsidTr="005B7D93">
        <w:trPr>
          <w:trHeight w:val="202"/>
        </w:trPr>
        <w:tc>
          <w:tcPr>
            <w:tcW w:w="901" w:type="dxa"/>
          </w:tcPr>
          <w:p w14:paraId="6EBB41B7"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204</w:t>
            </w:r>
          </w:p>
        </w:tc>
        <w:tc>
          <w:tcPr>
            <w:tcW w:w="1127" w:type="dxa"/>
          </w:tcPr>
          <w:p w14:paraId="20D4EC5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18/01/2022</w:t>
            </w:r>
          </w:p>
        </w:tc>
        <w:tc>
          <w:tcPr>
            <w:tcW w:w="1033" w:type="dxa"/>
          </w:tcPr>
          <w:p w14:paraId="237A830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21</w:t>
            </w:r>
          </w:p>
        </w:tc>
        <w:tc>
          <w:tcPr>
            <w:tcW w:w="6545" w:type="dxa"/>
          </w:tcPr>
          <w:p w14:paraId="2E011502" w14:textId="77777777" w:rsidR="001274F8" w:rsidRPr="003C4624" w:rsidRDefault="001274F8" w:rsidP="005B7D93">
            <w:pPr>
              <w:suppressAutoHyphens/>
              <w:rPr>
                <w:rFonts w:ascii="Century Gothic" w:eastAsia="Times New Roman" w:hAnsi="Century Gothic" w:cs="Times New Roman"/>
                <w:b/>
                <w:spacing w:val="-3"/>
                <w:sz w:val="14"/>
                <w:szCs w:val="14"/>
                <w:lang w:eastAsia="es-ES"/>
              </w:rPr>
            </w:pPr>
            <w:r w:rsidRPr="003C4624">
              <w:rPr>
                <w:rFonts w:ascii="Century Gothic" w:eastAsia="Times New Roman" w:hAnsi="Century Gothic" w:cs="Times New Roman"/>
                <w:b/>
                <w:spacing w:val="-3"/>
                <w:sz w:val="14"/>
                <w:szCs w:val="14"/>
                <w:lang w:eastAsia="es-ES"/>
              </w:rPr>
              <w:t>Se acuerda, por el voto favorable de los Concejales presentes: Señoras, Karina Leyton Espinoza; Romina Baeza Illanes; Marjorie del Pino Díaz; Cristina Cofre Guerrero; Mariela Araya Cuevas; Paola Collao  Santelices; Marcela Novoa Sandoval;  los Señores, Roberto Soto Ferrada; Marcelo Sepúlveda Oyanedel; Leonel Navarro Ormeño;  y el Presidente del H. Concejo, Sr. Christopher White Bahamondes; aprobar transacción extrajudicial con la Sra. Sonia Erika Flores Castillo, RUT: 8.731.829-K, por un monto de $ 95.820.- Según Oficio Interno N° 47, de fecha 12 de enero de 2022, de la Dirección de Asesoría Jurídica.</w:t>
            </w:r>
          </w:p>
          <w:p w14:paraId="7A8FBE6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08F9BA0E" w14:textId="77777777" w:rsidTr="005B7D93">
        <w:trPr>
          <w:trHeight w:val="202"/>
        </w:trPr>
        <w:tc>
          <w:tcPr>
            <w:tcW w:w="901" w:type="dxa"/>
          </w:tcPr>
          <w:p w14:paraId="63AED40F"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205</w:t>
            </w:r>
          </w:p>
        </w:tc>
        <w:tc>
          <w:tcPr>
            <w:tcW w:w="1127" w:type="dxa"/>
          </w:tcPr>
          <w:p w14:paraId="450A30C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28/01/2022</w:t>
            </w:r>
          </w:p>
        </w:tc>
        <w:tc>
          <w:tcPr>
            <w:tcW w:w="1033" w:type="dxa"/>
          </w:tcPr>
          <w:p w14:paraId="32FDCFE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Nº 16</w:t>
            </w:r>
          </w:p>
        </w:tc>
        <w:tc>
          <w:tcPr>
            <w:tcW w:w="6545" w:type="dxa"/>
          </w:tcPr>
          <w:p w14:paraId="4E1EB98C" w14:textId="77777777" w:rsidR="001274F8" w:rsidRPr="003C4624" w:rsidRDefault="001274F8" w:rsidP="005B7D93">
            <w:pPr>
              <w:suppressAutoHyphens/>
              <w:rPr>
                <w:rFonts w:ascii="Century Gothic" w:eastAsia="Times New Roman" w:hAnsi="Century Gothic" w:cs="Times New Roman"/>
                <w:b/>
                <w:spacing w:val="-3"/>
                <w:sz w:val="14"/>
                <w:szCs w:val="14"/>
                <w:lang w:eastAsia="es-ES"/>
              </w:rPr>
            </w:pPr>
            <w:r w:rsidRPr="003C4624">
              <w:rPr>
                <w:rFonts w:ascii="Century Gothic" w:eastAsia="Times New Roman" w:hAnsi="Century Gothic" w:cs="Times New Roman"/>
                <w:b/>
                <w:spacing w:val="-3"/>
                <w:sz w:val="14"/>
                <w:szCs w:val="14"/>
                <w:lang w:eastAsia="es-ES"/>
              </w:rPr>
              <w:t>Se acuerda, por el voto favorable de los Concejales presentes: Señoras, Karina Leyton Espinoza; Romina Baeza Illanes; Cristina Cofre Guerrero; Mariela Araya Cuevas; Paola Collao  Santelices; Marcela Novoa Sandoval;  los Señores, Roberto Soto Ferrada; Marcelo Sepúlveda Oyanedel; Leonel Navarro Ormeño;  y el Presidente del H. Concejo, Sr. Christopher White Bahamondes; aprobar la modificación del Reglamento N° 30 de “Estructuras y Funciones”, coordinación de la Ilustre Municipalidad de San Bernardo para la creación del Departamento de Medio Ambiente, Fiscalización, Control y Proyecto, en la Dimao, el que cuenta con sustento legal financiero y presupuestario al no requerir mayor gasto, siendo necesario, con todo traspasar los recursos correspondientes del actual D.L.S.  a la Dimao, según Oficio Interno N° 554, de fecha 29 de diciembre de 2021 de la Secretaría Comunal de Planificación, cuyo tema fue enviado en citación N° 19, despachada el día 30 de diciembre de 2021 y según Oficio Interno N°26, de fecha 20 de enero de 2022, de la Administración Municipal.</w:t>
            </w:r>
          </w:p>
          <w:p w14:paraId="0BC112C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64F941FC" w14:textId="77777777" w:rsidTr="005B7D93">
        <w:trPr>
          <w:trHeight w:val="202"/>
        </w:trPr>
        <w:tc>
          <w:tcPr>
            <w:tcW w:w="901" w:type="dxa"/>
          </w:tcPr>
          <w:p w14:paraId="6F635E2F"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206</w:t>
            </w:r>
          </w:p>
        </w:tc>
        <w:tc>
          <w:tcPr>
            <w:tcW w:w="1127" w:type="dxa"/>
          </w:tcPr>
          <w:p w14:paraId="52212CA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28/01/2022</w:t>
            </w:r>
          </w:p>
        </w:tc>
        <w:tc>
          <w:tcPr>
            <w:tcW w:w="1033" w:type="dxa"/>
          </w:tcPr>
          <w:p w14:paraId="5DBA0A8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Nº 16</w:t>
            </w:r>
          </w:p>
        </w:tc>
        <w:tc>
          <w:tcPr>
            <w:tcW w:w="6545" w:type="dxa"/>
          </w:tcPr>
          <w:p w14:paraId="4533E345" w14:textId="77777777" w:rsidR="001274F8" w:rsidRPr="007F5601" w:rsidRDefault="001274F8" w:rsidP="005B7D93">
            <w:pPr>
              <w:suppressAutoHyphens/>
              <w:rPr>
                <w:rFonts w:ascii="Century Gothic" w:eastAsia="Times New Roman" w:hAnsi="Century Gothic" w:cs="Times New Roman"/>
                <w:b/>
                <w:spacing w:val="-3"/>
                <w:sz w:val="14"/>
                <w:szCs w:val="14"/>
                <w:lang w:eastAsia="es-ES"/>
              </w:rPr>
            </w:pPr>
            <w:r w:rsidRPr="007F5601">
              <w:rPr>
                <w:rFonts w:ascii="Century Gothic" w:eastAsia="Times New Roman" w:hAnsi="Century Gothic" w:cs="Times New Roman"/>
                <w:b/>
                <w:spacing w:val="-3"/>
                <w:sz w:val="14"/>
                <w:szCs w:val="14"/>
                <w:lang w:eastAsia="es-ES"/>
              </w:rPr>
              <w:t>Se acuerda, por el voto favorable de los Concejales presentes: Señoras, Karina Leyton Espinoza; Romina Baeza Illanes; Cristina Cofre Guerrero; Mariela Araya Cuevas; Paola Collao  Santelices; Marcela Novoa Sandoval;  los Señores, Roberto Soto Ferrada; Marcelo Sepúlveda Oyanedel; Leonel Navarro Ormeño;  y el Presidente del H. Concejo, Sr. Christopher White Bahamondes; aprobar la modificación presupuestaria N°1.</w:t>
            </w:r>
          </w:p>
          <w:p w14:paraId="72A2A74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678A5045" w14:textId="77777777" w:rsidTr="005B7D93">
        <w:trPr>
          <w:trHeight w:val="202"/>
        </w:trPr>
        <w:tc>
          <w:tcPr>
            <w:tcW w:w="901" w:type="dxa"/>
          </w:tcPr>
          <w:p w14:paraId="49655B0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207</w:t>
            </w:r>
          </w:p>
        </w:tc>
        <w:tc>
          <w:tcPr>
            <w:tcW w:w="1127" w:type="dxa"/>
          </w:tcPr>
          <w:p w14:paraId="5063014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28/01/2022</w:t>
            </w:r>
          </w:p>
        </w:tc>
        <w:tc>
          <w:tcPr>
            <w:tcW w:w="1033" w:type="dxa"/>
          </w:tcPr>
          <w:p w14:paraId="0133D3F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Nº 16</w:t>
            </w:r>
          </w:p>
        </w:tc>
        <w:tc>
          <w:tcPr>
            <w:tcW w:w="6545" w:type="dxa"/>
          </w:tcPr>
          <w:p w14:paraId="3C564FF1" w14:textId="77777777" w:rsidR="001274F8" w:rsidRPr="007F5601" w:rsidRDefault="001274F8" w:rsidP="005B7D93">
            <w:pPr>
              <w:suppressAutoHyphens/>
              <w:rPr>
                <w:rFonts w:ascii="Century Gothic" w:eastAsia="Times New Roman" w:hAnsi="Century Gothic" w:cs="Times New Roman"/>
                <w:b/>
                <w:spacing w:val="-3"/>
                <w:sz w:val="14"/>
                <w:szCs w:val="14"/>
                <w:lang w:eastAsia="es-ES"/>
              </w:rPr>
            </w:pPr>
            <w:r w:rsidRPr="007F5601">
              <w:rPr>
                <w:rFonts w:ascii="Century Gothic" w:eastAsia="Times New Roman" w:hAnsi="Century Gothic" w:cs="Times New Roman"/>
                <w:b/>
                <w:spacing w:val="-3"/>
                <w:sz w:val="14"/>
                <w:szCs w:val="14"/>
                <w:lang w:eastAsia="es-ES"/>
              </w:rPr>
              <w:t>Se acuerda, por el voto favorable de los Concejales presentes: Señoras, Karina Leyton Espinoza; Romina Baeza Illanes; Cristina Cofre Guerrero; Mariela Araya Cuevas; Paola Collao  Santelices; Marcela Novoa Sandoval;  los Señores, Roberto Soto Ferrada; Marcelo Sepúlveda Oyanedel; Leonel Navarro Ormeño;  y el Presidente del H. Concejo, Sr. Christopher White Bahamondes; aprobar adjudicación Propuesta Pública “Conservación de Calzadas Zona 3,  Sector Centro de la Comuna de San Bernardo”, ID: 2342-62-LR21, al oferente Constructora Mavasa S.A., RUT: 76.893.660-9. La adjudicación es por un Valor total de $1.483.030.674.- IVA Incluido, con un plazo de ejecución de 10 meses corridos.  Según Oficio Interno N° 151, de fecha 24 de enero de 2022, de la Secretaría Comunal de Planificación.</w:t>
            </w:r>
          </w:p>
          <w:p w14:paraId="56459B67" w14:textId="77777777" w:rsidR="001274F8" w:rsidRPr="007F5601" w:rsidRDefault="001274F8" w:rsidP="005B7D93">
            <w:pPr>
              <w:suppressAutoHyphens/>
              <w:rPr>
                <w:rFonts w:ascii="Century Gothic" w:eastAsia="Times New Roman" w:hAnsi="Century Gothic" w:cs="Times New Roman"/>
                <w:b/>
                <w:spacing w:val="-3"/>
                <w:sz w:val="14"/>
                <w:szCs w:val="14"/>
                <w:lang w:eastAsia="es-ES"/>
              </w:rPr>
            </w:pPr>
          </w:p>
          <w:p w14:paraId="4767B554" w14:textId="77777777" w:rsidR="001274F8" w:rsidRPr="007F5601" w:rsidRDefault="001274F8" w:rsidP="005B7D93">
            <w:pPr>
              <w:suppressAutoHyphens/>
              <w:rPr>
                <w:rFonts w:ascii="Century Gothic" w:eastAsia="Times New Roman" w:hAnsi="Century Gothic" w:cs="Times New Roman"/>
                <w:b/>
                <w:spacing w:val="-3"/>
                <w:sz w:val="14"/>
                <w:szCs w:val="14"/>
                <w:lang w:eastAsia="es-ES"/>
              </w:rPr>
            </w:pPr>
            <w:r w:rsidRPr="007F5601">
              <w:rPr>
                <w:rFonts w:ascii="Century Gothic" w:eastAsia="Times New Roman" w:hAnsi="Century Gothic" w:cs="Times New Roman"/>
                <w:b/>
                <w:spacing w:val="-3"/>
                <w:sz w:val="14"/>
                <w:szCs w:val="14"/>
                <w:lang w:eastAsia="es-ES"/>
              </w:rPr>
              <w:t>El acuerdo debe ser adoptado por la mayoría absoluta del H. Concejo Municipal, por tratarse de una contratación que supera las 500 UTM.</w:t>
            </w:r>
          </w:p>
          <w:p w14:paraId="70A43B7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4F170C28" w14:textId="77777777" w:rsidTr="005B7D93">
        <w:trPr>
          <w:trHeight w:val="202"/>
        </w:trPr>
        <w:tc>
          <w:tcPr>
            <w:tcW w:w="901" w:type="dxa"/>
          </w:tcPr>
          <w:p w14:paraId="403653A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208</w:t>
            </w:r>
          </w:p>
        </w:tc>
        <w:tc>
          <w:tcPr>
            <w:tcW w:w="1127" w:type="dxa"/>
          </w:tcPr>
          <w:p w14:paraId="7F33759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28/01/2022</w:t>
            </w:r>
          </w:p>
        </w:tc>
        <w:tc>
          <w:tcPr>
            <w:tcW w:w="1033" w:type="dxa"/>
          </w:tcPr>
          <w:p w14:paraId="743433B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Nº 16</w:t>
            </w:r>
          </w:p>
        </w:tc>
        <w:tc>
          <w:tcPr>
            <w:tcW w:w="6545" w:type="dxa"/>
          </w:tcPr>
          <w:p w14:paraId="11B012E7" w14:textId="77777777" w:rsidR="001274F8" w:rsidRPr="007F5601" w:rsidRDefault="001274F8" w:rsidP="005B7D93">
            <w:pPr>
              <w:suppressAutoHyphens/>
              <w:rPr>
                <w:rFonts w:ascii="Century Gothic" w:eastAsia="Times New Roman" w:hAnsi="Century Gothic" w:cs="Times New Roman"/>
                <w:b/>
                <w:spacing w:val="-3"/>
                <w:sz w:val="14"/>
                <w:szCs w:val="14"/>
                <w:lang w:eastAsia="es-ES"/>
              </w:rPr>
            </w:pPr>
            <w:r w:rsidRPr="007F5601">
              <w:rPr>
                <w:rFonts w:ascii="Century Gothic" w:eastAsia="Times New Roman" w:hAnsi="Century Gothic" w:cs="Times New Roman"/>
                <w:b/>
                <w:spacing w:val="-3"/>
                <w:sz w:val="14"/>
                <w:szCs w:val="14"/>
                <w:lang w:eastAsia="es-ES"/>
              </w:rPr>
              <w:t>Se acuerda, por el voto favorable de los Concejales presentes: Señoras, Karina Leyton Espinoza; Romina Baeza Illanes; Cristina Cofre Guerrero; Mariela Araya Cuevas; Paola Collao  Santelices; Marcela Novoa Sandoval;  los Señores, Roberto Soto Ferrada; Marcelo Sepúlveda Oyanedel; Leonel Navarro Ormeño;  y el Presidente del H. Concejo, Sr. Christopher White Bahamondes; aprobar modificación de Ordenanza N° 16, respecto de extender el plazo de eximir Derechos de Aseo para el Año 2022. Según Oficio Interno N° 192, de fecha 19 de Enero de 2022, de la Dirección de Rentas y Dirección de Desarrollo Comunitario.</w:t>
            </w:r>
          </w:p>
          <w:p w14:paraId="2AD1D64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0F3168EC" w14:textId="77777777" w:rsidTr="005B7D93">
        <w:trPr>
          <w:trHeight w:val="202"/>
        </w:trPr>
        <w:tc>
          <w:tcPr>
            <w:tcW w:w="901" w:type="dxa"/>
          </w:tcPr>
          <w:p w14:paraId="423A3F9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209</w:t>
            </w:r>
          </w:p>
        </w:tc>
        <w:tc>
          <w:tcPr>
            <w:tcW w:w="1127" w:type="dxa"/>
          </w:tcPr>
          <w:p w14:paraId="4FA71EC9"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28/01/2022</w:t>
            </w:r>
          </w:p>
        </w:tc>
        <w:tc>
          <w:tcPr>
            <w:tcW w:w="1033" w:type="dxa"/>
          </w:tcPr>
          <w:p w14:paraId="5954DA1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Nº 16</w:t>
            </w:r>
          </w:p>
        </w:tc>
        <w:tc>
          <w:tcPr>
            <w:tcW w:w="6545" w:type="dxa"/>
          </w:tcPr>
          <w:p w14:paraId="273E77DF" w14:textId="77777777" w:rsidR="001274F8" w:rsidRPr="007F5601" w:rsidRDefault="001274F8" w:rsidP="005B7D93">
            <w:pPr>
              <w:suppressAutoHyphens/>
              <w:rPr>
                <w:rFonts w:ascii="Century Gothic" w:eastAsia="Times New Roman" w:hAnsi="Century Gothic" w:cs="Times New Roman"/>
                <w:b/>
                <w:spacing w:val="-3"/>
                <w:sz w:val="14"/>
                <w:szCs w:val="14"/>
                <w:lang w:eastAsia="es-ES"/>
              </w:rPr>
            </w:pPr>
            <w:r w:rsidRPr="007F5601">
              <w:rPr>
                <w:rFonts w:ascii="Century Gothic" w:eastAsia="Times New Roman" w:hAnsi="Century Gothic" w:cs="Times New Roman"/>
                <w:b/>
                <w:spacing w:val="-3"/>
                <w:sz w:val="14"/>
                <w:szCs w:val="14"/>
                <w:lang w:eastAsia="es-ES"/>
              </w:rPr>
              <w:t>Se acuerda, por el voto favorable de los Concejales presentes: Señoras, Karina Leyton Espinoza; Romina Baeza Illanes; Mariela Araya Cuevas; Paola Collao  Santelices; Marcela Novoa Sandoval;  los Señores, Roberto Soto Ferrada; Marcelo Sepúlveda Oyanedel; Leonel Navarro Ormeño;  y el Presidente del H. Concejo, Sr. Christopher White Bahamondes; y la abstención de la concejala Cristina Cofre Guerrero; aprobar Renovación de Patentes de Alcoholes. Primer Semestre año 2022, según Oficio Interno N° 213 de fecha 24 de enero 2022 de la Dirección de Rentas.</w:t>
            </w:r>
          </w:p>
          <w:p w14:paraId="22897A9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74FB4813" w14:textId="77777777" w:rsidTr="005B7D93">
        <w:trPr>
          <w:trHeight w:val="202"/>
        </w:trPr>
        <w:tc>
          <w:tcPr>
            <w:tcW w:w="901" w:type="dxa"/>
          </w:tcPr>
          <w:p w14:paraId="7592ECB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210</w:t>
            </w:r>
          </w:p>
        </w:tc>
        <w:tc>
          <w:tcPr>
            <w:tcW w:w="1127" w:type="dxa"/>
          </w:tcPr>
          <w:p w14:paraId="208F1CA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28/01/2022</w:t>
            </w:r>
          </w:p>
        </w:tc>
        <w:tc>
          <w:tcPr>
            <w:tcW w:w="1033" w:type="dxa"/>
          </w:tcPr>
          <w:p w14:paraId="2D4B81FF"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Nº 16</w:t>
            </w:r>
          </w:p>
        </w:tc>
        <w:tc>
          <w:tcPr>
            <w:tcW w:w="6545" w:type="dxa"/>
          </w:tcPr>
          <w:p w14:paraId="44C6DE1E" w14:textId="77777777" w:rsidR="001274F8" w:rsidRPr="007F5601" w:rsidRDefault="001274F8" w:rsidP="005B7D93">
            <w:pPr>
              <w:suppressAutoHyphens/>
              <w:rPr>
                <w:rFonts w:ascii="Century Gothic" w:eastAsia="Times New Roman" w:hAnsi="Century Gothic" w:cs="Times New Roman"/>
                <w:b/>
                <w:spacing w:val="-3"/>
                <w:sz w:val="14"/>
                <w:szCs w:val="14"/>
                <w:lang w:eastAsia="es-ES"/>
              </w:rPr>
            </w:pPr>
            <w:r w:rsidRPr="007F5601">
              <w:rPr>
                <w:rFonts w:ascii="Century Gothic" w:eastAsia="Times New Roman" w:hAnsi="Century Gothic" w:cs="Times New Roman"/>
                <w:b/>
                <w:spacing w:val="-3"/>
                <w:sz w:val="14"/>
                <w:szCs w:val="14"/>
                <w:lang w:eastAsia="es-ES"/>
              </w:rPr>
              <w:t>Se acuerda, por el voto favorable de los Concejales presentes: Señoras, Karina Leyton Espinoza; Romina Baeza Illanes; Cristina Cofre Guerrero; Paola Collao Santelices; Marcela Novoa Sandoval; Mariela Araya Cuevas; los Señores, Roberto Soto Ferrada; Marcelo Sepúlveda Oyanedel; Leonel Navarro Ormeño; y el Presidente del H. Concejo, Sr. Christopher White Bahamondes; aprobar las Asignaciones Especiales Asociadas al Artículo 45, de la Ley N°19.378, consistente en la entrega de una asignación económica de carácter especial y transitoria, para una parte o a totalidad de la dotación de salud, según Ordinario N° 70, de fecha 25 de enero de 2022, de la Corporación Municipal de Educación y Salud.</w:t>
            </w:r>
          </w:p>
          <w:p w14:paraId="1C43ED8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612BE0F7" w14:textId="77777777" w:rsidTr="005B7D93">
        <w:trPr>
          <w:trHeight w:val="202"/>
        </w:trPr>
        <w:tc>
          <w:tcPr>
            <w:tcW w:w="901" w:type="dxa"/>
          </w:tcPr>
          <w:p w14:paraId="6708F56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210</w:t>
            </w:r>
          </w:p>
        </w:tc>
        <w:tc>
          <w:tcPr>
            <w:tcW w:w="1127" w:type="dxa"/>
          </w:tcPr>
          <w:p w14:paraId="5DBBCEB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28/01/2022</w:t>
            </w:r>
          </w:p>
        </w:tc>
        <w:tc>
          <w:tcPr>
            <w:tcW w:w="1033" w:type="dxa"/>
          </w:tcPr>
          <w:p w14:paraId="08F6B30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Nº 16</w:t>
            </w:r>
          </w:p>
        </w:tc>
        <w:tc>
          <w:tcPr>
            <w:tcW w:w="6545" w:type="dxa"/>
          </w:tcPr>
          <w:p w14:paraId="7B3DE362" w14:textId="77777777" w:rsidR="001274F8" w:rsidRPr="007F5601" w:rsidRDefault="001274F8" w:rsidP="005B7D93">
            <w:pPr>
              <w:suppressAutoHyphens/>
              <w:rPr>
                <w:rFonts w:ascii="Century Gothic" w:eastAsia="Times New Roman" w:hAnsi="Century Gothic" w:cs="Times New Roman"/>
                <w:b/>
                <w:spacing w:val="-3"/>
                <w:sz w:val="14"/>
                <w:szCs w:val="14"/>
                <w:lang w:eastAsia="es-ES"/>
              </w:rPr>
            </w:pPr>
            <w:r w:rsidRPr="007F5601">
              <w:rPr>
                <w:rFonts w:ascii="Century Gothic" w:eastAsia="Times New Roman" w:hAnsi="Century Gothic" w:cs="Times New Roman"/>
                <w:b/>
                <w:spacing w:val="-3"/>
                <w:sz w:val="14"/>
                <w:szCs w:val="14"/>
                <w:lang w:eastAsia="es-ES"/>
              </w:rPr>
              <w:t>Se acuerda, por el voto unánime de los Concejales presentes: Señores, Roberto Soto F.; Leonel Navarro O.; Marcelo Sepúlveda O. y las Señoras, Cristina Cofré G.; Karina Leyton E., Romina Baeza I.; Marcela Novoa S., Paola Collao S., y del Sr. Alcalde, aprobar el Acta Ordinaria N° 15 y Acta Extraordinaria N° 10.</w:t>
            </w:r>
          </w:p>
          <w:p w14:paraId="1049256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190C690C" w14:textId="77777777" w:rsidTr="005B7D93">
        <w:trPr>
          <w:trHeight w:val="202"/>
        </w:trPr>
        <w:tc>
          <w:tcPr>
            <w:tcW w:w="901" w:type="dxa"/>
          </w:tcPr>
          <w:p w14:paraId="6B623EB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211</w:t>
            </w:r>
          </w:p>
        </w:tc>
        <w:tc>
          <w:tcPr>
            <w:tcW w:w="1127" w:type="dxa"/>
          </w:tcPr>
          <w:p w14:paraId="330BF9C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01/02/2022</w:t>
            </w:r>
          </w:p>
        </w:tc>
        <w:tc>
          <w:tcPr>
            <w:tcW w:w="1033" w:type="dxa"/>
          </w:tcPr>
          <w:p w14:paraId="6D79E2F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22</w:t>
            </w:r>
          </w:p>
        </w:tc>
        <w:tc>
          <w:tcPr>
            <w:tcW w:w="6545" w:type="dxa"/>
          </w:tcPr>
          <w:p w14:paraId="7804125C" w14:textId="77777777" w:rsidR="001274F8" w:rsidRPr="00FC4B8D" w:rsidRDefault="001274F8" w:rsidP="005B7D93">
            <w:pPr>
              <w:suppressAutoHyphens/>
              <w:rPr>
                <w:rFonts w:ascii="Century Gothic" w:eastAsia="Times New Roman" w:hAnsi="Century Gothic" w:cs="Times New Roman"/>
                <w:b/>
                <w:spacing w:val="-3"/>
                <w:sz w:val="14"/>
                <w:szCs w:val="14"/>
                <w:lang w:eastAsia="es-ES"/>
              </w:rPr>
            </w:pPr>
            <w:r w:rsidRPr="00FC4B8D">
              <w:rPr>
                <w:rFonts w:ascii="Century Gothic" w:eastAsia="Times New Roman" w:hAnsi="Century Gothic" w:cs="Times New Roman"/>
                <w:b/>
                <w:spacing w:val="-3"/>
                <w:sz w:val="14"/>
                <w:szCs w:val="14"/>
                <w:lang w:eastAsia="es-ES"/>
              </w:rPr>
              <w:t>Se acuerda, por el voto unánime de los Concejales presentes: Señores, Roberto Soto F.; Leonel Navarro O.; Marcelo Sepúlveda O. y las Señoras, Cristina Cofré G.; Karina Leyton E., Romina Baeza I.; Marcela Novoa S., Paola Collao S., y del Sr. Alcalde, aprobar el Acta Ordinaria N° 15 y Acta Extraordinaria N° 10.</w:t>
            </w:r>
          </w:p>
          <w:p w14:paraId="4F41595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36D67FD8" w14:textId="77777777" w:rsidTr="005B7D93">
        <w:trPr>
          <w:trHeight w:val="202"/>
        </w:trPr>
        <w:tc>
          <w:tcPr>
            <w:tcW w:w="901" w:type="dxa"/>
          </w:tcPr>
          <w:p w14:paraId="0C26A51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212</w:t>
            </w:r>
          </w:p>
        </w:tc>
        <w:tc>
          <w:tcPr>
            <w:tcW w:w="1127" w:type="dxa"/>
          </w:tcPr>
          <w:p w14:paraId="41971707"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01/02/2022</w:t>
            </w:r>
          </w:p>
        </w:tc>
        <w:tc>
          <w:tcPr>
            <w:tcW w:w="1033" w:type="dxa"/>
          </w:tcPr>
          <w:p w14:paraId="5C5B349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22</w:t>
            </w:r>
          </w:p>
        </w:tc>
        <w:tc>
          <w:tcPr>
            <w:tcW w:w="6545" w:type="dxa"/>
          </w:tcPr>
          <w:p w14:paraId="31FC9464" w14:textId="77777777" w:rsidR="001274F8" w:rsidRPr="00FC4B8D" w:rsidRDefault="001274F8" w:rsidP="005B7D93">
            <w:pPr>
              <w:suppressAutoHyphens/>
              <w:rPr>
                <w:rFonts w:ascii="Century Gothic" w:eastAsia="Times New Roman" w:hAnsi="Century Gothic" w:cs="Times New Roman"/>
                <w:b/>
                <w:spacing w:val="-3"/>
                <w:sz w:val="14"/>
                <w:szCs w:val="14"/>
                <w:lang w:eastAsia="es-ES"/>
              </w:rPr>
            </w:pPr>
            <w:r w:rsidRPr="00FC4B8D">
              <w:rPr>
                <w:rFonts w:ascii="Century Gothic" w:eastAsia="Times New Roman" w:hAnsi="Century Gothic" w:cs="Times New Roman"/>
                <w:b/>
                <w:spacing w:val="-3"/>
                <w:sz w:val="14"/>
                <w:szCs w:val="14"/>
                <w:lang w:eastAsia="es-ES"/>
              </w:rPr>
              <w:t>Se acuerda, por el voto unánime de los Concejales presentes: Señores, Roberto Soto F.; Leonel Navarro O.; Marcelo Sepúlveda O. y las Señoras, Cristina Cofré G.; Karina Leyton E., Romina Baeza I.; Marcela Novoa S., Paola Collao S., y del Sr. Alcalde, aprobar la Autorización para llamar a participar a las empresas del Catálogo de Mercado Público, Convenio Marco Grandes Compras, el Suministro de Combustible para los Vehículos, Maquinarias Menores y Equipos Electrógenos de la I. Municipalidad de San Bernardo, según Oficio Interno N° 64, de fecha 17 de Enero de 2022, de la Dirección de Operaciones.</w:t>
            </w:r>
          </w:p>
          <w:p w14:paraId="41D5818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2C63DC3C" w14:textId="77777777" w:rsidTr="005B7D93">
        <w:trPr>
          <w:trHeight w:val="202"/>
        </w:trPr>
        <w:tc>
          <w:tcPr>
            <w:tcW w:w="901" w:type="dxa"/>
          </w:tcPr>
          <w:p w14:paraId="5DF3419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213</w:t>
            </w:r>
          </w:p>
        </w:tc>
        <w:tc>
          <w:tcPr>
            <w:tcW w:w="1127" w:type="dxa"/>
          </w:tcPr>
          <w:p w14:paraId="5828C3B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01/02/2022</w:t>
            </w:r>
          </w:p>
        </w:tc>
        <w:tc>
          <w:tcPr>
            <w:tcW w:w="1033" w:type="dxa"/>
          </w:tcPr>
          <w:p w14:paraId="2EE9B06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22</w:t>
            </w:r>
          </w:p>
        </w:tc>
        <w:tc>
          <w:tcPr>
            <w:tcW w:w="6545" w:type="dxa"/>
          </w:tcPr>
          <w:p w14:paraId="56214698" w14:textId="77777777" w:rsidR="001274F8" w:rsidRPr="00FC4B8D" w:rsidRDefault="001274F8" w:rsidP="005B7D93">
            <w:pPr>
              <w:suppressAutoHyphens/>
              <w:rPr>
                <w:rFonts w:ascii="Century Gothic" w:eastAsia="Times New Roman" w:hAnsi="Century Gothic" w:cs="Times New Roman"/>
                <w:b/>
                <w:spacing w:val="-3"/>
                <w:sz w:val="14"/>
                <w:szCs w:val="14"/>
                <w:lang w:eastAsia="es-ES"/>
              </w:rPr>
            </w:pPr>
            <w:r w:rsidRPr="00FC4B8D">
              <w:rPr>
                <w:rFonts w:ascii="Century Gothic" w:eastAsia="Times New Roman" w:hAnsi="Century Gothic" w:cs="Times New Roman"/>
                <w:b/>
                <w:spacing w:val="-3"/>
                <w:sz w:val="14"/>
                <w:szCs w:val="14"/>
                <w:lang w:eastAsia="es-ES"/>
              </w:rPr>
              <w:t>Se acuerda, por el voto unánime de los Concejales presentes: Señores, Roberto Soto F.; Leonel Navarro O.; Marcelo Sepúlveda O. y las Señoras, Cristina Cofré G.; Karina Leyton E., Romina Baeza I.; Marcela Novoa S., Paola Collao S., y del Sr. Alcalde,</w:t>
            </w:r>
            <w:r w:rsidRPr="00FC4B8D">
              <w:rPr>
                <w:rFonts w:ascii="Century Gothic" w:eastAsia="Times New Roman" w:hAnsi="Century Gothic" w:cs="Times New Roman"/>
                <w:b/>
                <w:spacing w:val="-3"/>
                <w:sz w:val="14"/>
                <w:szCs w:val="14"/>
                <w:lang w:eastAsia="es-ES"/>
              </w:rPr>
              <w:tab/>
              <w:t>aprobar la transacción extrajudicial con la Empresa Enrique Troncoso Ingeniería E.I.R.L., por la suma de $24.911.733.- Según Oficio Interno N° 62, de fecha 18 de Enero de 2022 de la Dirección de Asesoría Jurídica.</w:t>
            </w:r>
          </w:p>
          <w:p w14:paraId="559E13A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0F3B7A23" w14:textId="77777777" w:rsidTr="005B7D93">
        <w:trPr>
          <w:trHeight w:val="202"/>
        </w:trPr>
        <w:tc>
          <w:tcPr>
            <w:tcW w:w="901" w:type="dxa"/>
          </w:tcPr>
          <w:p w14:paraId="0E04ADF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214</w:t>
            </w:r>
          </w:p>
        </w:tc>
        <w:tc>
          <w:tcPr>
            <w:tcW w:w="1127" w:type="dxa"/>
          </w:tcPr>
          <w:p w14:paraId="64935B4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01/02/2022</w:t>
            </w:r>
          </w:p>
        </w:tc>
        <w:tc>
          <w:tcPr>
            <w:tcW w:w="1033" w:type="dxa"/>
          </w:tcPr>
          <w:p w14:paraId="0420F47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22</w:t>
            </w:r>
          </w:p>
        </w:tc>
        <w:tc>
          <w:tcPr>
            <w:tcW w:w="6545" w:type="dxa"/>
          </w:tcPr>
          <w:p w14:paraId="7F4EDB2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sidRPr="00D67D51">
              <w:rPr>
                <w:rFonts w:ascii="Century Gothic" w:eastAsia="Times New Roman" w:hAnsi="Century Gothic" w:cs="Times New Roman"/>
                <w:b/>
                <w:spacing w:val="-3"/>
                <w:sz w:val="14"/>
                <w:szCs w:val="14"/>
                <w:lang w:eastAsia="es-ES"/>
              </w:rPr>
              <w:t>Se acuerda, por el voto unánime de los Concejales presentes: Señores, Roberto Soto F.; Leonel Navarro O.; Marcelo Sepúlveda O. y las Señoras, Cristina Cofré G.; Karina Leyton E., Romina Baeza I.; Marcela Novoa S., Paola Collao S., Mariela Araya C, aprobar la  Adjudicación Propuesta Pública denominada “Adquisición de Luminarias Distintos Sectores, Comuna de San Bernardo”, ID: 2342-49-LQ21, al oferente CAM Chile SPA, RUT: 96.543.670-7. La adjudicación es por un valor total de $74.606.776.- IVA Incluido, con un plazo de ejecución de 120 días corridos, según Oficio Interno N° 177, de fecha 28 de enero de 2022, de la Secretaría Comunal de Planificación.</w:t>
            </w:r>
          </w:p>
        </w:tc>
      </w:tr>
      <w:tr w:rsidR="001274F8" w14:paraId="14C75707" w14:textId="77777777" w:rsidTr="005B7D93">
        <w:trPr>
          <w:trHeight w:val="202"/>
        </w:trPr>
        <w:tc>
          <w:tcPr>
            <w:tcW w:w="901" w:type="dxa"/>
          </w:tcPr>
          <w:p w14:paraId="77C93F1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215</w:t>
            </w:r>
          </w:p>
        </w:tc>
        <w:tc>
          <w:tcPr>
            <w:tcW w:w="1127" w:type="dxa"/>
          </w:tcPr>
          <w:p w14:paraId="7E86664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01/02/2022</w:t>
            </w:r>
          </w:p>
        </w:tc>
        <w:tc>
          <w:tcPr>
            <w:tcW w:w="1033" w:type="dxa"/>
          </w:tcPr>
          <w:p w14:paraId="050E23EF"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22</w:t>
            </w:r>
          </w:p>
        </w:tc>
        <w:tc>
          <w:tcPr>
            <w:tcW w:w="6545" w:type="dxa"/>
          </w:tcPr>
          <w:p w14:paraId="0A854A97" w14:textId="77777777" w:rsidR="001274F8" w:rsidRPr="00D67D51" w:rsidRDefault="001274F8" w:rsidP="005B7D93">
            <w:pPr>
              <w:suppressAutoHyphens/>
              <w:rPr>
                <w:rFonts w:ascii="Century Gothic" w:eastAsia="Times New Roman" w:hAnsi="Century Gothic" w:cs="Times New Roman"/>
                <w:b/>
                <w:spacing w:val="-3"/>
                <w:sz w:val="14"/>
                <w:szCs w:val="14"/>
                <w:lang w:eastAsia="es-ES"/>
              </w:rPr>
            </w:pPr>
            <w:r w:rsidRPr="00D67D51">
              <w:rPr>
                <w:rFonts w:ascii="Century Gothic" w:eastAsia="Times New Roman" w:hAnsi="Century Gothic" w:cs="Times New Roman"/>
                <w:b/>
                <w:spacing w:val="-3"/>
                <w:sz w:val="14"/>
                <w:szCs w:val="14"/>
                <w:lang w:eastAsia="es-ES"/>
              </w:rPr>
              <w:t>Se acuerda, por el voto unánime de los Concejales presentes: Señores, Roberto Soto F.; Leonel Navarro O.; Marcelo Sepúlveda O. y las Señoras, Cristina Cofré G.; Karina Leyton E., Romina Baeza I.; Marcela Novoa S., Paola Collao S., Mariela Araya C., aprobar la Adjudicación Propuesta Pública denominada “Implementación y Posterior Mantención de Sistemas Computacionales para el Departamento de Recursos Humanos”, ID: 2342-89-LQ21, al oferente Ingeniería y Sistemas Computacionales S.A., RUT: 76.560.740-4. La adjudicación es por un valor total de UF 3.190,08.- IVA Incluido, con un plazo de ejecución de los servicios de 2 años, desde el Acta de Inicio del Servicio, según numeral 22 de las Bases Administrativas, renovable por un (1) año por única vez previo acuerdo del H. Concejo Municipal, según Oficio Interno N° 178, de fecha 28 de enero de 2022, de la Secretaría Comunal de Planificación.</w:t>
            </w:r>
          </w:p>
          <w:p w14:paraId="368B304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50AD067A" w14:textId="77777777" w:rsidTr="005B7D93">
        <w:trPr>
          <w:trHeight w:val="202"/>
        </w:trPr>
        <w:tc>
          <w:tcPr>
            <w:tcW w:w="901" w:type="dxa"/>
          </w:tcPr>
          <w:p w14:paraId="3E62757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216</w:t>
            </w:r>
          </w:p>
        </w:tc>
        <w:tc>
          <w:tcPr>
            <w:tcW w:w="1127" w:type="dxa"/>
          </w:tcPr>
          <w:p w14:paraId="624152D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01/02/2022</w:t>
            </w:r>
          </w:p>
        </w:tc>
        <w:tc>
          <w:tcPr>
            <w:tcW w:w="1033" w:type="dxa"/>
          </w:tcPr>
          <w:p w14:paraId="7F13B83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22</w:t>
            </w:r>
          </w:p>
        </w:tc>
        <w:tc>
          <w:tcPr>
            <w:tcW w:w="6545" w:type="dxa"/>
          </w:tcPr>
          <w:p w14:paraId="328E8247" w14:textId="77777777" w:rsidR="001274F8" w:rsidRPr="00D67D51" w:rsidRDefault="001274F8" w:rsidP="005B7D93">
            <w:pPr>
              <w:suppressAutoHyphens/>
              <w:rPr>
                <w:rFonts w:ascii="Century Gothic" w:eastAsia="Times New Roman" w:hAnsi="Century Gothic" w:cs="Times New Roman"/>
                <w:b/>
                <w:spacing w:val="-3"/>
                <w:sz w:val="14"/>
                <w:szCs w:val="14"/>
                <w:lang w:eastAsia="es-ES"/>
              </w:rPr>
            </w:pPr>
            <w:r w:rsidRPr="00D67D51">
              <w:rPr>
                <w:rFonts w:ascii="Century Gothic" w:eastAsia="Times New Roman" w:hAnsi="Century Gothic" w:cs="Times New Roman"/>
                <w:b/>
                <w:spacing w:val="-3"/>
                <w:sz w:val="14"/>
                <w:szCs w:val="14"/>
                <w:lang w:eastAsia="es-ES"/>
              </w:rPr>
              <w:t>Se acuerda, por el voto unánime de los Concejales presentes: Señores, Roberto Soto F.; Leonel Navarro O.; Marcelo Sepúlveda O. y las Señoras, Cristina Cofré G.; Karina Leyton E., Romina Baeza I.; Marcela Novoa S., Paola Collao S., Mariela Araya C., aprobar el aumento de Plazo para Ejecutar la Rendición de Cuentas durante el año 2022, a la organización Junta de Vecinos San León de Nos, que se le otorgó subvención durante el año 2021, según Oficio Interno N° 171, de fecha 27 de enero de 2022, de la Secretaría Comunal de Planificación.</w:t>
            </w:r>
          </w:p>
          <w:p w14:paraId="20289A1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532837E2" w14:textId="77777777" w:rsidTr="005B7D93">
        <w:trPr>
          <w:trHeight w:val="202"/>
        </w:trPr>
        <w:tc>
          <w:tcPr>
            <w:tcW w:w="901" w:type="dxa"/>
          </w:tcPr>
          <w:p w14:paraId="18DE5C27"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217</w:t>
            </w:r>
          </w:p>
        </w:tc>
        <w:tc>
          <w:tcPr>
            <w:tcW w:w="1127" w:type="dxa"/>
          </w:tcPr>
          <w:p w14:paraId="2581F1E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01/02/2022</w:t>
            </w:r>
          </w:p>
        </w:tc>
        <w:tc>
          <w:tcPr>
            <w:tcW w:w="1033" w:type="dxa"/>
          </w:tcPr>
          <w:p w14:paraId="0528F09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22</w:t>
            </w:r>
          </w:p>
        </w:tc>
        <w:tc>
          <w:tcPr>
            <w:tcW w:w="6545" w:type="dxa"/>
          </w:tcPr>
          <w:p w14:paraId="0EA1F4D9" w14:textId="77777777" w:rsidR="001274F8" w:rsidRDefault="001274F8" w:rsidP="005B7D93">
            <w:pPr>
              <w:suppressAutoHyphens/>
              <w:rPr>
                <w:rFonts w:ascii="Century Gothic" w:eastAsia="Times New Roman" w:hAnsi="Century Gothic" w:cs="Times New Roman"/>
                <w:b/>
                <w:spacing w:val="-3"/>
                <w:sz w:val="14"/>
                <w:szCs w:val="14"/>
                <w:lang w:eastAsia="es-ES"/>
              </w:rPr>
            </w:pPr>
            <w:r w:rsidRPr="00D67D51">
              <w:rPr>
                <w:rFonts w:ascii="Century Gothic" w:eastAsia="Times New Roman" w:hAnsi="Century Gothic" w:cs="Times New Roman"/>
                <w:b/>
                <w:spacing w:val="-3"/>
                <w:sz w:val="14"/>
                <w:szCs w:val="14"/>
                <w:lang w:eastAsia="es-ES"/>
              </w:rPr>
              <w:t>Se acuerda, por el voto unánime de los Concejales presentes: Señores, Roberto Soto F.; Leonel Navarro O.; Marcelo Sepúlveda O. y las Señoras, Cristina Cofré G.; Karina Leyton E., Romina Baeza I.; Marcela Novoa S., Paola Collao S., Mariela Araya C. y el Señor Alcalde; aprobar el Otorgamiento de Subvención a la Corporación Municipal de Educación y Salud de San Bernardo, áreas de Educación, Infancia y Salud año 2022. Además, se solicita que todos los gastos realizados durante el año 2022, independiente del mes de la cuota requerida, puedan ser rendidos hasta el 31 de diciembre de dicha anualidad, vale decir, si un gasto es pagado posterior a su devengo, dentro del ejercicio presupuestario, se entenderá como gasto aceptado en la rendición conforme a la naturaleza propia del desembolso y las normas contables y jurídicas mencionadas anteriormente, Sistema de Contabilidad General de la Nación, además de lo establecido en la Ley de Administración y Financiera del Estado y el Decreto que establece las clasificaciones presupuestarias del Sector Público, según Oficio N° 78, de fecha 26 de Enero de 2022, de la Corporación Municipal de Educación y Salud, de acuerdo al siguiente detalle:</w:t>
            </w:r>
          </w:p>
          <w:p w14:paraId="763ADA35" w14:textId="77777777" w:rsidR="001274F8" w:rsidRDefault="001274F8" w:rsidP="005B7D93">
            <w:pPr>
              <w:suppressAutoHyphens/>
              <w:rPr>
                <w:rFonts w:ascii="Century Gothic" w:eastAsia="Times New Roman" w:hAnsi="Century Gothic" w:cs="Times New Roman"/>
                <w:b/>
                <w:spacing w:val="-3"/>
                <w:sz w:val="14"/>
                <w:szCs w:val="14"/>
                <w:lang w:eastAsia="es-ES"/>
              </w:rPr>
            </w:pPr>
          </w:p>
          <w:tbl>
            <w:tblPr>
              <w:tblStyle w:val="Tablaconcuadrcula"/>
              <w:tblW w:w="0" w:type="auto"/>
              <w:tblInd w:w="4" w:type="dxa"/>
              <w:tblLayout w:type="fixed"/>
              <w:tblLook w:val="04A0" w:firstRow="1" w:lastRow="0" w:firstColumn="1" w:lastColumn="0" w:noHBand="0" w:noVBand="1"/>
            </w:tblPr>
            <w:tblGrid>
              <w:gridCol w:w="1393"/>
              <w:gridCol w:w="1393"/>
              <w:gridCol w:w="1394"/>
              <w:gridCol w:w="1394"/>
            </w:tblGrid>
            <w:tr w:rsidR="001274F8" w14:paraId="73C4FCE8" w14:textId="77777777" w:rsidTr="005B7D93">
              <w:trPr>
                <w:trHeight w:val="202"/>
              </w:trPr>
              <w:tc>
                <w:tcPr>
                  <w:tcW w:w="1393" w:type="dxa"/>
                </w:tcPr>
                <w:p w14:paraId="4AD217FE" w14:textId="77777777" w:rsidR="001274F8" w:rsidRDefault="001274F8" w:rsidP="005B7D93">
                  <w:pPr>
                    <w:suppressAutoHyphens/>
                    <w:rPr>
                      <w:rFonts w:ascii="Century Gothic" w:eastAsia="Times New Roman" w:hAnsi="Century Gothic" w:cs="Times New Roman"/>
                      <w:b/>
                      <w:spacing w:val="-3"/>
                      <w:sz w:val="14"/>
                      <w:szCs w:val="14"/>
                      <w:lang w:eastAsia="es-ES"/>
                    </w:rPr>
                  </w:pPr>
                  <w:r w:rsidRPr="00D67D51">
                    <w:rPr>
                      <w:rFonts w:ascii="Century Gothic" w:eastAsia="Times New Roman" w:hAnsi="Century Gothic" w:cs="Times New Roman"/>
                      <w:b/>
                      <w:spacing w:val="-3"/>
                      <w:sz w:val="14"/>
                      <w:szCs w:val="14"/>
                      <w:lang w:eastAsia="es-ES"/>
                    </w:rPr>
                    <w:t>Concepto</w:t>
                  </w:r>
                </w:p>
              </w:tc>
              <w:tc>
                <w:tcPr>
                  <w:tcW w:w="1393" w:type="dxa"/>
                </w:tcPr>
                <w:p w14:paraId="78EF451C" w14:textId="77777777" w:rsidR="001274F8" w:rsidRDefault="001274F8" w:rsidP="005B7D93">
                  <w:pPr>
                    <w:suppressAutoHyphens/>
                    <w:rPr>
                      <w:rFonts w:ascii="Century Gothic" w:eastAsia="Times New Roman" w:hAnsi="Century Gothic" w:cs="Times New Roman"/>
                      <w:b/>
                      <w:spacing w:val="-3"/>
                      <w:sz w:val="14"/>
                      <w:szCs w:val="14"/>
                      <w:lang w:eastAsia="es-ES"/>
                    </w:rPr>
                  </w:pPr>
                  <w:r w:rsidRPr="00D67D51">
                    <w:rPr>
                      <w:rFonts w:ascii="Century Gothic" w:eastAsia="Times New Roman" w:hAnsi="Century Gothic" w:cs="Times New Roman"/>
                      <w:b/>
                      <w:spacing w:val="-3"/>
                      <w:sz w:val="14"/>
                      <w:szCs w:val="14"/>
                      <w:lang w:eastAsia="es-ES"/>
                    </w:rPr>
                    <w:t>Sector</w:t>
                  </w:r>
                </w:p>
              </w:tc>
              <w:tc>
                <w:tcPr>
                  <w:tcW w:w="1394" w:type="dxa"/>
                </w:tcPr>
                <w:p w14:paraId="0E3B3B36" w14:textId="77777777" w:rsidR="001274F8" w:rsidRDefault="001274F8" w:rsidP="005B7D93">
                  <w:pPr>
                    <w:suppressAutoHyphens/>
                    <w:rPr>
                      <w:rFonts w:ascii="Century Gothic" w:eastAsia="Times New Roman" w:hAnsi="Century Gothic" w:cs="Times New Roman"/>
                      <w:b/>
                      <w:spacing w:val="-3"/>
                      <w:sz w:val="14"/>
                      <w:szCs w:val="14"/>
                      <w:lang w:eastAsia="es-ES"/>
                    </w:rPr>
                  </w:pPr>
                  <w:r w:rsidRPr="00D67D51">
                    <w:rPr>
                      <w:rFonts w:ascii="Century Gothic" w:eastAsia="Times New Roman" w:hAnsi="Century Gothic" w:cs="Times New Roman"/>
                      <w:b/>
                      <w:spacing w:val="-3"/>
                      <w:sz w:val="14"/>
                      <w:szCs w:val="14"/>
                      <w:lang w:eastAsia="es-ES"/>
                    </w:rPr>
                    <w:t>Monto anualizado aprobado por  el H. Concejo Municipal</w:t>
                  </w:r>
                </w:p>
              </w:tc>
              <w:tc>
                <w:tcPr>
                  <w:tcW w:w="1394" w:type="dxa"/>
                </w:tcPr>
                <w:p w14:paraId="115B39CC" w14:textId="77777777" w:rsidR="001274F8" w:rsidRDefault="001274F8" w:rsidP="005B7D93">
                  <w:pPr>
                    <w:suppressAutoHyphens/>
                    <w:rPr>
                      <w:rFonts w:ascii="Century Gothic" w:eastAsia="Times New Roman" w:hAnsi="Century Gothic" w:cs="Times New Roman"/>
                      <w:b/>
                      <w:spacing w:val="-3"/>
                      <w:sz w:val="14"/>
                      <w:szCs w:val="14"/>
                      <w:lang w:eastAsia="es-ES"/>
                    </w:rPr>
                  </w:pPr>
                  <w:r w:rsidRPr="00D67D51">
                    <w:rPr>
                      <w:rFonts w:ascii="Century Gothic" w:eastAsia="Times New Roman" w:hAnsi="Century Gothic" w:cs="Times New Roman"/>
                      <w:b/>
                      <w:spacing w:val="-3"/>
                      <w:sz w:val="14"/>
                      <w:szCs w:val="14"/>
                      <w:lang w:eastAsia="es-ES"/>
                    </w:rPr>
                    <w:t>Cantidad de cuotas a transferir</w:t>
                  </w:r>
                </w:p>
              </w:tc>
            </w:tr>
            <w:tr w:rsidR="001274F8" w14:paraId="2BBE5CEC" w14:textId="77777777" w:rsidTr="005B7D93">
              <w:trPr>
                <w:trHeight w:val="202"/>
              </w:trPr>
              <w:tc>
                <w:tcPr>
                  <w:tcW w:w="1393" w:type="dxa"/>
                </w:tcPr>
                <w:p w14:paraId="67273A27" w14:textId="77777777" w:rsidR="001274F8" w:rsidRPr="00D67D51" w:rsidRDefault="001274F8" w:rsidP="005B7D93">
                  <w:pPr>
                    <w:suppressAutoHyphens/>
                    <w:rPr>
                      <w:rFonts w:ascii="Century Gothic" w:eastAsia="Times New Roman" w:hAnsi="Century Gothic" w:cs="Times New Roman"/>
                      <w:b/>
                      <w:spacing w:val="-3"/>
                      <w:sz w:val="14"/>
                      <w:szCs w:val="14"/>
                      <w:lang w:eastAsia="es-ES"/>
                    </w:rPr>
                  </w:pPr>
                  <w:r w:rsidRPr="00D67D51">
                    <w:rPr>
                      <w:rFonts w:ascii="Century Gothic" w:eastAsia="Times New Roman" w:hAnsi="Century Gothic" w:cs="Times New Roman"/>
                      <w:b/>
                      <w:spacing w:val="-3"/>
                      <w:sz w:val="14"/>
                      <w:szCs w:val="14"/>
                      <w:lang w:eastAsia="es-ES"/>
                    </w:rPr>
                    <w:t>Subvención Municipal</w:t>
                  </w:r>
                </w:p>
              </w:tc>
              <w:tc>
                <w:tcPr>
                  <w:tcW w:w="1393" w:type="dxa"/>
                </w:tcPr>
                <w:p w14:paraId="66EEDD55" w14:textId="77777777" w:rsidR="001274F8" w:rsidRPr="00D67D51" w:rsidRDefault="001274F8" w:rsidP="005B7D93">
                  <w:pPr>
                    <w:suppressAutoHyphens/>
                    <w:rPr>
                      <w:rFonts w:ascii="Century Gothic" w:eastAsia="Times New Roman" w:hAnsi="Century Gothic" w:cs="Times New Roman"/>
                      <w:b/>
                      <w:spacing w:val="-3"/>
                      <w:sz w:val="14"/>
                      <w:szCs w:val="14"/>
                      <w:lang w:eastAsia="es-ES"/>
                    </w:rPr>
                  </w:pPr>
                  <w:r w:rsidRPr="00D67D51">
                    <w:rPr>
                      <w:rFonts w:ascii="Century Gothic" w:eastAsia="Times New Roman" w:hAnsi="Century Gothic" w:cs="Times New Roman"/>
                      <w:b/>
                      <w:spacing w:val="-3"/>
                      <w:sz w:val="14"/>
                      <w:szCs w:val="14"/>
                      <w:lang w:eastAsia="es-ES"/>
                    </w:rPr>
                    <w:t xml:space="preserve">Educación </w:t>
                  </w:r>
                </w:p>
              </w:tc>
              <w:tc>
                <w:tcPr>
                  <w:tcW w:w="1394" w:type="dxa"/>
                </w:tcPr>
                <w:p w14:paraId="74ADE6AF" w14:textId="77777777" w:rsidR="001274F8" w:rsidRPr="00D67D51" w:rsidRDefault="001274F8" w:rsidP="005B7D93">
                  <w:pPr>
                    <w:suppressAutoHyphens/>
                    <w:rPr>
                      <w:rFonts w:ascii="Century Gothic" w:eastAsia="Times New Roman" w:hAnsi="Century Gothic" w:cs="Times New Roman"/>
                      <w:b/>
                      <w:spacing w:val="-3"/>
                      <w:sz w:val="14"/>
                      <w:szCs w:val="14"/>
                      <w:lang w:eastAsia="es-ES"/>
                    </w:rPr>
                  </w:pPr>
                  <w:r w:rsidRPr="00D67D51">
                    <w:rPr>
                      <w:rFonts w:ascii="Century Gothic" w:eastAsia="Times New Roman" w:hAnsi="Century Gothic" w:cs="Times New Roman"/>
                      <w:b/>
                      <w:spacing w:val="-3"/>
                      <w:sz w:val="14"/>
                      <w:szCs w:val="14"/>
                      <w:lang w:eastAsia="es-ES"/>
                    </w:rPr>
                    <w:t>$2.696.758.000.-</w:t>
                  </w:r>
                </w:p>
              </w:tc>
              <w:tc>
                <w:tcPr>
                  <w:tcW w:w="1394" w:type="dxa"/>
                </w:tcPr>
                <w:p w14:paraId="4E77BB7D" w14:textId="77777777" w:rsidR="001274F8" w:rsidRPr="00D67D51" w:rsidRDefault="001274F8" w:rsidP="005B7D93">
                  <w:pPr>
                    <w:suppressAutoHyphens/>
                    <w:rPr>
                      <w:rFonts w:ascii="Century Gothic" w:eastAsia="Times New Roman" w:hAnsi="Century Gothic" w:cs="Times New Roman"/>
                      <w:b/>
                      <w:spacing w:val="-3"/>
                      <w:sz w:val="14"/>
                      <w:szCs w:val="14"/>
                      <w:lang w:eastAsia="es-ES"/>
                    </w:rPr>
                  </w:pPr>
                  <w:r w:rsidRPr="00D67D51">
                    <w:rPr>
                      <w:rFonts w:ascii="Century Gothic" w:eastAsia="Times New Roman" w:hAnsi="Century Gothic" w:cs="Times New Roman"/>
                      <w:b/>
                      <w:spacing w:val="-3"/>
                      <w:sz w:val="14"/>
                      <w:szCs w:val="14"/>
                      <w:lang w:eastAsia="es-ES"/>
                    </w:rPr>
                    <w:t>11 cuotas iguales de $224.729.833.- y 1 cuota de $224.729.837, a contar del mes de enero de 2022.</w:t>
                  </w:r>
                </w:p>
                <w:p w14:paraId="6260843F" w14:textId="77777777" w:rsidR="001274F8" w:rsidRPr="00D67D51" w:rsidRDefault="001274F8" w:rsidP="005B7D93">
                  <w:pPr>
                    <w:suppressAutoHyphens/>
                    <w:rPr>
                      <w:rFonts w:ascii="Century Gothic" w:eastAsia="Times New Roman" w:hAnsi="Century Gothic" w:cs="Times New Roman"/>
                      <w:b/>
                      <w:spacing w:val="-3"/>
                      <w:sz w:val="14"/>
                      <w:szCs w:val="14"/>
                      <w:lang w:eastAsia="es-ES"/>
                    </w:rPr>
                  </w:pPr>
                </w:p>
              </w:tc>
            </w:tr>
            <w:tr w:rsidR="001274F8" w14:paraId="5323A453" w14:textId="77777777" w:rsidTr="005B7D93">
              <w:trPr>
                <w:trHeight w:val="202"/>
              </w:trPr>
              <w:tc>
                <w:tcPr>
                  <w:tcW w:w="1393" w:type="dxa"/>
                </w:tcPr>
                <w:p w14:paraId="40FFA320" w14:textId="77777777" w:rsidR="001274F8" w:rsidRPr="00D67D51" w:rsidRDefault="001274F8" w:rsidP="005B7D93">
                  <w:pPr>
                    <w:suppressAutoHyphens/>
                    <w:rPr>
                      <w:rFonts w:ascii="Century Gothic" w:eastAsia="Times New Roman" w:hAnsi="Century Gothic" w:cs="Times New Roman"/>
                      <w:b/>
                      <w:spacing w:val="-3"/>
                      <w:sz w:val="14"/>
                      <w:szCs w:val="14"/>
                      <w:lang w:eastAsia="es-ES"/>
                    </w:rPr>
                  </w:pPr>
                  <w:r w:rsidRPr="00D67D51">
                    <w:rPr>
                      <w:rFonts w:ascii="Century Gothic" w:eastAsia="Times New Roman" w:hAnsi="Century Gothic" w:cs="Times New Roman"/>
                      <w:b/>
                      <w:spacing w:val="-3"/>
                      <w:sz w:val="14"/>
                      <w:szCs w:val="14"/>
                      <w:lang w:eastAsia="es-ES"/>
                    </w:rPr>
                    <w:t>Subvención Municipal</w:t>
                  </w:r>
                </w:p>
              </w:tc>
              <w:tc>
                <w:tcPr>
                  <w:tcW w:w="1393" w:type="dxa"/>
                </w:tcPr>
                <w:p w14:paraId="2A21D0DA" w14:textId="77777777" w:rsidR="001274F8" w:rsidRPr="00D67D51" w:rsidRDefault="001274F8" w:rsidP="005B7D93">
                  <w:pPr>
                    <w:suppressAutoHyphens/>
                    <w:jc w:val="both"/>
                    <w:rPr>
                      <w:rFonts w:ascii="Century Gothic" w:eastAsia="Times New Roman" w:hAnsi="Century Gothic" w:cs="Times New Roman"/>
                      <w:b/>
                      <w:spacing w:val="-3"/>
                      <w:sz w:val="14"/>
                      <w:szCs w:val="14"/>
                      <w:lang w:eastAsia="es-ES"/>
                    </w:rPr>
                  </w:pPr>
                  <w:r w:rsidRPr="00D67D51">
                    <w:rPr>
                      <w:rFonts w:ascii="Century Gothic" w:eastAsia="Times New Roman" w:hAnsi="Century Gothic" w:cs="Times New Roman"/>
                      <w:b/>
                      <w:spacing w:val="-3"/>
                      <w:sz w:val="14"/>
                      <w:szCs w:val="14"/>
                      <w:lang w:eastAsia="es-ES"/>
                    </w:rPr>
                    <w:t>Infancia</w:t>
                  </w:r>
                </w:p>
              </w:tc>
              <w:tc>
                <w:tcPr>
                  <w:tcW w:w="1394" w:type="dxa"/>
                </w:tcPr>
                <w:p w14:paraId="6E5606F2" w14:textId="77777777" w:rsidR="001274F8" w:rsidRPr="00D67D51" w:rsidRDefault="001274F8" w:rsidP="005B7D93">
                  <w:pPr>
                    <w:suppressAutoHyphens/>
                    <w:jc w:val="both"/>
                    <w:rPr>
                      <w:rFonts w:ascii="Century Gothic" w:eastAsia="Times New Roman" w:hAnsi="Century Gothic" w:cs="Times New Roman"/>
                      <w:b/>
                      <w:spacing w:val="-3"/>
                      <w:sz w:val="14"/>
                      <w:szCs w:val="14"/>
                      <w:lang w:eastAsia="es-ES"/>
                    </w:rPr>
                  </w:pPr>
                  <w:r w:rsidRPr="00D67D51">
                    <w:rPr>
                      <w:rFonts w:ascii="Century Gothic" w:eastAsia="Times New Roman" w:hAnsi="Century Gothic" w:cs="Times New Roman"/>
                      <w:b/>
                      <w:spacing w:val="-3"/>
                      <w:sz w:val="14"/>
                      <w:szCs w:val="14"/>
                      <w:lang w:eastAsia="es-ES"/>
                    </w:rPr>
                    <w:t>$1.069.500.000.-</w:t>
                  </w:r>
                </w:p>
              </w:tc>
              <w:tc>
                <w:tcPr>
                  <w:tcW w:w="1394" w:type="dxa"/>
                </w:tcPr>
                <w:p w14:paraId="75556440" w14:textId="77777777" w:rsidR="001274F8" w:rsidRPr="00D67D51" w:rsidRDefault="001274F8" w:rsidP="005B7D93">
                  <w:pPr>
                    <w:suppressAutoHyphens/>
                    <w:jc w:val="both"/>
                    <w:rPr>
                      <w:rFonts w:ascii="Century Gothic" w:eastAsia="Times New Roman" w:hAnsi="Century Gothic" w:cs="Times New Roman"/>
                      <w:b/>
                      <w:spacing w:val="-3"/>
                      <w:sz w:val="14"/>
                      <w:szCs w:val="14"/>
                      <w:lang w:eastAsia="es-ES"/>
                    </w:rPr>
                  </w:pPr>
                  <w:r w:rsidRPr="00D67D51">
                    <w:rPr>
                      <w:rFonts w:ascii="Century Gothic" w:eastAsia="Times New Roman" w:hAnsi="Century Gothic" w:cs="Times New Roman"/>
                      <w:b/>
                      <w:spacing w:val="-3"/>
                      <w:sz w:val="14"/>
                      <w:szCs w:val="14"/>
                      <w:lang w:eastAsia="es-ES"/>
                    </w:rPr>
                    <w:t>12 cuotas iguales  de $89.125.000.-, a contar del mes de enero de 2022.</w:t>
                  </w:r>
                </w:p>
                <w:p w14:paraId="67F3F2A5" w14:textId="77777777" w:rsidR="001274F8" w:rsidRPr="00D67D51" w:rsidRDefault="001274F8" w:rsidP="005B7D93">
                  <w:pPr>
                    <w:suppressAutoHyphens/>
                    <w:jc w:val="both"/>
                    <w:rPr>
                      <w:rFonts w:ascii="Century Gothic" w:eastAsia="Times New Roman" w:hAnsi="Century Gothic" w:cs="Times New Roman"/>
                      <w:b/>
                      <w:spacing w:val="-3"/>
                      <w:sz w:val="14"/>
                      <w:szCs w:val="14"/>
                      <w:lang w:eastAsia="es-ES"/>
                    </w:rPr>
                  </w:pPr>
                </w:p>
                <w:p w14:paraId="14B0867A" w14:textId="77777777" w:rsidR="001274F8" w:rsidRPr="00D67D51" w:rsidRDefault="001274F8" w:rsidP="005B7D93">
                  <w:pPr>
                    <w:suppressAutoHyphens/>
                    <w:jc w:val="both"/>
                    <w:rPr>
                      <w:rFonts w:ascii="Century Gothic" w:eastAsia="Times New Roman" w:hAnsi="Century Gothic" w:cs="Times New Roman"/>
                      <w:b/>
                      <w:spacing w:val="-3"/>
                      <w:sz w:val="14"/>
                      <w:szCs w:val="14"/>
                      <w:lang w:eastAsia="es-ES"/>
                    </w:rPr>
                  </w:pPr>
                </w:p>
              </w:tc>
            </w:tr>
            <w:tr w:rsidR="001274F8" w14:paraId="725591E4" w14:textId="77777777" w:rsidTr="005B7D93">
              <w:trPr>
                <w:trHeight w:val="202"/>
              </w:trPr>
              <w:tc>
                <w:tcPr>
                  <w:tcW w:w="1393" w:type="dxa"/>
                </w:tcPr>
                <w:p w14:paraId="1963F23A" w14:textId="77777777" w:rsidR="001274F8" w:rsidRPr="00D67D51" w:rsidRDefault="001274F8" w:rsidP="005B7D93">
                  <w:pPr>
                    <w:suppressAutoHyphens/>
                    <w:rPr>
                      <w:rFonts w:ascii="Century Gothic" w:eastAsia="Times New Roman" w:hAnsi="Century Gothic" w:cs="Times New Roman"/>
                      <w:b/>
                      <w:spacing w:val="-3"/>
                      <w:sz w:val="14"/>
                      <w:szCs w:val="14"/>
                      <w:lang w:eastAsia="es-ES"/>
                    </w:rPr>
                  </w:pPr>
                  <w:r w:rsidRPr="00D67D51">
                    <w:rPr>
                      <w:rFonts w:ascii="Century Gothic" w:eastAsia="Times New Roman" w:hAnsi="Century Gothic" w:cs="Times New Roman"/>
                      <w:b/>
                      <w:spacing w:val="-3"/>
                      <w:sz w:val="14"/>
                      <w:szCs w:val="14"/>
                      <w:lang w:eastAsia="es-ES"/>
                    </w:rPr>
                    <w:t>Subvención Municipal</w:t>
                  </w:r>
                </w:p>
              </w:tc>
              <w:tc>
                <w:tcPr>
                  <w:tcW w:w="1393" w:type="dxa"/>
                </w:tcPr>
                <w:p w14:paraId="2A504807" w14:textId="77777777" w:rsidR="001274F8" w:rsidRPr="00D67D51" w:rsidRDefault="001274F8" w:rsidP="005B7D93">
                  <w:pPr>
                    <w:suppressAutoHyphens/>
                    <w:jc w:val="both"/>
                    <w:rPr>
                      <w:rFonts w:ascii="Century Gothic" w:eastAsia="Times New Roman" w:hAnsi="Century Gothic" w:cs="Times New Roman"/>
                      <w:b/>
                      <w:spacing w:val="-3"/>
                      <w:sz w:val="14"/>
                      <w:szCs w:val="14"/>
                      <w:lang w:eastAsia="es-ES"/>
                    </w:rPr>
                  </w:pPr>
                  <w:r w:rsidRPr="00D67D51">
                    <w:rPr>
                      <w:rFonts w:ascii="Century Gothic" w:eastAsia="Times New Roman" w:hAnsi="Century Gothic" w:cs="Times New Roman"/>
                      <w:b/>
                      <w:spacing w:val="-3"/>
                      <w:sz w:val="14"/>
                      <w:szCs w:val="14"/>
                      <w:lang w:eastAsia="es-ES"/>
                    </w:rPr>
                    <w:t>Salud</w:t>
                  </w:r>
                </w:p>
              </w:tc>
              <w:tc>
                <w:tcPr>
                  <w:tcW w:w="1394" w:type="dxa"/>
                </w:tcPr>
                <w:p w14:paraId="64E80DC8" w14:textId="77777777" w:rsidR="001274F8" w:rsidRPr="00D67D51" w:rsidRDefault="001274F8" w:rsidP="005B7D93">
                  <w:pPr>
                    <w:suppressAutoHyphens/>
                    <w:jc w:val="both"/>
                    <w:rPr>
                      <w:rFonts w:ascii="Century Gothic" w:eastAsia="Times New Roman" w:hAnsi="Century Gothic" w:cs="Times New Roman"/>
                      <w:b/>
                      <w:spacing w:val="-3"/>
                      <w:sz w:val="14"/>
                      <w:szCs w:val="14"/>
                      <w:lang w:eastAsia="es-ES"/>
                    </w:rPr>
                  </w:pPr>
                  <w:r w:rsidRPr="00D67D51">
                    <w:rPr>
                      <w:rFonts w:ascii="Century Gothic" w:eastAsia="Times New Roman" w:hAnsi="Century Gothic" w:cs="Times New Roman"/>
                      <w:b/>
                      <w:spacing w:val="-3"/>
                      <w:sz w:val="14"/>
                      <w:szCs w:val="14"/>
                      <w:lang w:eastAsia="es-ES"/>
                    </w:rPr>
                    <w:t>$3.850.462.928.-</w:t>
                  </w:r>
                </w:p>
              </w:tc>
              <w:tc>
                <w:tcPr>
                  <w:tcW w:w="1394" w:type="dxa"/>
                </w:tcPr>
                <w:p w14:paraId="3565984F" w14:textId="77777777" w:rsidR="001274F8" w:rsidRPr="00D67D51" w:rsidRDefault="001274F8" w:rsidP="005B7D93">
                  <w:pPr>
                    <w:suppressAutoHyphens/>
                    <w:jc w:val="both"/>
                    <w:rPr>
                      <w:rFonts w:ascii="Century Gothic" w:eastAsia="Times New Roman" w:hAnsi="Century Gothic" w:cs="Times New Roman"/>
                      <w:b/>
                      <w:spacing w:val="-3"/>
                      <w:sz w:val="14"/>
                      <w:szCs w:val="14"/>
                      <w:lang w:eastAsia="es-ES"/>
                    </w:rPr>
                  </w:pPr>
                  <w:r w:rsidRPr="00D67D51">
                    <w:rPr>
                      <w:rFonts w:ascii="Century Gothic" w:eastAsia="Times New Roman" w:hAnsi="Century Gothic" w:cs="Times New Roman"/>
                      <w:b/>
                      <w:spacing w:val="-3"/>
                      <w:sz w:val="14"/>
                      <w:szCs w:val="14"/>
                      <w:lang w:eastAsia="es-ES"/>
                    </w:rPr>
                    <w:t>11 cuotas iguales de $320.871.910 y 1 cuota de $320.871.918, a contar del mes de enero de 2022.</w:t>
                  </w:r>
                </w:p>
                <w:p w14:paraId="1590E2B2" w14:textId="77777777" w:rsidR="001274F8" w:rsidRPr="00D67D51" w:rsidRDefault="001274F8" w:rsidP="005B7D93">
                  <w:pPr>
                    <w:suppressAutoHyphens/>
                    <w:jc w:val="both"/>
                    <w:rPr>
                      <w:rFonts w:ascii="Century Gothic" w:eastAsia="Times New Roman" w:hAnsi="Century Gothic" w:cs="Times New Roman"/>
                      <w:b/>
                      <w:spacing w:val="-3"/>
                      <w:sz w:val="14"/>
                      <w:szCs w:val="14"/>
                      <w:lang w:eastAsia="es-ES"/>
                    </w:rPr>
                  </w:pPr>
                </w:p>
              </w:tc>
            </w:tr>
            <w:tr w:rsidR="001274F8" w14:paraId="5D6FFE17" w14:textId="77777777" w:rsidTr="005B7D93">
              <w:trPr>
                <w:trHeight w:val="202"/>
              </w:trPr>
              <w:tc>
                <w:tcPr>
                  <w:tcW w:w="1393" w:type="dxa"/>
                </w:tcPr>
                <w:p w14:paraId="57CABFC1" w14:textId="77777777" w:rsidR="001274F8" w:rsidRPr="00D67D51" w:rsidRDefault="001274F8" w:rsidP="005B7D93">
                  <w:pPr>
                    <w:suppressAutoHyphens/>
                    <w:rPr>
                      <w:rFonts w:ascii="Century Gothic" w:eastAsia="Times New Roman" w:hAnsi="Century Gothic" w:cs="Times New Roman"/>
                      <w:b/>
                      <w:spacing w:val="-3"/>
                      <w:sz w:val="14"/>
                      <w:szCs w:val="14"/>
                      <w:lang w:eastAsia="es-ES"/>
                    </w:rPr>
                  </w:pPr>
                  <w:r w:rsidRPr="00D67D51">
                    <w:rPr>
                      <w:rFonts w:ascii="Century Gothic" w:eastAsia="Times New Roman" w:hAnsi="Century Gothic" w:cs="Times New Roman"/>
                      <w:b/>
                      <w:spacing w:val="-3"/>
                      <w:sz w:val="14"/>
                      <w:szCs w:val="14"/>
                      <w:lang w:eastAsia="es-ES"/>
                    </w:rPr>
                    <w:t>Subvención Municipal</w:t>
                  </w:r>
                </w:p>
              </w:tc>
              <w:tc>
                <w:tcPr>
                  <w:tcW w:w="1393" w:type="dxa"/>
                </w:tcPr>
                <w:p w14:paraId="182B268F" w14:textId="77777777" w:rsidR="001274F8" w:rsidRPr="00D67D51" w:rsidRDefault="001274F8" w:rsidP="005B7D93">
                  <w:pPr>
                    <w:suppressAutoHyphens/>
                    <w:jc w:val="both"/>
                    <w:rPr>
                      <w:rFonts w:ascii="Century Gothic" w:eastAsia="Times New Roman" w:hAnsi="Century Gothic" w:cs="Times New Roman"/>
                      <w:b/>
                      <w:spacing w:val="-3"/>
                      <w:sz w:val="14"/>
                      <w:szCs w:val="14"/>
                      <w:lang w:eastAsia="es-ES"/>
                    </w:rPr>
                  </w:pPr>
                  <w:r w:rsidRPr="00D67D51">
                    <w:rPr>
                      <w:rFonts w:ascii="Century Gothic" w:eastAsia="Times New Roman" w:hAnsi="Century Gothic" w:cs="Times New Roman"/>
                      <w:b/>
                      <w:spacing w:val="-3"/>
                      <w:sz w:val="14"/>
                      <w:szCs w:val="14"/>
                      <w:lang w:eastAsia="es-ES"/>
                    </w:rPr>
                    <w:t>Salud (Bienestar)</w:t>
                  </w:r>
                </w:p>
              </w:tc>
              <w:tc>
                <w:tcPr>
                  <w:tcW w:w="1394" w:type="dxa"/>
                </w:tcPr>
                <w:p w14:paraId="4A72EE73" w14:textId="77777777" w:rsidR="001274F8" w:rsidRPr="00D67D51" w:rsidRDefault="001274F8" w:rsidP="005B7D93">
                  <w:pPr>
                    <w:suppressAutoHyphens/>
                    <w:jc w:val="both"/>
                    <w:rPr>
                      <w:rFonts w:ascii="Century Gothic" w:eastAsia="Times New Roman" w:hAnsi="Century Gothic" w:cs="Times New Roman"/>
                      <w:b/>
                      <w:spacing w:val="-3"/>
                      <w:sz w:val="14"/>
                      <w:szCs w:val="14"/>
                      <w:lang w:eastAsia="es-ES"/>
                    </w:rPr>
                  </w:pPr>
                  <w:r w:rsidRPr="00D67D51">
                    <w:rPr>
                      <w:rFonts w:ascii="Century Gothic" w:eastAsia="Times New Roman" w:hAnsi="Century Gothic" w:cs="Times New Roman"/>
                      <w:b/>
                      <w:spacing w:val="-3"/>
                      <w:sz w:val="14"/>
                      <w:szCs w:val="14"/>
                      <w:lang w:eastAsia="es-ES"/>
                    </w:rPr>
                    <w:t>$282.608.352.-</w:t>
                  </w:r>
                </w:p>
              </w:tc>
              <w:tc>
                <w:tcPr>
                  <w:tcW w:w="1394" w:type="dxa"/>
                </w:tcPr>
                <w:p w14:paraId="36329BF4" w14:textId="77777777" w:rsidR="001274F8" w:rsidRPr="00D67D51" w:rsidRDefault="001274F8" w:rsidP="005B7D93">
                  <w:pPr>
                    <w:suppressAutoHyphens/>
                    <w:jc w:val="both"/>
                    <w:rPr>
                      <w:rFonts w:ascii="Century Gothic" w:eastAsia="Times New Roman" w:hAnsi="Century Gothic" w:cs="Times New Roman"/>
                      <w:b/>
                      <w:spacing w:val="-3"/>
                      <w:sz w:val="14"/>
                      <w:szCs w:val="14"/>
                      <w:lang w:eastAsia="es-ES"/>
                    </w:rPr>
                  </w:pPr>
                  <w:r w:rsidRPr="00D67D51">
                    <w:rPr>
                      <w:rFonts w:ascii="Century Gothic" w:eastAsia="Times New Roman" w:hAnsi="Century Gothic" w:cs="Times New Roman"/>
                      <w:b/>
                      <w:spacing w:val="-3"/>
                      <w:sz w:val="14"/>
                      <w:szCs w:val="14"/>
                      <w:lang w:eastAsia="es-ES"/>
                    </w:rPr>
                    <w:t>3 cuotas iguales de $94.202.784.-, en los meses de febrero, marzo y abril.</w:t>
                  </w:r>
                </w:p>
                <w:p w14:paraId="4E95A1E0" w14:textId="77777777" w:rsidR="001274F8" w:rsidRPr="00D67D51" w:rsidRDefault="001274F8" w:rsidP="005B7D93">
                  <w:pPr>
                    <w:suppressAutoHyphens/>
                    <w:jc w:val="both"/>
                    <w:rPr>
                      <w:rFonts w:ascii="Century Gothic" w:eastAsia="Times New Roman" w:hAnsi="Century Gothic" w:cs="Times New Roman"/>
                      <w:b/>
                      <w:spacing w:val="-3"/>
                      <w:sz w:val="14"/>
                      <w:szCs w:val="14"/>
                      <w:lang w:eastAsia="es-ES"/>
                    </w:rPr>
                  </w:pPr>
                </w:p>
              </w:tc>
            </w:tr>
          </w:tbl>
          <w:p w14:paraId="2C73B1E4" w14:textId="77777777" w:rsidR="001274F8" w:rsidRPr="00D67D51" w:rsidRDefault="001274F8" w:rsidP="005B7D93">
            <w:pPr>
              <w:suppressAutoHyphens/>
              <w:rPr>
                <w:rFonts w:ascii="Century Gothic" w:eastAsia="Times New Roman" w:hAnsi="Century Gothic" w:cs="Times New Roman"/>
                <w:b/>
                <w:spacing w:val="-3"/>
                <w:sz w:val="14"/>
                <w:szCs w:val="14"/>
                <w:lang w:eastAsia="es-ES"/>
              </w:rPr>
            </w:pPr>
          </w:p>
          <w:p w14:paraId="6D7C432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773C043D" w14:textId="77777777" w:rsidTr="005B7D93">
        <w:trPr>
          <w:trHeight w:val="202"/>
        </w:trPr>
        <w:tc>
          <w:tcPr>
            <w:tcW w:w="901" w:type="dxa"/>
          </w:tcPr>
          <w:p w14:paraId="48F4AC59"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218</w:t>
            </w:r>
          </w:p>
        </w:tc>
        <w:tc>
          <w:tcPr>
            <w:tcW w:w="1127" w:type="dxa"/>
          </w:tcPr>
          <w:p w14:paraId="6D84A49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03/02/2022</w:t>
            </w:r>
          </w:p>
        </w:tc>
        <w:tc>
          <w:tcPr>
            <w:tcW w:w="1033" w:type="dxa"/>
          </w:tcPr>
          <w:p w14:paraId="14AB92B9"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23</w:t>
            </w:r>
          </w:p>
        </w:tc>
        <w:tc>
          <w:tcPr>
            <w:tcW w:w="6545" w:type="dxa"/>
          </w:tcPr>
          <w:p w14:paraId="1528708B" w14:textId="77777777" w:rsidR="001274F8" w:rsidRPr="0088685E" w:rsidRDefault="001274F8" w:rsidP="005B7D93">
            <w:pPr>
              <w:suppressAutoHyphens/>
              <w:rPr>
                <w:rFonts w:ascii="Century Gothic" w:eastAsia="Times New Roman" w:hAnsi="Century Gothic" w:cs="Times New Roman"/>
                <w:b/>
                <w:spacing w:val="-3"/>
                <w:sz w:val="14"/>
                <w:szCs w:val="14"/>
                <w:lang w:eastAsia="es-ES"/>
              </w:rPr>
            </w:pPr>
            <w:r w:rsidRPr="0088685E">
              <w:rPr>
                <w:rFonts w:ascii="Century Gothic" w:eastAsia="Times New Roman" w:hAnsi="Century Gothic" w:cs="Times New Roman"/>
                <w:b/>
                <w:spacing w:val="-3"/>
                <w:sz w:val="14"/>
                <w:szCs w:val="14"/>
                <w:lang w:eastAsia="es-ES"/>
              </w:rPr>
              <w:t>Se acuerda, por el voto unánime de los Concejales presentes: Señores, Roberto Soto F.; Leonel Navarro O.; Marcelo Sepúlveda O. y las Señoras, Karina Leyton E., Romina Baeza I.; Marjorie Del Pino D., Marcela Novoa S., Paola Collao S., Mariela Araya C., y el Señor Alcalde, aprobar el Acta Extraordinaria N° 11.</w:t>
            </w:r>
          </w:p>
          <w:p w14:paraId="4B7233D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13F823CD" w14:textId="77777777" w:rsidTr="005B7D93">
        <w:trPr>
          <w:trHeight w:val="202"/>
        </w:trPr>
        <w:tc>
          <w:tcPr>
            <w:tcW w:w="901" w:type="dxa"/>
          </w:tcPr>
          <w:p w14:paraId="547B946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219</w:t>
            </w:r>
          </w:p>
        </w:tc>
        <w:tc>
          <w:tcPr>
            <w:tcW w:w="1127" w:type="dxa"/>
          </w:tcPr>
          <w:p w14:paraId="23F8A077"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03/02/2022</w:t>
            </w:r>
          </w:p>
        </w:tc>
        <w:tc>
          <w:tcPr>
            <w:tcW w:w="1033" w:type="dxa"/>
          </w:tcPr>
          <w:p w14:paraId="1430AA6F"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23</w:t>
            </w:r>
          </w:p>
        </w:tc>
        <w:tc>
          <w:tcPr>
            <w:tcW w:w="6545" w:type="dxa"/>
          </w:tcPr>
          <w:p w14:paraId="2A071674" w14:textId="77777777" w:rsidR="001274F8" w:rsidRPr="0088685E" w:rsidRDefault="001274F8" w:rsidP="005B7D93">
            <w:pPr>
              <w:suppressAutoHyphens/>
              <w:rPr>
                <w:rFonts w:ascii="Century Gothic" w:eastAsia="Times New Roman" w:hAnsi="Century Gothic" w:cs="Times New Roman"/>
                <w:b/>
                <w:spacing w:val="-3"/>
                <w:sz w:val="14"/>
                <w:szCs w:val="14"/>
                <w:lang w:eastAsia="es-ES"/>
              </w:rPr>
            </w:pPr>
            <w:r w:rsidRPr="0088685E">
              <w:rPr>
                <w:rFonts w:ascii="Century Gothic" w:eastAsia="Times New Roman" w:hAnsi="Century Gothic" w:cs="Times New Roman"/>
                <w:b/>
                <w:spacing w:val="-3"/>
                <w:sz w:val="14"/>
                <w:szCs w:val="14"/>
                <w:lang w:eastAsia="es-ES"/>
              </w:rPr>
              <w:t>Se acuerda, por el voto unánime de los Concejales presentes: Señores, Roberto Soto F.; Leonel Navarro O.; Marcelo Sepúlveda O. y las Señoras, Karina Leyton E., Romina Baeza I.; Marjorie Del Pino D., Marcela Novoa S., Paola Collao S., Mariela Araya C., y el Señor Alcalde, aprobar el Aumento de Plazo para Ejecutar la Rendición de Cuentas durante el año 2022, a la organización Centro de Desarrollo Social Una Luz Una Esperanza, que se le otorgó subvención durante el año 2021, según Oficio Interno N° 184, de fecha 31 de enero de 2022, de la Secretaría Comunal de Planificación.</w:t>
            </w:r>
          </w:p>
          <w:p w14:paraId="6CF5277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71FF38C9" w14:textId="77777777" w:rsidTr="005B7D93">
        <w:trPr>
          <w:trHeight w:val="202"/>
        </w:trPr>
        <w:tc>
          <w:tcPr>
            <w:tcW w:w="901" w:type="dxa"/>
          </w:tcPr>
          <w:p w14:paraId="3182370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220</w:t>
            </w:r>
          </w:p>
        </w:tc>
        <w:tc>
          <w:tcPr>
            <w:tcW w:w="1127" w:type="dxa"/>
          </w:tcPr>
          <w:p w14:paraId="6B85F34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03/02/2022</w:t>
            </w:r>
          </w:p>
        </w:tc>
        <w:tc>
          <w:tcPr>
            <w:tcW w:w="1033" w:type="dxa"/>
          </w:tcPr>
          <w:p w14:paraId="0CD33F5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23</w:t>
            </w:r>
          </w:p>
        </w:tc>
        <w:tc>
          <w:tcPr>
            <w:tcW w:w="6545" w:type="dxa"/>
          </w:tcPr>
          <w:p w14:paraId="1F32B8C4" w14:textId="77777777" w:rsidR="001274F8" w:rsidRPr="0088685E" w:rsidRDefault="001274F8" w:rsidP="005B7D93">
            <w:pPr>
              <w:suppressAutoHyphens/>
              <w:rPr>
                <w:rFonts w:ascii="Century Gothic" w:eastAsia="Times New Roman" w:hAnsi="Century Gothic" w:cs="Times New Roman"/>
                <w:b/>
                <w:spacing w:val="-3"/>
                <w:sz w:val="14"/>
                <w:szCs w:val="14"/>
                <w:lang w:eastAsia="es-ES"/>
              </w:rPr>
            </w:pPr>
            <w:r w:rsidRPr="0088685E">
              <w:rPr>
                <w:rFonts w:ascii="Century Gothic" w:eastAsia="Times New Roman" w:hAnsi="Century Gothic" w:cs="Times New Roman"/>
                <w:b/>
                <w:spacing w:val="-3"/>
                <w:sz w:val="14"/>
                <w:szCs w:val="14"/>
                <w:lang w:eastAsia="es-ES"/>
              </w:rPr>
              <w:t>Se acuerda, por el voto unánime de los Concejales presentes: Señores, Roberto Soto F.; Leonel Navarro O.; Marcelo Sepúlveda O. y las Señoras, Karina Leyton E., Romina Baeza I.; Marjorie Del Pino D., Marcela Novoa S., Paola Collao S., Mariela Araya C., u el Señor Alcalde, aprobar el Aumento de Plazo para Ejecutar la Rendición de Cuentas durante el año 2022, a la Corporación Urracas, que se le otorgó subvención durante el año 2021, según Oficio Interno N° 189, de fecha 01 de febrero 2022, de la Secretaría Comunal de Planificación.</w:t>
            </w:r>
          </w:p>
          <w:p w14:paraId="77E6F2D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6C00DA92" w14:textId="77777777" w:rsidTr="005B7D93">
        <w:trPr>
          <w:trHeight w:val="202"/>
        </w:trPr>
        <w:tc>
          <w:tcPr>
            <w:tcW w:w="901" w:type="dxa"/>
          </w:tcPr>
          <w:p w14:paraId="67325BA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221</w:t>
            </w:r>
          </w:p>
        </w:tc>
        <w:tc>
          <w:tcPr>
            <w:tcW w:w="1127" w:type="dxa"/>
          </w:tcPr>
          <w:p w14:paraId="11F2C70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03/02/2022</w:t>
            </w:r>
          </w:p>
        </w:tc>
        <w:tc>
          <w:tcPr>
            <w:tcW w:w="1033" w:type="dxa"/>
          </w:tcPr>
          <w:p w14:paraId="29CAE5B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23</w:t>
            </w:r>
          </w:p>
        </w:tc>
        <w:tc>
          <w:tcPr>
            <w:tcW w:w="6545" w:type="dxa"/>
          </w:tcPr>
          <w:p w14:paraId="67DC36FC" w14:textId="77777777" w:rsidR="001274F8" w:rsidRPr="0088685E" w:rsidRDefault="001274F8" w:rsidP="005B7D93">
            <w:pPr>
              <w:suppressAutoHyphens/>
              <w:rPr>
                <w:rFonts w:ascii="Century Gothic" w:eastAsia="Times New Roman" w:hAnsi="Century Gothic" w:cs="Times New Roman"/>
                <w:b/>
                <w:spacing w:val="-3"/>
                <w:sz w:val="14"/>
                <w:szCs w:val="14"/>
                <w:lang w:eastAsia="es-ES"/>
              </w:rPr>
            </w:pPr>
            <w:r w:rsidRPr="0088685E">
              <w:rPr>
                <w:rFonts w:ascii="Century Gothic" w:eastAsia="Times New Roman" w:hAnsi="Century Gothic" w:cs="Times New Roman"/>
                <w:b/>
                <w:spacing w:val="-3"/>
                <w:sz w:val="14"/>
                <w:szCs w:val="14"/>
                <w:lang w:eastAsia="es-ES"/>
              </w:rPr>
              <w:t>Se acuerda, por el voto unánime de los Concejales presentes: Señores, Roberto Soto F.; Leonel Navarro O.; Marcelo Sepúlveda O. y las Señoras, Karina Leyton E., Cristina Cofré G., Marjorie Del Pino D.,Romina Baeza I.; Marcela Novoa S., Paola Collao S., Mariela Araya C, y el Señor Alcalde, aprobar Adjudicación Propuesta Pública denominada “Recuperación de Espacios Comunitarios, Mejoramiento de Multicanchas y Sede Social en Barrio Andes Cordillera, San Bernardo”, ID: 2342-88-LQ21, al oferente Sociedad Comercializadora Northia SPA, RUT: N° 76.582.567-9. La adjudicación es por un valor total de $150.752.490.-, IVA Incluido, con un plazo de ejecución de 60 días corridos, contados desde la fecha del “Acta de Entrega de Terreno”, la cual será emitida por la Inspección Técnica dentro de los 30 (treinta) días corridos siguientes a la fecha del Contrato celebrado entre el proveedor adjudicado y la I. Municipalidad de San Bernardo, según Oficio Interno N° 194, de fecha 02 de Febrero de 2022, de la Secretaría Comunal de Planificación.</w:t>
            </w:r>
          </w:p>
          <w:p w14:paraId="06364BA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560E2CC8" w14:textId="77777777" w:rsidTr="005B7D93">
        <w:trPr>
          <w:trHeight w:val="202"/>
        </w:trPr>
        <w:tc>
          <w:tcPr>
            <w:tcW w:w="901" w:type="dxa"/>
          </w:tcPr>
          <w:p w14:paraId="77CE06E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222</w:t>
            </w:r>
          </w:p>
        </w:tc>
        <w:tc>
          <w:tcPr>
            <w:tcW w:w="1127" w:type="dxa"/>
          </w:tcPr>
          <w:p w14:paraId="35EAB8AF"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03/02/2022</w:t>
            </w:r>
          </w:p>
        </w:tc>
        <w:tc>
          <w:tcPr>
            <w:tcW w:w="1033" w:type="dxa"/>
          </w:tcPr>
          <w:p w14:paraId="08BBEE6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23</w:t>
            </w:r>
          </w:p>
        </w:tc>
        <w:tc>
          <w:tcPr>
            <w:tcW w:w="6545" w:type="dxa"/>
          </w:tcPr>
          <w:p w14:paraId="2CB60E02" w14:textId="77777777" w:rsidR="001274F8" w:rsidRPr="00DF573A" w:rsidRDefault="001274F8" w:rsidP="005B7D93">
            <w:pPr>
              <w:suppressAutoHyphens/>
              <w:rPr>
                <w:rFonts w:ascii="Century Gothic" w:eastAsia="Times New Roman" w:hAnsi="Century Gothic" w:cs="Times New Roman"/>
                <w:b/>
                <w:spacing w:val="-3"/>
                <w:sz w:val="14"/>
                <w:szCs w:val="14"/>
                <w:lang w:eastAsia="es-ES"/>
              </w:rPr>
            </w:pPr>
            <w:r w:rsidRPr="00DF573A">
              <w:rPr>
                <w:rFonts w:ascii="Century Gothic" w:eastAsia="Times New Roman" w:hAnsi="Century Gothic" w:cs="Times New Roman"/>
                <w:b/>
                <w:spacing w:val="-3"/>
                <w:sz w:val="14"/>
                <w:szCs w:val="14"/>
                <w:lang w:eastAsia="es-ES"/>
              </w:rPr>
              <w:t>Se acuerda, con el voto favorable de los Concejales presentes: Señores, Roberto Soto F.; Leonel Navarro O.; Marcelo Sepúlveda O. y las Señoras, Karina Leyton E., Cristina Cofré G., Marjorie Del Pino D., Romina Baeza I.; Marcela Novoa S., Paola Collao S., y el Sr. Alcalde, con la abstención de la Sra. Mariela Araya C,  aprobar la Adjudicación Propuesta Pública denominada “Estudio de Viabilidad de Mejoras en Servicios y Proyección de Ingresos Financieros para la Municipalidad de San Bernardo, ID: 2342-2-LQ21, al oferente Proyectos Consultorías y Capacitaciones Gestión Global SPA, RUT: 76.138.663-8.La adjudicación es por un valor total de $1.-, Exentos de I.V.A., con un plazo de ejecución de 35 días corridos, contados desde que el ITE entrega la totalidad de la información necesaria para elaborar el Informe de Viabilidad Financiero, según Oficio Interno N° 195, de fecha 02 de febrero de 2022, de la Secretaría Comunal de Planificación.</w:t>
            </w:r>
          </w:p>
          <w:p w14:paraId="5F4430B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6DA5CAEE" w14:textId="77777777" w:rsidTr="005B7D93">
        <w:trPr>
          <w:trHeight w:val="202"/>
        </w:trPr>
        <w:tc>
          <w:tcPr>
            <w:tcW w:w="901" w:type="dxa"/>
          </w:tcPr>
          <w:p w14:paraId="78D8CCF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223</w:t>
            </w:r>
          </w:p>
        </w:tc>
        <w:tc>
          <w:tcPr>
            <w:tcW w:w="1127" w:type="dxa"/>
          </w:tcPr>
          <w:p w14:paraId="303D326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03/02/2022</w:t>
            </w:r>
          </w:p>
        </w:tc>
        <w:tc>
          <w:tcPr>
            <w:tcW w:w="1033" w:type="dxa"/>
          </w:tcPr>
          <w:p w14:paraId="36C32BE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23</w:t>
            </w:r>
          </w:p>
        </w:tc>
        <w:tc>
          <w:tcPr>
            <w:tcW w:w="6545" w:type="dxa"/>
          </w:tcPr>
          <w:p w14:paraId="7878F7C3" w14:textId="77777777" w:rsidR="001274F8" w:rsidRPr="00BB3067" w:rsidRDefault="001274F8" w:rsidP="005B7D93">
            <w:pPr>
              <w:suppressAutoHyphens/>
              <w:rPr>
                <w:rFonts w:ascii="Century Gothic" w:eastAsia="Times New Roman" w:hAnsi="Century Gothic" w:cs="Times New Roman"/>
                <w:b/>
                <w:spacing w:val="-3"/>
                <w:sz w:val="14"/>
                <w:szCs w:val="14"/>
                <w:lang w:eastAsia="es-ES"/>
              </w:rPr>
            </w:pPr>
            <w:r w:rsidRPr="00BB3067">
              <w:rPr>
                <w:rFonts w:ascii="Century Gothic" w:eastAsia="Times New Roman" w:hAnsi="Century Gothic" w:cs="Times New Roman"/>
                <w:b/>
                <w:spacing w:val="-3"/>
                <w:sz w:val="14"/>
                <w:szCs w:val="14"/>
                <w:lang w:eastAsia="es-ES"/>
              </w:rPr>
              <w:t>Se acuerda, por el voto unánime de los Concejales presentes: Señores, Roberto Soto F.; Leonel Navarro O.; Marcelo Sepúlveda O. y las Señoras, Karina Leyton E., Cristina Cofré G., Romina Baeza I.; Marjorie Del Pino D., Marcela Novoa S., Paola Collao S., Mariela Araya C, y el Sr. Alcalde, aprobar la Conciliación  en causa RIT O-531-2021 del Juzgado del Trabajo de San Bernardo, caratulado “Estay con Municipalidad de San Bernardo”, por un monto total de $4.400.000.-, según Oficio Interno N° 97, de fecha 01 de febrero de 2022, de la Dirección de Asesoría Jurídica.</w:t>
            </w:r>
          </w:p>
          <w:p w14:paraId="53C5FDC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31072778" w14:textId="77777777" w:rsidTr="005B7D93">
        <w:trPr>
          <w:trHeight w:val="202"/>
        </w:trPr>
        <w:tc>
          <w:tcPr>
            <w:tcW w:w="901" w:type="dxa"/>
          </w:tcPr>
          <w:p w14:paraId="0C66EE2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224</w:t>
            </w:r>
          </w:p>
        </w:tc>
        <w:tc>
          <w:tcPr>
            <w:tcW w:w="1127" w:type="dxa"/>
          </w:tcPr>
          <w:p w14:paraId="63CBBC1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04/02/2022</w:t>
            </w:r>
          </w:p>
        </w:tc>
        <w:tc>
          <w:tcPr>
            <w:tcW w:w="1033" w:type="dxa"/>
          </w:tcPr>
          <w:p w14:paraId="19FAA6D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24</w:t>
            </w:r>
          </w:p>
        </w:tc>
        <w:tc>
          <w:tcPr>
            <w:tcW w:w="6545" w:type="dxa"/>
          </w:tcPr>
          <w:p w14:paraId="3FDFC865" w14:textId="77777777" w:rsidR="001274F8" w:rsidRPr="00083D3C" w:rsidRDefault="001274F8" w:rsidP="005B7D93">
            <w:pPr>
              <w:suppressAutoHyphens/>
              <w:rPr>
                <w:rFonts w:ascii="Century Gothic" w:eastAsia="Times New Roman" w:hAnsi="Century Gothic" w:cs="Times New Roman"/>
                <w:b/>
                <w:spacing w:val="-3"/>
                <w:sz w:val="14"/>
                <w:szCs w:val="14"/>
                <w:lang w:eastAsia="es-ES"/>
              </w:rPr>
            </w:pPr>
            <w:r w:rsidRPr="00083D3C">
              <w:rPr>
                <w:rFonts w:ascii="Century Gothic" w:eastAsia="Times New Roman" w:hAnsi="Century Gothic" w:cs="Times New Roman"/>
                <w:b/>
                <w:spacing w:val="-3"/>
                <w:sz w:val="14"/>
                <w:szCs w:val="14"/>
                <w:lang w:eastAsia="es-ES"/>
              </w:rPr>
              <w:t>Se acuerda, por el voto unánime de los Concejales presentes: Señores, Roberto Soto F.; Leonel Navarro O.; Marcelo Sepúlveda O. y las Señoras, Karina Leyton E., Cristina Cofré G., Romina Baeza I.; Marjorie Del Pino D., Marcela Novoa S., Paola Collao S., Mariela Araya C, y el Sr. Alcalde, aprobar el Acta Extraordinaria N° 12.</w:t>
            </w:r>
          </w:p>
          <w:p w14:paraId="0717A44F"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68C3EDFE" w14:textId="77777777" w:rsidTr="005B7D93">
        <w:trPr>
          <w:trHeight w:val="202"/>
        </w:trPr>
        <w:tc>
          <w:tcPr>
            <w:tcW w:w="901" w:type="dxa"/>
          </w:tcPr>
          <w:p w14:paraId="7A81E5F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225</w:t>
            </w:r>
          </w:p>
        </w:tc>
        <w:tc>
          <w:tcPr>
            <w:tcW w:w="1127" w:type="dxa"/>
          </w:tcPr>
          <w:p w14:paraId="6460C1A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04/02/2022</w:t>
            </w:r>
          </w:p>
        </w:tc>
        <w:tc>
          <w:tcPr>
            <w:tcW w:w="1033" w:type="dxa"/>
          </w:tcPr>
          <w:p w14:paraId="6EF1D3B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24</w:t>
            </w:r>
          </w:p>
        </w:tc>
        <w:tc>
          <w:tcPr>
            <w:tcW w:w="6545" w:type="dxa"/>
          </w:tcPr>
          <w:p w14:paraId="4E533E10" w14:textId="77777777" w:rsidR="001274F8" w:rsidRPr="00083D3C" w:rsidRDefault="001274F8" w:rsidP="005B7D93">
            <w:pPr>
              <w:suppressAutoHyphens/>
              <w:rPr>
                <w:rFonts w:ascii="Century Gothic" w:eastAsia="Times New Roman" w:hAnsi="Century Gothic" w:cs="Times New Roman"/>
                <w:b/>
                <w:spacing w:val="-3"/>
                <w:sz w:val="14"/>
                <w:szCs w:val="14"/>
                <w:lang w:eastAsia="es-ES"/>
              </w:rPr>
            </w:pPr>
            <w:r w:rsidRPr="00083D3C">
              <w:rPr>
                <w:rFonts w:ascii="Century Gothic" w:eastAsia="Times New Roman" w:hAnsi="Century Gothic" w:cs="Times New Roman"/>
                <w:b/>
                <w:spacing w:val="-3"/>
                <w:sz w:val="14"/>
                <w:szCs w:val="14"/>
                <w:lang w:eastAsia="es-ES"/>
              </w:rPr>
              <w:t>Se acuerda, por el voto unánime de los Concejales presentes: Señores, Roberto Soto F.; Leonel Navarro O.; Marcelo Sepúlveda O. y las Señoras, Karina Leyton E., Cristina Cofré G., Romina Baeza I.; Marjorie Del Pino D., Marcela Novoa S., Paola Collao S., Mariela Araya C, y el Sr. Alcalde, aprobar la de Declaración de Ciudadana Ilustre a la Señora Orfelina Bustos Carmona y como Ciudadano Ilustre al Señor Manuel Sandoval Sarmiento.</w:t>
            </w:r>
          </w:p>
          <w:p w14:paraId="6A80C2F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652E0D51" w14:textId="77777777" w:rsidTr="005B7D93">
        <w:trPr>
          <w:trHeight w:val="202"/>
        </w:trPr>
        <w:tc>
          <w:tcPr>
            <w:tcW w:w="901" w:type="dxa"/>
          </w:tcPr>
          <w:p w14:paraId="3F8E23E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226</w:t>
            </w:r>
          </w:p>
        </w:tc>
        <w:tc>
          <w:tcPr>
            <w:tcW w:w="1127" w:type="dxa"/>
          </w:tcPr>
          <w:p w14:paraId="4B05489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04/02/2022</w:t>
            </w:r>
          </w:p>
        </w:tc>
        <w:tc>
          <w:tcPr>
            <w:tcW w:w="1033" w:type="dxa"/>
          </w:tcPr>
          <w:p w14:paraId="24BD93C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24</w:t>
            </w:r>
          </w:p>
        </w:tc>
        <w:tc>
          <w:tcPr>
            <w:tcW w:w="6545" w:type="dxa"/>
          </w:tcPr>
          <w:p w14:paraId="17DA2BFB" w14:textId="77777777" w:rsidR="001274F8" w:rsidRPr="00083D3C" w:rsidRDefault="001274F8" w:rsidP="005B7D93">
            <w:pPr>
              <w:suppressAutoHyphens/>
              <w:rPr>
                <w:rFonts w:ascii="Century Gothic" w:eastAsia="Times New Roman" w:hAnsi="Century Gothic" w:cs="Times New Roman"/>
                <w:b/>
                <w:spacing w:val="-3"/>
                <w:sz w:val="14"/>
                <w:szCs w:val="14"/>
                <w:lang w:eastAsia="es-ES"/>
              </w:rPr>
            </w:pPr>
            <w:r w:rsidRPr="00083D3C">
              <w:rPr>
                <w:rFonts w:ascii="Century Gothic" w:eastAsia="Times New Roman" w:hAnsi="Century Gothic" w:cs="Times New Roman"/>
                <w:b/>
                <w:spacing w:val="-3"/>
                <w:sz w:val="14"/>
                <w:szCs w:val="14"/>
                <w:lang w:eastAsia="es-ES"/>
              </w:rPr>
              <w:t>Se acuerda, por el voto unánime de los Concejales presentes: Señores, Roberto Soto F.; Leonel Navarro O.; Marcelo Sepúlveda O. y las Señoras, Karina Leyton E., Cristina Cofré G., Romina Baeza I.; Marjorie Del Pino D., Marcela Novoa S., Paola Collao S., Mariela Araya C, y el Sr. Alcalde, aprobar la Modificación Presupuestaria N° 02, antecedentes despachados el 26 de Enero de 2022, que a continuación se indica:</w:t>
            </w:r>
          </w:p>
          <w:p w14:paraId="27D5FFFF" w14:textId="77777777" w:rsidR="001274F8" w:rsidRPr="00083D3C" w:rsidRDefault="001274F8" w:rsidP="005B7D93">
            <w:pPr>
              <w:suppressAutoHyphens/>
              <w:rPr>
                <w:rFonts w:ascii="Century Gothic" w:eastAsia="Times New Roman" w:hAnsi="Century Gothic" w:cs="Times New Roman"/>
                <w:b/>
                <w:spacing w:val="-3"/>
                <w:sz w:val="14"/>
                <w:szCs w:val="14"/>
                <w:lang w:eastAsia="es-ES"/>
              </w:rPr>
            </w:pPr>
          </w:p>
          <w:p w14:paraId="57CA9BDF" w14:textId="77777777" w:rsidR="001274F8" w:rsidRPr="00083D3C" w:rsidRDefault="001274F8" w:rsidP="005B7D93">
            <w:pPr>
              <w:suppressAutoHyphens/>
              <w:jc w:val="center"/>
              <w:rPr>
                <w:rFonts w:ascii="Century Gothic" w:eastAsia="Times New Roman" w:hAnsi="Century Gothic" w:cs="Times New Roman"/>
                <w:b/>
                <w:spacing w:val="-3"/>
                <w:sz w:val="14"/>
                <w:szCs w:val="14"/>
                <w:lang w:eastAsia="es-ES"/>
              </w:rPr>
            </w:pPr>
            <w:r w:rsidRPr="00083D3C">
              <w:rPr>
                <w:rFonts w:ascii="Century Gothic" w:eastAsia="Times New Roman" w:hAnsi="Century Gothic" w:cs="Times New Roman"/>
                <w:b/>
                <w:spacing w:val="-3"/>
                <w:sz w:val="14"/>
                <w:szCs w:val="14"/>
                <w:lang w:eastAsia="es-ES"/>
              </w:rPr>
              <w:t>AUMENTO</w:t>
            </w:r>
          </w:p>
          <w:p w14:paraId="12CAA9BC" w14:textId="77777777" w:rsidR="001274F8" w:rsidRPr="00083D3C" w:rsidRDefault="001274F8" w:rsidP="005B7D93">
            <w:pPr>
              <w:suppressAutoHyphens/>
              <w:jc w:val="center"/>
              <w:rPr>
                <w:rFonts w:ascii="Century Gothic" w:eastAsia="Times New Roman" w:hAnsi="Century Gothic" w:cs="Times New Roman"/>
                <w:b/>
                <w:spacing w:val="-3"/>
                <w:sz w:val="14"/>
                <w:szCs w:val="14"/>
                <w:lang w:eastAsia="es-ES"/>
              </w:rPr>
            </w:pPr>
          </w:p>
          <w:p w14:paraId="03DE3E1C" w14:textId="77777777" w:rsidR="001274F8" w:rsidRDefault="001274F8" w:rsidP="005B7D93">
            <w:pPr>
              <w:suppressAutoHyphens/>
              <w:jc w:val="both"/>
              <w:rPr>
                <w:rFonts w:ascii="Century Gothic" w:eastAsia="Times New Roman" w:hAnsi="Century Gothic" w:cs="Times New Roman"/>
                <w:b/>
                <w:spacing w:val="-3"/>
                <w:sz w:val="14"/>
                <w:szCs w:val="14"/>
                <w:lang w:eastAsia="es-ES"/>
              </w:rPr>
            </w:pPr>
            <w:r w:rsidRPr="00083D3C">
              <w:rPr>
                <w:rFonts w:ascii="Century Gothic" w:eastAsia="Times New Roman" w:hAnsi="Century Gothic" w:cs="Times New Roman"/>
                <w:b/>
                <w:spacing w:val="-3"/>
                <w:sz w:val="14"/>
                <w:szCs w:val="14"/>
                <w:lang w:eastAsia="es-ES"/>
              </w:rPr>
              <w:t xml:space="preserve">AUMENTO ÍTEM GASTOS </w:t>
            </w:r>
            <w:r>
              <w:rPr>
                <w:rFonts w:ascii="Century Gothic" w:eastAsia="Times New Roman" w:hAnsi="Century Gothic" w:cs="Times New Roman"/>
                <w:b/>
                <w:spacing w:val="-3"/>
                <w:sz w:val="14"/>
                <w:szCs w:val="14"/>
                <w:lang w:eastAsia="es-ES"/>
              </w:rPr>
              <w:t xml:space="preserve">                                                                $    </w:t>
            </w:r>
            <w:r w:rsidRPr="00083D3C">
              <w:rPr>
                <w:rFonts w:ascii="Century Gothic" w:eastAsia="Times New Roman" w:hAnsi="Century Gothic" w:cs="Times New Roman"/>
                <w:b/>
                <w:spacing w:val="-3"/>
                <w:sz w:val="14"/>
                <w:szCs w:val="14"/>
                <w:lang w:eastAsia="es-ES"/>
              </w:rPr>
              <w:t>20.000.000</w:t>
            </w:r>
          </w:p>
          <w:p w14:paraId="00015D1E" w14:textId="77777777" w:rsidR="001274F8" w:rsidRDefault="001274F8" w:rsidP="005B7D93">
            <w:pPr>
              <w:suppressAutoHyphens/>
              <w:jc w:val="both"/>
              <w:rPr>
                <w:rFonts w:ascii="Century Gothic" w:eastAsia="Times New Roman" w:hAnsi="Century Gothic" w:cs="Times New Roman"/>
                <w:b/>
                <w:spacing w:val="-3"/>
                <w:sz w:val="14"/>
                <w:szCs w:val="14"/>
                <w:lang w:eastAsia="es-ES"/>
              </w:rPr>
            </w:pPr>
          </w:p>
          <w:p w14:paraId="4F5DEA11" w14:textId="77777777" w:rsidR="001274F8" w:rsidRDefault="001274F8" w:rsidP="005B7D93">
            <w:pPr>
              <w:suppressAutoHyphens/>
              <w:jc w:val="both"/>
              <w:rPr>
                <w:rFonts w:ascii="Century Gothic" w:eastAsia="Times New Roman" w:hAnsi="Century Gothic" w:cs="Times New Roman"/>
                <w:b/>
                <w:spacing w:val="-3"/>
                <w:sz w:val="14"/>
                <w:szCs w:val="14"/>
                <w:lang w:eastAsia="es-ES"/>
              </w:rPr>
            </w:pPr>
            <w:r w:rsidRPr="00083D3C">
              <w:rPr>
                <w:rFonts w:ascii="Century Gothic" w:eastAsia="Times New Roman" w:hAnsi="Century Gothic" w:cs="Times New Roman"/>
                <w:b/>
                <w:spacing w:val="-3"/>
                <w:sz w:val="14"/>
                <w:szCs w:val="14"/>
                <w:lang w:eastAsia="es-ES"/>
              </w:rPr>
              <w:t xml:space="preserve">215-24  </w:t>
            </w:r>
            <w:r>
              <w:rPr>
                <w:rFonts w:ascii="Century Gothic" w:eastAsia="Times New Roman" w:hAnsi="Century Gothic" w:cs="Times New Roman"/>
                <w:b/>
                <w:spacing w:val="-3"/>
                <w:sz w:val="14"/>
                <w:szCs w:val="14"/>
                <w:lang w:eastAsia="es-ES"/>
              </w:rPr>
              <w:t xml:space="preserve">                            </w:t>
            </w:r>
            <w:r w:rsidRPr="00083D3C">
              <w:rPr>
                <w:rFonts w:ascii="Century Gothic" w:eastAsia="Times New Roman" w:hAnsi="Century Gothic" w:cs="Times New Roman"/>
                <w:b/>
                <w:spacing w:val="-3"/>
                <w:sz w:val="14"/>
                <w:szCs w:val="14"/>
                <w:lang w:eastAsia="es-ES"/>
              </w:rPr>
              <w:t>C x P TRANSFERENCIAS CORRIENTES</w:t>
            </w:r>
          </w:p>
          <w:p w14:paraId="60E9616C" w14:textId="77777777" w:rsidR="001274F8" w:rsidRDefault="001274F8" w:rsidP="005B7D93">
            <w:pPr>
              <w:suppressAutoHyphens/>
              <w:jc w:val="both"/>
              <w:rPr>
                <w:rFonts w:ascii="Century Gothic" w:eastAsia="Times New Roman" w:hAnsi="Century Gothic" w:cs="Times New Roman"/>
                <w:b/>
                <w:spacing w:val="-3"/>
                <w:sz w:val="14"/>
                <w:szCs w:val="14"/>
                <w:lang w:eastAsia="es-ES"/>
              </w:rPr>
            </w:pPr>
            <w:r w:rsidRPr="00083D3C">
              <w:rPr>
                <w:rFonts w:ascii="Century Gothic" w:eastAsia="Times New Roman" w:hAnsi="Century Gothic" w:cs="Times New Roman"/>
                <w:b/>
                <w:spacing w:val="-3"/>
                <w:sz w:val="14"/>
                <w:szCs w:val="14"/>
                <w:lang w:eastAsia="es-ES"/>
              </w:rPr>
              <w:t>215-24-01-006-001-001</w:t>
            </w:r>
            <w:r>
              <w:rPr>
                <w:rFonts w:ascii="Century Gothic" w:eastAsia="Times New Roman" w:hAnsi="Century Gothic" w:cs="Times New Roman"/>
                <w:b/>
                <w:spacing w:val="-3"/>
                <w:sz w:val="14"/>
                <w:szCs w:val="14"/>
                <w:lang w:eastAsia="es-ES"/>
              </w:rPr>
              <w:t xml:space="preserve">  </w:t>
            </w:r>
            <w:r w:rsidRPr="00083D3C">
              <w:rPr>
                <w:rFonts w:ascii="Century Gothic" w:eastAsia="Times New Roman" w:hAnsi="Century Gothic" w:cs="Times New Roman"/>
                <w:b/>
                <w:spacing w:val="-3"/>
                <w:sz w:val="14"/>
                <w:szCs w:val="14"/>
                <w:lang w:eastAsia="es-ES"/>
              </w:rPr>
              <w:t>VOLUNTARIADO</w:t>
            </w:r>
            <w:r>
              <w:rPr>
                <w:rFonts w:ascii="Century Gothic" w:eastAsia="Times New Roman" w:hAnsi="Century Gothic" w:cs="Times New Roman"/>
                <w:b/>
                <w:spacing w:val="-3"/>
                <w:sz w:val="14"/>
                <w:szCs w:val="14"/>
                <w:lang w:eastAsia="es-ES"/>
              </w:rPr>
              <w:t xml:space="preserve">                                    $    </w:t>
            </w:r>
            <w:r w:rsidRPr="00083D3C">
              <w:rPr>
                <w:rFonts w:ascii="Century Gothic" w:eastAsia="Times New Roman" w:hAnsi="Century Gothic" w:cs="Times New Roman"/>
                <w:b/>
                <w:spacing w:val="-3"/>
                <w:sz w:val="14"/>
                <w:szCs w:val="14"/>
                <w:lang w:eastAsia="es-ES"/>
              </w:rPr>
              <w:t>20.000.000</w:t>
            </w:r>
          </w:p>
          <w:p w14:paraId="744B4C5D" w14:textId="77777777" w:rsidR="001274F8" w:rsidRDefault="001274F8" w:rsidP="005B7D93">
            <w:pPr>
              <w:suppressAutoHyphens/>
              <w:jc w:val="both"/>
              <w:rPr>
                <w:rFonts w:ascii="Century Gothic" w:eastAsia="Times New Roman" w:hAnsi="Century Gothic" w:cs="Times New Roman"/>
                <w:b/>
                <w:spacing w:val="-3"/>
                <w:sz w:val="14"/>
                <w:szCs w:val="14"/>
                <w:lang w:eastAsia="es-ES"/>
              </w:rPr>
            </w:pPr>
          </w:p>
          <w:p w14:paraId="07BD8DB7" w14:textId="77777777" w:rsidR="001274F8" w:rsidRDefault="001274F8" w:rsidP="005B7D93">
            <w:pPr>
              <w:suppressAutoHyphens/>
              <w:jc w:val="both"/>
              <w:rPr>
                <w:rFonts w:ascii="Century Gothic" w:eastAsia="Times New Roman" w:hAnsi="Century Gothic" w:cs="Times New Roman"/>
                <w:b/>
                <w:spacing w:val="-3"/>
                <w:sz w:val="14"/>
                <w:szCs w:val="14"/>
                <w:lang w:eastAsia="es-ES"/>
              </w:rPr>
            </w:pPr>
            <w:r w:rsidRPr="00083D3C">
              <w:rPr>
                <w:rFonts w:ascii="Century Gothic" w:eastAsia="Times New Roman" w:hAnsi="Century Gothic" w:cs="Times New Roman"/>
                <w:b/>
                <w:spacing w:val="-3"/>
                <w:sz w:val="14"/>
                <w:szCs w:val="14"/>
                <w:lang w:eastAsia="es-ES"/>
              </w:rPr>
              <w:t>DISMINUCIÓN ÍTEM  GASTOS</w:t>
            </w:r>
            <w:r>
              <w:rPr>
                <w:rFonts w:ascii="Century Gothic" w:eastAsia="Times New Roman" w:hAnsi="Century Gothic" w:cs="Times New Roman"/>
                <w:b/>
                <w:spacing w:val="-3"/>
                <w:sz w:val="14"/>
                <w:szCs w:val="14"/>
                <w:lang w:eastAsia="es-ES"/>
              </w:rPr>
              <w:t xml:space="preserve">                                                         $    </w:t>
            </w:r>
            <w:r w:rsidRPr="00083D3C">
              <w:rPr>
                <w:rFonts w:ascii="Century Gothic" w:eastAsia="Times New Roman" w:hAnsi="Century Gothic" w:cs="Times New Roman"/>
                <w:b/>
                <w:spacing w:val="-3"/>
                <w:sz w:val="14"/>
                <w:szCs w:val="14"/>
                <w:lang w:eastAsia="es-ES"/>
              </w:rPr>
              <w:t>20.000.000</w:t>
            </w:r>
          </w:p>
          <w:p w14:paraId="0DF257C3" w14:textId="77777777" w:rsidR="001274F8" w:rsidRDefault="001274F8" w:rsidP="005B7D93">
            <w:pPr>
              <w:suppressAutoHyphens/>
              <w:jc w:val="both"/>
              <w:rPr>
                <w:rFonts w:ascii="Century Gothic" w:eastAsia="Times New Roman" w:hAnsi="Century Gothic" w:cs="Times New Roman"/>
                <w:b/>
                <w:spacing w:val="-3"/>
                <w:sz w:val="14"/>
                <w:szCs w:val="14"/>
                <w:lang w:eastAsia="es-ES"/>
              </w:rPr>
            </w:pPr>
          </w:p>
          <w:p w14:paraId="251D82BF" w14:textId="77777777" w:rsidR="001274F8" w:rsidRDefault="001274F8" w:rsidP="005B7D93">
            <w:pPr>
              <w:suppressAutoHyphens/>
              <w:jc w:val="both"/>
              <w:rPr>
                <w:rFonts w:ascii="Century Gothic" w:eastAsia="Times New Roman" w:hAnsi="Century Gothic" w:cs="Times New Roman"/>
                <w:b/>
                <w:spacing w:val="-3"/>
                <w:sz w:val="14"/>
                <w:szCs w:val="14"/>
                <w:lang w:eastAsia="es-ES"/>
              </w:rPr>
            </w:pPr>
            <w:r w:rsidRPr="00083D3C">
              <w:rPr>
                <w:rFonts w:ascii="Century Gothic" w:eastAsia="Times New Roman" w:hAnsi="Century Gothic" w:cs="Times New Roman"/>
                <w:b/>
                <w:spacing w:val="-3"/>
                <w:sz w:val="14"/>
                <w:szCs w:val="14"/>
                <w:lang w:eastAsia="es-ES"/>
              </w:rPr>
              <w:t xml:space="preserve">215-24  </w:t>
            </w:r>
            <w:r>
              <w:rPr>
                <w:rFonts w:ascii="Century Gothic" w:eastAsia="Times New Roman" w:hAnsi="Century Gothic" w:cs="Times New Roman"/>
                <w:b/>
                <w:spacing w:val="-3"/>
                <w:sz w:val="14"/>
                <w:szCs w:val="14"/>
                <w:lang w:eastAsia="es-ES"/>
              </w:rPr>
              <w:t xml:space="preserve">                            </w:t>
            </w:r>
            <w:r w:rsidRPr="00083D3C">
              <w:rPr>
                <w:rFonts w:ascii="Century Gothic" w:eastAsia="Times New Roman" w:hAnsi="Century Gothic" w:cs="Times New Roman"/>
                <w:b/>
                <w:spacing w:val="-3"/>
                <w:sz w:val="14"/>
                <w:szCs w:val="14"/>
                <w:lang w:eastAsia="es-ES"/>
              </w:rPr>
              <w:t>C x P TRANSFERENCIAS CORRIENTES</w:t>
            </w:r>
          </w:p>
          <w:p w14:paraId="782DA7FC" w14:textId="77777777" w:rsidR="001274F8" w:rsidRDefault="001274F8" w:rsidP="005B7D93">
            <w:pPr>
              <w:suppressAutoHyphens/>
              <w:jc w:val="both"/>
              <w:rPr>
                <w:rFonts w:ascii="Century Gothic" w:eastAsia="Times New Roman" w:hAnsi="Century Gothic" w:cs="Times New Roman"/>
                <w:b/>
                <w:spacing w:val="-3"/>
                <w:sz w:val="14"/>
                <w:szCs w:val="14"/>
                <w:lang w:eastAsia="es-ES"/>
              </w:rPr>
            </w:pPr>
            <w:r w:rsidRPr="00B618F9">
              <w:rPr>
                <w:rFonts w:ascii="Century Gothic" w:eastAsia="Times New Roman" w:hAnsi="Century Gothic" w:cs="Times New Roman"/>
                <w:b/>
                <w:spacing w:val="-3"/>
                <w:sz w:val="14"/>
                <w:szCs w:val="14"/>
                <w:lang w:eastAsia="es-ES"/>
              </w:rPr>
              <w:t>215-24-01-005-001-001</w:t>
            </w:r>
            <w:r>
              <w:rPr>
                <w:rFonts w:ascii="Century Gothic" w:eastAsia="Times New Roman" w:hAnsi="Century Gothic" w:cs="Times New Roman"/>
                <w:b/>
                <w:spacing w:val="-3"/>
                <w:sz w:val="14"/>
                <w:szCs w:val="14"/>
                <w:lang w:eastAsia="es-ES"/>
              </w:rPr>
              <w:t xml:space="preserve"> </w:t>
            </w:r>
            <w:r w:rsidRPr="00B618F9">
              <w:rPr>
                <w:rFonts w:ascii="Century Gothic" w:eastAsia="Times New Roman" w:hAnsi="Century Gothic" w:cs="Times New Roman"/>
                <w:b/>
                <w:spacing w:val="-3"/>
                <w:sz w:val="14"/>
                <w:szCs w:val="14"/>
                <w:lang w:eastAsia="es-ES"/>
              </w:rPr>
              <w:t>SUBVENCIONES DIRECTAS</w:t>
            </w:r>
            <w:r>
              <w:rPr>
                <w:rFonts w:ascii="Century Gothic" w:eastAsia="Times New Roman" w:hAnsi="Century Gothic" w:cs="Times New Roman"/>
                <w:b/>
                <w:spacing w:val="-3"/>
                <w:sz w:val="14"/>
                <w:szCs w:val="14"/>
                <w:lang w:eastAsia="es-ES"/>
              </w:rPr>
              <w:t xml:space="preserve">                     $    </w:t>
            </w:r>
            <w:r w:rsidRPr="00B618F9">
              <w:rPr>
                <w:rFonts w:ascii="Century Gothic" w:eastAsia="Times New Roman" w:hAnsi="Century Gothic" w:cs="Times New Roman"/>
                <w:b/>
                <w:spacing w:val="-3"/>
                <w:sz w:val="14"/>
                <w:szCs w:val="14"/>
                <w:lang w:eastAsia="es-ES"/>
              </w:rPr>
              <w:t>20.000.000</w:t>
            </w:r>
          </w:p>
          <w:p w14:paraId="0A925D25" w14:textId="77777777" w:rsidR="001274F8" w:rsidRDefault="001274F8" w:rsidP="005B7D93">
            <w:pPr>
              <w:suppressAutoHyphens/>
              <w:jc w:val="both"/>
              <w:rPr>
                <w:rFonts w:ascii="Century Gothic" w:eastAsia="Times New Roman" w:hAnsi="Century Gothic" w:cs="Times New Roman"/>
                <w:b/>
                <w:spacing w:val="-3"/>
                <w:sz w:val="14"/>
                <w:szCs w:val="14"/>
                <w:lang w:eastAsia="es-ES"/>
              </w:rPr>
            </w:pPr>
          </w:p>
          <w:p w14:paraId="2C0C0BD1" w14:textId="77777777" w:rsidR="001274F8" w:rsidRPr="00B8706A" w:rsidRDefault="001274F8" w:rsidP="005B7D93">
            <w:pPr>
              <w:suppressAutoHyphens/>
              <w:jc w:val="both"/>
              <w:rPr>
                <w:rFonts w:ascii="Century Gothic" w:eastAsia="Times New Roman" w:hAnsi="Century Gothic" w:cs="Times New Roman"/>
                <w:b/>
                <w:spacing w:val="-3"/>
                <w:sz w:val="14"/>
                <w:szCs w:val="14"/>
                <w:lang w:eastAsia="es-ES"/>
              </w:rPr>
            </w:pPr>
          </w:p>
        </w:tc>
      </w:tr>
      <w:tr w:rsidR="001274F8" w14:paraId="050D78B0" w14:textId="77777777" w:rsidTr="005B7D93">
        <w:trPr>
          <w:trHeight w:val="202"/>
        </w:trPr>
        <w:tc>
          <w:tcPr>
            <w:tcW w:w="901" w:type="dxa"/>
          </w:tcPr>
          <w:p w14:paraId="32C1C5B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227</w:t>
            </w:r>
          </w:p>
        </w:tc>
        <w:tc>
          <w:tcPr>
            <w:tcW w:w="1127" w:type="dxa"/>
          </w:tcPr>
          <w:p w14:paraId="4ECA45B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04/02/2022</w:t>
            </w:r>
          </w:p>
        </w:tc>
        <w:tc>
          <w:tcPr>
            <w:tcW w:w="1033" w:type="dxa"/>
          </w:tcPr>
          <w:p w14:paraId="40E211B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24</w:t>
            </w:r>
          </w:p>
        </w:tc>
        <w:tc>
          <w:tcPr>
            <w:tcW w:w="6545" w:type="dxa"/>
          </w:tcPr>
          <w:p w14:paraId="3BCF74B3" w14:textId="77777777" w:rsidR="001274F8" w:rsidRPr="00B618F9" w:rsidRDefault="001274F8" w:rsidP="005B7D93">
            <w:pPr>
              <w:suppressAutoHyphens/>
              <w:rPr>
                <w:rFonts w:ascii="Century Gothic" w:eastAsia="Times New Roman" w:hAnsi="Century Gothic" w:cs="Times New Roman"/>
                <w:b/>
                <w:spacing w:val="-3"/>
                <w:sz w:val="14"/>
                <w:szCs w:val="14"/>
                <w:lang w:eastAsia="es-ES"/>
              </w:rPr>
            </w:pPr>
            <w:r w:rsidRPr="00B618F9">
              <w:rPr>
                <w:rFonts w:ascii="Century Gothic" w:eastAsia="Times New Roman" w:hAnsi="Century Gothic" w:cs="Times New Roman"/>
                <w:b/>
                <w:spacing w:val="-3"/>
                <w:sz w:val="14"/>
                <w:szCs w:val="14"/>
                <w:lang w:eastAsia="es-ES"/>
              </w:rPr>
              <w:t>Se acuerda, por el voto unánime de los Concejales presentes: Señores, Roberto Soto F.; Leonel Navarro O.; Marcelo Sepúlveda O. y las Señoras, Karina Leyton E., Cristina Cofré G., Romina Baeza I.; Marjorie Del Pino D., Marcela Novoa S., Paola Collao S., Mariela Araya C, y el Sr. Alcalde, aprobar el Otorgamiento de Subvención al Cuerpo de Bomberos de San Bernardo, por un monto de $130.000.000.- para financiar gastos operacionales: Compra de combustibles de vehículos de emergencia, gastos de reparaciones y mantenciones de vehículos de emergencia, gastos de reparación de los cuarteles de las compañías, capacitaciones, compra de útiles de aseo y oficinas, gastos exámenes profesionales conductores de carros bomba, pago de remuneraciones personal contratado,  arriendo de software, pago cotizaciones previsionales, pago de honorarios, pago de servicios telefónicos e internet, compra de insumos material menor, compra de uniformes a bomberos voluntarios, inversiones en activos, según Oficio Interno     N°188, de fecha 01 de febrero de 2022, de la Secretaría Comunal de Planificación.</w:t>
            </w:r>
          </w:p>
          <w:p w14:paraId="20BCC63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2EC89499" w14:textId="77777777" w:rsidTr="005B7D93">
        <w:trPr>
          <w:trHeight w:val="202"/>
        </w:trPr>
        <w:tc>
          <w:tcPr>
            <w:tcW w:w="901" w:type="dxa"/>
          </w:tcPr>
          <w:p w14:paraId="70DBB4B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228</w:t>
            </w:r>
          </w:p>
        </w:tc>
        <w:tc>
          <w:tcPr>
            <w:tcW w:w="1127" w:type="dxa"/>
          </w:tcPr>
          <w:p w14:paraId="37B0432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04/02/2022</w:t>
            </w:r>
          </w:p>
        </w:tc>
        <w:tc>
          <w:tcPr>
            <w:tcW w:w="1033" w:type="dxa"/>
          </w:tcPr>
          <w:p w14:paraId="000CAFB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24</w:t>
            </w:r>
          </w:p>
        </w:tc>
        <w:tc>
          <w:tcPr>
            <w:tcW w:w="6545" w:type="dxa"/>
          </w:tcPr>
          <w:p w14:paraId="01BCFD8F" w14:textId="77777777" w:rsidR="001274F8" w:rsidRPr="00B618F9" w:rsidRDefault="001274F8" w:rsidP="005B7D93">
            <w:pPr>
              <w:suppressAutoHyphens/>
              <w:rPr>
                <w:rFonts w:ascii="Century Gothic" w:eastAsia="Times New Roman" w:hAnsi="Century Gothic" w:cs="Times New Roman"/>
                <w:b/>
                <w:spacing w:val="-3"/>
                <w:sz w:val="14"/>
                <w:szCs w:val="14"/>
                <w:lang w:eastAsia="es-ES"/>
              </w:rPr>
            </w:pPr>
            <w:r w:rsidRPr="00B618F9">
              <w:rPr>
                <w:rFonts w:ascii="Century Gothic" w:eastAsia="Times New Roman" w:hAnsi="Century Gothic" w:cs="Times New Roman"/>
                <w:b/>
                <w:spacing w:val="-3"/>
                <w:sz w:val="14"/>
                <w:szCs w:val="14"/>
                <w:lang w:eastAsia="es-ES"/>
              </w:rPr>
              <w:t>Se acuerda, por el voto unánime de los Concejales presentes: Señores, Roberto Soto F.; Leonel Navarro O.; Marcelo Sepúlveda O. y las Señoras, Karina Leyton E., Cristina Cofré G., Romina Baeza I.; Marjorie Del Pino D., Marcela Novoa S., Paola Collao S., y el Sr. Alcalde, aprobar el de cambio de uso de subvención y aumento de plazo para ejecutar la rendición de cuentas durante el año 2022, a la Fundación Mingako, que se le otorgó subvención durante el año 2021, según Oficio Interno N° 210, de fecha 02 de febrero 2022, de la Secretaría Comunal de Planificación.</w:t>
            </w:r>
          </w:p>
          <w:p w14:paraId="4A580BC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14499A7E" w14:textId="77777777" w:rsidTr="005B7D93">
        <w:trPr>
          <w:trHeight w:val="202"/>
        </w:trPr>
        <w:tc>
          <w:tcPr>
            <w:tcW w:w="901" w:type="dxa"/>
          </w:tcPr>
          <w:p w14:paraId="5FF987E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229</w:t>
            </w:r>
          </w:p>
        </w:tc>
        <w:tc>
          <w:tcPr>
            <w:tcW w:w="1127" w:type="dxa"/>
          </w:tcPr>
          <w:p w14:paraId="02DF65F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04/02/2022</w:t>
            </w:r>
          </w:p>
        </w:tc>
        <w:tc>
          <w:tcPr>
            <w:tcW w:w="1033" w:type="dxa"/>
          </w:tcPr>
          <w:p w14:paraId="4F584FCF"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24</w:t>
            </w:r>
          </w:p>
        </w:tc>
        <w:tc>
          <w:tcPr>
            <w:tcW w:w="6545" w:type="dxa"/>
          </w:tcPr>
          <w:p w14:paraId="09FA9B2F" w14:textId="77777777" w:rsidR="001274F8" w:rsidRPr="00B618F9" w:rsidRDefault="001274F8" w:rsidP="005B7D93">
            <w:pPr>
              <w:suppressAutoHyphens/>
              <w:rPr>
                <w:rFonts w:ascii="Century Gothic" w:eastAsia="Times New Roman" w:hAnsi="Century Gothic" w:cs="Times New Roman"/>
                <w:b/>
                <w:spacing w:val="-3"/>
                <w:sz w:val="14"/>
                <w:szCs w:val="14"/>
                <w:lang w:eastAsia="es-ES"/>
              </w:rPr>
            </w:pPr>
            <w:r w:rsidRPr="00B618F9">
              <w:rPr>
                <w:rFonts w:ascii="Century Gothic" w:eastAsia="Times New Roman" w:hAnsi="Century Gothic" w:cs="Times New Roman"/>
                <w:b/>
                <w:spacing w:val="-3"/>
                <w:sz w:val="14"/>
                <w:szCs w:val="14"/>
                <w:lang w:eastAsia="es-ES"/>
              </w:rPr>
              <w:t>Se acuerda, por el voto unánime de los Concejales presentes: Señores, Roberto Soto F.; Leonel Navarro O.; Marcelo Sepúlveda O. y las Señoras, Karina Leyton E., Cristina Cofré G., Romina Baeza I.; Marjorie Del Pino D., Marcela Novoa S., Paola Collao S., Mariela Araya C, y el Sr. Alcalde, aprobar el Otorgamiento de Subvención a las Organizaciones que a continuación se detallan, cuyos fondos serán rendidos durante el año 2022, según Oficio Interno N° 391, de fecha 02 de Febrero de 2022, de la Dirección de Desarrollo Comunitario:</w:t>
            </w:r>
          </w:p>
          <w:p w14:paraId="6E202287" w14:textId="77777777" w:rsidR="001274F8" w:rsidRPr="00B618F9" w:rsidRDefault="001274F8" w:rsidP="005B7D93">
            <w:pPr>
              <w:suppressAutoHyphens/>
              <w:rPr>
                <w:rFonts w:ascii="Century Gothic" w:eastAsia="Times New Roman" w:hAnsi="Century Gothic" w:cs="Times New Roman"/>
                <w:b/>
                <w:spacing w:val="-3"/>
                <w:sz w:val="14"/>
                <w:szCs w:val="14"/>
                <w:lang w:eastAsia="es-ES"/>
              </w:rPr>
            </w:pPr>
          </w:p>
          <w:p w14:paraId="61D987AE" w14:textId="77777777" w:rsidR="001274F8" w:rsidRPr="00B618F9" w:rsidRDefault="001274F8" w:rsidP="005B7D93">
            <w:pPr>
              <w:suppressAutoHyphens/>
              <w:rPr>
                <w:rFonts w:ascii="Century Gothic" w:eastAsia="Times New Roman" w:hAnsi="Century Gothic" w:cs="Times New Roman"/>
                <w:b/>
                <w:spacing w:val="-3"/>
                <w:sz w:val="14"/>
                <w:szCs w:val="14"/>
                <w:lang w:eastAsia="es-ES"/>
              </w:rPr>
            </w:pPr>
            <w:r w:rsidRPr="00B618F9">
              <w:rPr>
                <w:rFonts w:ascii="Century Gothic" w:eastAsia="Times New Roman" w:hAnsi="Century Gothic" w:cs="Times New Roman"/>
                <w:b/>
                <w:spacing w:val="-3"/>
                <w:sz w:val="14"/>
                <w:szCs w:val="14"/>
                <w:lang w:eastAsia="es-ES"/>
              </w:rPr>
              <w:t>Junta de Vecinos Conjunto Habitacional Madrid Osorio, por un monto de $4.250.085.-, para la ejecución de proyecto denominado “Madrid Osorio Más Seguro”, que tiene por objetivo la adquisición de cámaras de seguridad, de acuerdo a lo presentado en Fondo Concursable 2021.-</w:t>
            </w:r>
          </w:p>
          <w:p w14:paraId="71371B1D" w14:textId="77777777" w:rsidR="001274F8" w:rsidRPr="00B618F9" w:rsidRDefault="001274F8" w:rsidP="005B7D93">
            <w:pPr>
              <w:suppressAutoHyphens/>
              <w:rPr>
                <w:rFonts w:ascii="Century Gothic" w:eastAsia="Times New Roman" w:hAnsi="Century Gothic" w:cs="Times New Roman"/>
                <w:b/>
                <w:spacing w:val="-3"/>
                <w:sz w:val="14"/>
                <w:szCs w:val="14"/>
                <w:lang w:eastAsia="es-ES"/>
              </w:rPr>
            </w:pPr>
          </w:p>
          <w:p w14:paraId="6A181FDE" w14:textId="77777777" w:rsidR="001274F8" w:rsidRPr="00B618F9" w:rsidRDefault="001274F8" w:rsidP="005B7D93">
            <w:pPr>
              <w:suppressAutoHyphens/>
              <w:rPr>
                <w:rFonts w:ascii="Century Gothic" w:eastAsia="Times New Roman" w:hAnsi="Century Gothic" w:cs="Times New Roman"/>
                <w:b/>
                <w:spacing w:val="-3"/>
                <w:sz w:val="14"/>
                <w:szCs w:val="14"/>
                <w:lang w:eastAsia="es-ES"/>
              </w:rPr>
            </w:pPr>
            <w:r w:rsidRPr="00B618F9">
              <w:rPr>
                <w:rFonts w:ascii="Century Gothic" w:eastAsia="Times New Roman" w:hAnsi="Century Gothic" w:cs="Times New Roman"/>
                <w:b/>
                <w:spacing w:val="-3"/>
                <w:sz w:val="14"/>
                <w:szCs w:val="14"/>
                <w:lang w:eastAsia="es-ES"/>
              </w:rPr>
              <w:t>Junta de Vecinos Conjunto Los Jardines, por un monto de $4.936.596.-, para la ejecución del proyecto denominado “Seguridad para Los Jardines”, que tiene por objetivo la adquisición de cámaras de seguridad, de acuerdo a lo presentado en Fondo Concursable 2021”.</w:t>
            </w:r>
          </w:p>
          <w:p w14:paraId="3A8B7D1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547D5370" w14:textId="77777777" w:rsidTr="005B7D93">
        <w:trPr>
          <w:trHeight w:val="202"/>
        </w:trPr>
        <w:tc>
          <w:tcPr>
            <w:tcW w:w="901" w:type="dxa"/>
          </w:tcPr>
          <w:p w14:paraId="66B898C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231</w:t>
            </w:r>
          </w:p>
        </w:tc>
        <w:tc>
          <w:tcPr>
            <w:tcW w:w="1127" w:type="dxa"/>
          </w:tcPr>
          <w:p w14:paraId="52CA15A9"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04/02/2022</w:t>
            </w:r>
          </w:p>
        </w:tc>
        <w:tc>
          <w:tcPr>
            <w:tcW w:w="1033" w:type="dxa"/>
          </w:tcPr>
          <w:p w14:paraId="2DADC88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24</w:t>
            </w:r>
          </w:p>
        </w:tc>
        <w:tc>
          <w:tcPr>
            <w:tcW w:w="6545" w:type="dxa"/>
          </w:tcPr>
          <w:p w14:paraId="7EF32F4B" w14:textId="77777777" w:rsidR="001274F8" w:rsidRPr="003F1DAB" w:rsidRDefault="001274F8" w:rsidP="005B7D93">
            <w:pPr>
              <w:suppressAutoHyphens/>
              <w:rPr>
                <w:rFonts w:ascii="Century Gothic" w:eastAsia="Times New Roman" w:hAnsi="Century Gothic" w:cs="Times New Roman"/>
                <w:b/>
                <w:spacing w:val="-3"/>
                <w:sz w:val="14"/>
                <w:szCs w:val="14"/>
                <w:lang w:eastAsia="es-ES"/>
              </w:rPr>
            </w:pPr>
            <w:r w:rsidRPr="003F1DAB">
              <w:rPr>
                <w:rFonts w:ascii="Century Gothic" w:eastAsia="Times New Roman" w:hAnsi="Century Gothic" w:cs="Times New Roman"/>
                <w:b/>
                <w:spacing w:val="-3"/>
                <w:sz w:val="14"/>
                <w:szCs w:val="14"/>
                <w:lang w:eastAsia="es-ES"/>
              </w:rPr>
              <w:t>Se acuerda, con el voto favorable de los Concejales presentes: Señores, Leonel Navarro O.; Marcelo Sepúlveda O. y las Señoras, Karina Leyton E., Cristina Cofré G., Romina Baeza I.; Marjorie Del Pino D., Marcela Novoa S., Paola Collao S., Mariela Araya C, y el Sr. Alcalde, y con la abstención del Concejal Sr. Roberto Soto F., aprobar la Modificación de Ordenanza N° 5, “De Aseo en la Comuna de San Bernardo”, en el sentido de agregar al Título V “Evacuación de Basuras Domiciliarias”, el siguiente artículo: “En el sector centro de la Comuna, comprendido entre las siguientes calles; Norte: Avda. Colón Norte; Poniente: Avda. América; Sur: Calle San Alfonso; Oriente: Avda. Portales. Los propietarios de actividades comerciales y residenciales ubicados dentro de dicho perímetro, deberán disponer en forma diaria sus residuos sólidos domiciliarios, a partir de las 20:30 horas, quienes no cumplan con lo mencionado deberán cancelar entre 1 a 5 UTM,  las citaciones serán enviadas al Juzgado de Policía Local correspondiente por parte de los Inspectores Municipales”, según Oficio Interno N° 101, de fecha 31 de Enero de 2022y Oficio Interno N° 111, complementario de fecha 02 de febrero de 2022, de la Dirección de Medio Ambiente, Aseo y Ornato.</w:t>
            </w:r>
          </w:p>
          <w:p w14:paraId="526A564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69D7B3FE" w14:textId="77777777" w:rsidTr="005B7D93">
        <w:trPr>
          <w:trHeight w:val="202"/>
        </w:trPr>
        <w:tc>
          <w:tcPr>
            <w:tcW w:w="901" w:type="dxa"/>
          </w:tcPr>
          <w:p w14:paraId="66F6C18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232</w:t>
            </w:r>
          </w:p>
        </w:tc>
        <w:tc>
          <w:tcPr>
            <w:tcW w:w="1127" w:type="dxa"/>
          </w:tcPr>
          <w:p w14:paraId="236A7F8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04/02/2022</w:t>
            </w:r>
          </w:p>
        </w:tc>
        <w:tc>
          <w:tcPr>
            <w:tcW w:w="1033" w:type="dxa"/>
          </w:tcPr>
          <w:p w14:paraId="47AC309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24</w:t>
            </w:r>
          </w:p>
        </w:tc>
        <w:tc>
          <w:tcPr>
            <w:tcW w:w="6545" w:type="dxa"/>
          </w:tcPr>
          <w:p w14:paraId="33D01D8B" w14:textId="77777777" w:rsidR="001274F8" w:rsidRPr="003F1DAB" w:rsidRDefault="001274F8" w:rsidP="005B7D93">
            <w:pPr>
              <w:suppressAutoHyphens/>
              <w:rPr>
                <w:rFonts w:ascii="Century Gothic" w:eastAsia="Times New Roman" w:hAnsi="Century Gothic" w:cs="Times New Roman"/>
                <w:b/>
                <w:spacing w:val="-3"/>
                <w:sz w:val="14"/>
                <w:szCs w:val="14"/>
                <w:lang w:eastAsia="es-ES"/>
              </w:rPr>
            </w:pPr>
            <w:r w:rsidRPr="003F1DAB">
              <w:rPr>
                <w:rFonts w:ascii="Century Gothic" w:eastAsia="Times New Roman" w:hAnsi="Century Gothic" w:cs="Times New Roman"/>
                <w:b/>
                <w:spacing w:val="-3"/>
                <w:sz w:val="14"/>
                <w:szCs w:val="14"/>
                <w:lang w:eastAsia="es-ES"/>
              </w:rPr>
              <w:t>Se acuerda, con el voto favorable de los Concejales presentes: Señores, Leonel Navarro O.; Roberto Soto F., Marcelo Sepúlveda O. y las Señoras, Karina Leyton E., Cristina Cofré G., Romina Baeza I.; Marjorie Del Pino D., Marcela Novoa S., Paola Collao S., Mariela Araya C, y el Sr. Alcalde, aprobar la Aprobación de Conciliación  en causa Rit T-83-2021 del Juzgado del Trabajo de San Bernardo, caratulado “Oliva con I. Municipalidad de San Bernardo”, por un monto total de $2.300.000.-, según Oficio Interno N° 99, de fecha 02 de febrero de 2022, de la Dirección de Asesoría Jurídica.</w:t>
            </w:r>
          </w:p>
          <w:p w14:paraId="520A226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5EC4CBEA" w14:textId="77777777" w:rsidTr="005B7D93">
        <w:trPr>
          <w:trHeight w:val="202"/>
        </w:trPr>
        <w:tc>
          <w:tcPr>
            <w:tcW w:w="901" w:type="dxa"/>
          </w:tcPr>
          <w:p w14:paraId="132115E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233</w:t>
            </w:r>
          </w:p>
        </w:tc>
        <w:tc>
          <w:tcPr>
            <w:tcW w:w="1127" w:type="dxa"/>
          </w:tcPr>
          <w:p w14:paraId="775217B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04/02/2022</w:t>
            </w:r>
          </w:p>
        </w:tc>
        <w:tc>
          <w:tcPr>
            <w:tcW w:w="1033" w:type="dxa"/>
          </w:tcPr>
          <w:p w14:paraId="23645DF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24</w:t>
            </w:r>
          </w:p>
        </w:tc>
        <w:tc>
          <w:tcPr>
            <w:tcW w:w="6545" w:type="dxa"/>
          </w:tcPr>
          <w:p w14:paraId="5C756CB9" w14:textId="77777777" w:rsidR="001274F8" w:rsidRPr="003F1DAB" w:rsidRDefault="001274F8" w:rsidP="005B7D93">
            <w:pPr>
              <w:suppressAutoHyphens/>
              <w:rPr>
                <w:rFonts w:ascii="Century Gothic" w:eastAsia="Times New Roman" w:hAnsi="Century Gothic" w:cs="Times New Roman"/>
                <w:b/>
                <w:spacing w:val="-3"/>
                <w:sz w:val="14"/>
                <w:szCs w:val="14"/>
                <w:lang w:eastAsia="es-ES"/>
              </w:rPr>
            </w:pPr>
            <w:r w:rsidRPr="003F1DAB">
              <w:rPr>
                <w:rFonts w:ascii="Century Gothic" w:eastAsia="Times New Roman" w:hAnsi="Century Gothic" w:cs="Times New Roman"/>
                <w:b/>
                <w:spacing w:val="-3"/>
                <w:sz w:val="14"/>
                <w:szCs w:val="14"/>
                <w:lang w:eastAsia="es-ES"/>
              </w:rPr>
              <w:t>Se acuerda, con el voto favorable de los Concejales presentes: Señores, Leonel Navarro O.; Roberto Soto F., Marcelo Sepúlveda O. y las Señoras, Karina Leyton E., Cristina Cofré G., Romina Baeza I.; Marjorie Del Pino D., Marcela Novoa S., Paola Collao S., Mariela Araya C, y el Sr. Alcalde, tratar en segunda discusión el tema Aprobación cantidad de Patentes de Alcoholes Limitadas, que se requieran en la comuna   y la respectiva distribución en las letras A-E-F y H, periodo 2022-2025, según Oficio Interno N° 211, de la Dirección de Rentas.</w:t>
            </w:r>
          </w:p>
          <w:p w14:paraId="1FD8E48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7730BA52" w14:textId="77777777" w:rsidTr="005B7D93">
        <w:trPr>
          <w:trHeight w:val="202"/>
        </w:trPr>
        <w:tc>
          <w:tcPr>
            <w:tcW w:w="901" w:type="dxa"/>
          </w:tcPr>
          <w:p w14:paraId="3ECFAFE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234</w:t>
            </w:r>
          </w:p>
        </w:tc>
        <w:tc>
          <w:tcPr>
            <w:tcW w:w="1127" w:type="dxa"/>
          </w:tcPr>
          <w:p w14:paraId="409C9107"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04/02/2022</w:t>
            </w:r>
          </w:p>
        </w:tc>
        <w:tc>
          <w:tcPr>
            <w:tcW w:w="1033" w:type="dxa"/>
          </w:tcPr>
          <w:p w14:paraId="51749E6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24</w:t>
            </w:r>
          </w:p>
        </w:tc>
        <w:tc>
          <w:tcPr>
            <w:tcW w:w="6545" w:type="dxa"/>
          </w:tcPr>
          <w:p w14:paraId="01ED7544" w14:textId="77777777" w:rsidR="001274F8" w:rsidRPr="003F1DAB" w:rsidRDefault="001274F8" w:rsidP="005B7D93">
            <w:pPr>
              <w:suppressAutoHyphens/>
              <w:rPr>
                <w:rFonts w:ascii="Century Gothic" w:eastAsia="Times New Roman" w:hAnsi="Century Gothic" w:cs="Times New Roman"/>
                <w:b/>
                <w:spacing w:val="-3"/>
                <w:sz w:val="14"/>
                <w:szCs w:val="14"/>
                <w:lang w:eastAsia="es-ES"/>
              </w:rPr>
            </w:pPr>
            <w:r w:rsidRPr="003F1DAB">
              <w:rPr>
                <w:rFonts w:ascii="Century Gothic" w:eastAsia="Times New Roman" w:hAnsi="Century Gothic" w:cs="Times New Roman"/>
                <w:b/>
                <w:spacing w:val="-3"/>
                <w:sz w:val="14"/>
                <w:szCs w:val="14"/>
                <w:lang w:eastAsia="es-ES"/>
              </w:rPr>
              <w:t>Se acuerda, con el voto favorable de los Concejales presentes: Señores, Leonel Navarro O.; Roberto Soto F., Marcelo Sepúlveda O. y las Señoras, Karina Leyton E., Cristina Cofré G., Romina Baeza I.; Marjorie Del Pino D., Marcela Novoa S., Paola Collao S., Mariela Araya C, y el Sr. Alcalde, aprobar la Autorización de extensión de uso de recursos y rendición a más tardar al primer semestre del año 2022, correspondiente a una subvención extraordinaria otorgada durante el año 2021, mediante Decreto Alcaldicio Exento N° 4.608, de fecha 30 de Septiembre de 2021, cuyo monto ascendió a la suma de $150.000.000.-, con el fin de financiar la habilitación y mejoras de la infraestructura básica de Establecimientos Educacionales de la Comuna, según Oficio N° 103, de fecha 01 de febrero de 2022, de la Corporación Municipal de Educación y Salud de San Bernardo.</w:t>
            </w:r>
          </w:p>
          <w:p w14:paraId="0DB86CC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134EAFE6" w14:textId="77777777" w:rsidTr="005B7D93">
        <w:trPr>
          <w:trHeight w:val="202"/>
        </w:trPr>
        <w:tc>
          <w:tcPr>
            <w:tcW w:w="901" w:type="dxa"/>
          </w:tcPr>
          <w:p w14:paraId="2368D1F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235</w:t>
            </w:r>
          </w:p>
        </w:tc>
        <w:tc>
          <w:tcPr>
            <w:tcW w:w="1127" w:type="dxa"/>
          </w:tcPr>
          <w:p w14:paraId="074B425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01/03/2022</w:t>
            </w:r>
          </w:p>
        </w:tc>
        <w:tc>
          <w:tcPr>
            <w:tcW w:w="1033" w:type="dxa"/>
          </w:tcPr>
          <w:p w14:paraId="6D3D3FD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25</w:t>
            </w:r>
          </w:p>
        </w:tc>
        <w:tc>
          <w:tcPr>
            <w:tcW w:w="6545" w:type="dxa"/>
          </w:tcPr>
          <w:p w14:paraId="61C6664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sidRPr="00BB18E3">
              <w:rPr>
                <w:rFonts w:ascii="Century Gothic" w:eastAsia="Times New Roman" w:hAnsi="Century Gothic" w:cs="Times New Roman"/>
                <w:b/>
                <w:spacing w:val="-3"/>
                <w:sz w:val="14"/>
                <w:szCs w:val="14"/>
                <w:lang w:eastAsia="es-ES"/>
              </w:rPr>
              <w:t>Se acuerda, por el voto favorable de los Concejales presentes: Señoras, Karina Leyton Espinoza; Romina Baeza Illanes; Marjorie del Pino Díaz; Cristina Cofre Guerrero; Mariela Araya Cuevas; Paola Collao  Santelices; Marcela Novoa Sandoval;  los Señores, Roberto Soto Ferrada; Marcelo Sepúlveda Oyanedel; Leonel Navarro Ormeño;  y el Presidente del H. Concejo, Sr. Christopher White Bahamondes; aprobar las actas ordinarias N° 16 y N°17 y las actas extraordinarias N° 13 y N° 14</w:t>
            </w:r>
            <w:r>
              <w:rPr>
                <w:rFonts w:ascii="Century Gothic" w:eastAsia="Times New Roman" w:hAnsi="Century Gothic" w:cs="Times New Roman"/>
                <w:b/>
                <w:spacing w:val="-3"/>
                <w:sz w:val="14"/>
                <w:szCs w:val="14"/>
                <w:lang w:eastAsia="es-ES"/>
              </w:rPr>
              <w:t>.</w:t>
            </w:r>
          </w:p>
        </w:tc>
      </w:tr>
      <w:tr w:rsidR="001274F8" w14:paraId="365A75C5" w14:textId="77777777" w:rsidTr="005B7D93">
        <w:trPr>
          <w:trHeight w:val="202"/>
        </w:trPr>
        <w:tc>
          <w:tcPr>
            <w:tcW w:w="901" w:type="dxa"/>
          </w:tcPr>
          <w:p w14:paraId="4CBED8E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236</w:t>
            </w:r>
          </w:p>
        </w:tc>
        <w:tc>
          <w:tcPr>
            <w:tcW w:w="1127" w:type="dxa"/>
          </w:tcPr>
          <w:p w14:paraId="5094FC2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01/03/2022</w:t>
            </w:r>
          </w:p>
        </w:tc>
        <w:tc>
          <w:tcPr>
            <w:tcW w:w="1033" w:type="dxa"/>
          </w:tcPr>
          <w:p w14:paraId="7E9A27E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25</w:t>
            </w:r>
          </w:p>
        </w:tc>
        <w:tc>
          <w:tcPr>
            <w:tcW w:w="6545" w:type="dxa"/>
          </w:tcPr>
          <w:p w14:paraId="7AF9AA8C" w14:textId="77777777" w:rsidR="001274F8" w:rsidRPr="00BB18E3" w:rsidRDefault="001274F8" w:rsidP="005B7D93">
            <w:pPr>
              <w:suppressAutoHyphens/>
              <w:rPr>
                <w:rFonts w:ascii="Century Gothic" w:eastAsia="Times New Roman" w:hAnsi="Century Gothic" w:cs="Times New Roman"/>
                <w:b/>
                <w:spacing w:val="-3"/>
                <w:sz w:val="14"/>
                <w:szCs w:val="14"/>
                <w:lang w:eastAsia="es-ES"/>
              </w:rPr>
            </w:pPr>
            <w:r w:rsidRPr="00BB18E3">
              <w:rPr>
                <w:rFonts w:ascii="Century Gothic" w:eastAsia="Times New Roman" w:hAnsi="Century Gothic" w:cs="Times New Roman"/>
                <w:b/>
                <w:spacing w:val="-3"/>
                <w:sz w:val="14"/>
                <w:szCs w:val="14"/>
                <w:lang w:eastAsia="es-ES"/>
              </w:rPr>
              <w:t>Se acuerda, por el voto favorable de los Concejales presentes: Señoras, Karina Leyton Espinoza; Romina Baeza Illanes; Marjorie del Pino Díaz; Cristina Cofre Guerrero; Mariela Araya Cuevas; Paola Collao  Santelices; Marcela Novoa Sandoval;  los Señores, Roberto Soto Ferrada; Marcelo Sepúlveda Oyanedel; Leonel Navarro Ormeño;  y el Presidente del H. Concejo, Sr. Christopher White Bahamondes; aprobar transacción extrajudicial con la Sra. María Eliana Estay Venegas por un  monto de $ 655.110.- Según Oficio Interno N°138, de fecha 08 de febrero de 2022, de la Dirección de Asesoría Jurídica.</w:t>
            </w:r>
          </w:p>
          <w:p w14:paraId="5710B0C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292410DC" w14:textId="77777777" w:rsidTr="005B7D93">
        <w:trPr>
          <w:trHeight w:val="202"/>
        </w:trPr>
        <w:tc>
          <w:tcPr>
            <w:tcW w:w="901" w:type="dxa"/>
          </w:tcPr>
          <w:p w14:paraId="4764D83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237</w:t>
            </w:r>
          </w:p>
        </w:tc>
        <w:tc>
          <w:tcPr>
            <w:tcW w:w="1127" w:type="dxa"/>
          </w:tcPr>
          <w:p w14:paraId="02C8758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01/03/2022</w:t>
            </w:r>
          </w:p>
        </w:tc>
        <w:tc>
          <w:tcPr>
            <w:tcW w:w="1033" w:type="dxa"/>
          </w:tcPr>
          <w:p w14:paraId="5F52707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25</w:t>
            </w:r>
          </w:p>
        </w:tc>
        <w:tc>
          <w:tcPr>
            <w:tcW w:w="6545" w:type="dxa"/>
          </w:tcPr>
          <w:p w14:paraId="78B0B787" w14:textId="77777777" w:rsidR="001274F8" w:rsidRPr="00BB18E3" w:rsidRDefault="001274F8" w:rsidP="005B7D93">
            <w:pPr>
              <w:suppressAutoHyphens/>
              <w:rPr>
                <w:rFonts w:ascii="Century Gothic" w:eastAsia="Times New Roman" w:hAnsi="Century Gothic" w:cs="Times New Roman"/>
                <w:b/>
                <w:spacing w:val="-3"/>
                <w:sz w:val="14"/>
                <w:szCs w:val="14"/>
                <w:lang w:eastAsia="es-ES"/>
              </w:rPr>
            </w:pPr>
            <w:r w:rsidRPr="00BB18E3">
              <w:rPr>
                <w:rFonts w:ascii="Century Gothic" w:eastAsia="Times New Roman" w:hAnsi="Century Gothic" w:cs="Times New Roman"/>
                <w:b/>
                <w:spacing w:val="-3"/>
                <w:sz w:val="14"/>
                <w:szCs w:val="14"/>
                <w:lang w:eastAsia="es-ES"/>
              </w:rPr>
              <w:t>Se acuerda, por el voto favorable de los Concejales presentes: Señoras, Karina Leyton Espinoza; Romina Baeza Illanes; Marjorie del Pino Díaz; Cristina Cofre Guerrero; Mariela Araya Cuevas; Paola Collao  Santelices; Marcela Novoa Sandoval;  los Señores, Roberto Soto Ferrada; Marcelo Sepúlveda Oyanedel; Leonel Navarro Ormeño;  y el Presidente del H. Concejo, Sr. Christopher White Bahamondes; aprobar otorgamiento de subvención a la Junta de Vecinos Villa Los Olivos, por un monto de $ 1.000.000.- como aporte para financiar la compra del equipamiento para la sede social, ya que fue víctima de la delincuencia, robándoles vajilla, menaje, televisor, cocina, estufa, cilindro de gas, etc., que habían comprado con una asignación directa el año 2019. Según Oficio Interno N° 274, de fecha 23 de febrero de 2022, de la Secretaría Comunal de Planificación.</w:t>
            </w:r>
          </w:p>
          <w:p w14:paraId="2E7DBF6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6C8ABA58" w14:textId="77777777" w:rsidTr="005B7D93">
        <w:trPr>
          <w:trHeight w:val="202"/>
        </w:trPr>
        <w:tc>
          <w:tcPr>
            <w:tcW w:w="901" w:type="dxa"/>
          </w:tcPr>
          <w:p w14:paraId="67A77DD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238</w:t>
            </w:r>
          </w:p>
        </w:tc>
        <w:tc>
          <w:tcPr>
            <w:tcW w:w="1127" w:type="dxa"/>
          </w:tcPr>
          <w:p w14:paraId="1F94A57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01/03/2022</w:t>
            </w:r>
          </w:p>
        </w:tc>
        <w:tc>
          <w:tcPr>
            <w:tcW w:w="1033" w:type="dxa"/>
          </w:tcPr>
          <w:p w14:paraId="249C645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25</w:t>
            </w:r>
          </w:p>
        </w:tc>
        <w:tc>
          <w:tcPr>
            <w:tcW w:w="6545" w:type="dxa"/>
          </w:tcPr>
          <w:p w14:paraId="1EC2AB49" w14:textId="77777777" w:rsidR="001274F8" w:rsidRPr="00BB18E3" w:rsidRDefault="001274F8" w:rsidP="005B7D93">
            <w:pPr>
              <w:suppressAutoHyphens/>
              <w:rPr>
                <w:rFonts w:ascii="Century Gothic" w:eastAsia="Times New Roman" w:hAnsi="Century Gothic" w:cs="Times New Roman"/>
                <w:b/>
                <w:spacing w:val="-3"/>
                <w:sz w:val="14"/>
                <w:szCs w:val="14"/>
                <w:lang w:eastAsia="es-ES"/>
              </w:rPr>
            </w:pPr>
            <w:r w:rsidRPr="00BB18E3">
              <w:rPr>
                <w:rFonts w:ascii="Century Gothic" w:eastAsia="Times New Roman" w:hAnsi="Century Gothic" w:cs="Times New Roman"/>
                <w:b/>
                <w:spacing w:val="-3"/>
                <w:sz w:val="14"/>
                <w:szCs w:val="14"/>
                <w:lang w:eastAsia="es-ES"/>
              </w:rPr>
              <w:t>Se acuerda, por el voto favorable de los Concejales presentes: Señoras, Karina Leyton Espinoza; Romina Baeza Illanes; Marjorie del Pino Díaz; Cristina Cofre Guerrero; Mariela Araya Cuevas; Paola Collao  Santelices; Marcela Novoa Sandoval;  los Señores, Roberto Soto Ferrada; Marcelo Sepúlveda Oyanedel; Leonel Navarro Ormeño;  y el Presidente del H. Concejo, Sr. Christopher White Bahamondes; aprobar adjudicación Licitación Pública, “SERVICIO DE TRANSPORTE DE PASAJEROS Y CARGA EN CAMIONETAS Y AUTOMÓVILES, PARA USO INTERNO DE LA I. MUNICIPALIDAD DE SAN BERNARDO”, ID 2342-3-LP22. a los siguientes oferentes que obtuvieron los resultados más convenientes a los intereses de la Municipalidad, de acuerdo con los criterios de evaluación y sus ponderaciones, establecidos en las Bases Administrativas y Términos Técnicos de Referencia del presente certamen licitatorio. La adjudicación es por un Valor día que ofertó cada Oferente en su Formato N°2 - (EXENTOS DE IVA), el plazo de duración del contrato será a contar del acta de inicio del Servicio HASTA EL DIA 30 DE SEPTIEMBRE DE 2023, renovable por 1 (un) año por única vez previo acuerdo del H. Concejo Municipal.</w:t>
            </w:r>
          </w:p>
          <w:p w14:paraId="2D31DA2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19A61B3F" w14:textId="77777777" w:rsidTr="005B7D93">
        <w:trPr>
          <w:trHeight w:val="202"/>
        </w:trPr>
        <w:tc>
          <w:tcPr>
            <w:tcW w:w="901" w:type="dxa"/>
          </w:tcPr>
          <w:p w14:paraId="211BBA4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239</w:t>
            </w:r>
          </w:p>
        </w:tc>
        <w:tc>
          <w:tcPr>
            <w:tcW w:w="1127" w:type="dxa"/>
          </w:tcPr>
          <w:p w14:paraId="3FC7116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01/03/2022</w:t>
            </w:r>
          </w:p>
        </w:tc>
        <w:tc>
          <w:tcPr>
            <w:tcW w:w="1033" w:type="dxa"/>
          </w:tcPr>
          <w:p w14:paraId="52F2CEA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25</w:t>
            </w:r>
          </w:p>
        </w:tc>
        <w:tc>
          <w:tcPr>
            <w:tcW w:w="6545" w:type="dxa"/>
          </w:tcPr>
          <w:p w14:paraId="47EE54F3" w14:textId="77777777" w:rsidR="001274F8" w:rsidRPr="00BB18E3" w:rsidRDefault="001274F8" w:rsidP="005B7D93">
            <w:pPr>
              <w:suppressAutoHyphens/>
              <w:rPr>
                <w:rFonts w:ascii="Century Gothic" w:eastAsia="Times New Roman" w:hAnsi="Century Gothic" w:cs="Times New Roman"/>
                <w:b/>
                <w:spacing w:val="-3"/>
                <w:sz w:val="14"/>
                <w:szCs w:val="14"/>
                <w:lang w:eastAsia="es-ES"/>
              </w:rPr>
            </w:pPr>
            <w:r w:rsidRPr="00BB18E3">
              <w:rPr>
                <w:rFonts w:ascii="Century Gothic" w:eastAsia="Times New Roman" w:hAnsi="Century Gothic" w:cs="Times New Roman"/>
                <w:b/>
                <w:spacing w:val="-3"/>
                <w:sz w:val="14"/>
                <w:szCs w:val="14"/>
                <w:lang w:eastAsia="es-ES"/>
              </w:rPr>
              <w:t>Se acuerda, por el voto favorable de los Concejales presentes: Señoras, Karina Leyton Espinoza; Romina Baeza Illanes; Marjorie del Pino Díaz; Cristina Cofre Guerrero; Mariela Araya Cuevas; Paola Collao  Santelices; Marcela Novoa Sandoval;  los Señores, Roberto Soto Ferrada; Marcelo Sepúlveda Oyanedel; Leonel Navarro Ormeño;  y el Presidente del H. Concejo, Sr. Christopher White Bahamondes; aprobar de Modificación de Acuerdo Adoptado en la Sesión Ordinaria N° 73, de fecha de 2018, según Oficio Interno N° 285, de fecha 24 de febrero de 2022, de la Secretaría Comunal de Planificación,  en el siguiente sentido:</w:t>
            </w:r>
          </w:p>
          <w:p w14:paraId="1D3DD348" w14:textId="77777777" w:rsidR="001274F8" w:rsidRPr="00BB18E3" w:rsidRDefault="001274F8" w:rsidP="005B7D93">
            <w:pPr>
              <w:suppressAutoHyphens/>
              <w:rPr>
                <w:rFonts w:ascii="Century Gothic" w:eastAsia="Times New Roman" w:hAnsi="Century Gothic" w:cs="Times New Roman"/>
                <w:b/>
                <w:spacing w:val="-3"/>
                <w:sz w:val="14"/>
                <w:szCs w:val="14"/>
                <w:lang w:eastAsia="es-ES"/>
              </w:rPr>
            </w:pPr>
          </w:p>
          <w:p w14:paraId="67DF454C" w14:textId="77777777" w:rsidR="001274F8" w:rsidRPr="00BB18E3" w:rsidRDefault="001274F8" w:rsidP="005B7D93">
            <w:pPr>
              <w:suppressAutoHyphens/>
              <w:rPr>
                <w:rFonts w:ascii="Century Gothic" w:eastAsia="Times New Roman" w:hAnsi="Century Gothic" w:cs="Times New Roman"/>
                <w:b/>
                <w:spacing w:val="-3"/>
                <w:sz w:val="14"/>
                <w:szCs w:val="14"/>
                <w:lang w:eastAsia="es-ES"/>
              </w:rPr>
            </w:pPr>
            <w:r w:rsidRPr="00BB18E3">
              <w:rPr>
                <w:rFonts w:ascii="Century Gothic" w:eastAsia="Times New Roman" w:hAnsi="Century Gothic" w:cs="Times New Roman"/>
                <w:b/>
                <w:spacing w:val="-3"/>
                <w:sz w:val="14"/>
                <w:szCs w:val="14"/>
                <w:lang w:eastAsia="es-ES"/>
              </w:rPr>
              <w:t>Donde dice:</w:t>
            </w:r>
            <w:r w:rsidRPr="00BB18E3">
              <w:rPr>
                <w:rFonts w:ascii="Century Gothic" w:eastAsia="Times New Roman" w:hAnsi="Century Gothic" w:cs="Times New Roman"/>
                <w:b/>
                <w:spacing w:val="-3"/>
                <w:sz w:val="14"/>
                <w:szCs w:val="14"/>
                <w:lang w:eastAsia="es-ES"/>
              </w:rPr>
              <w:tab/>
              <w:t>Barrio Andes I, Sector 2</w:t>
            </w:r>
          </w:p>
          <w:p w14:paraId="7B727422" w14:textId="77777777" w:rsidR="001274F8" w:rsidRPr="00BB18E3" w:rsidRDefault="001274F8" w:rsidP="005B7D93">
            <w:pPr>
              <w:suppressAutoHyphens/>
              <w:rPr>
                <w:rFonts w:ascii="Century Gothic" w:eastAsia="Times New Roman" w:hAnsi="Century Gothic" w:cs="Times New Roman"/>
                <w:b/>
                <w:spacing w:val="-3"/>
                <w:sz w:val="14"/>
                <w:szCs w:val="14"/>
                <w:lang w:eastAsia="es-ES"/>
              </w:rPr>
            </w:pPr>
            <w:r w:rsidRPr="00BB18E3">
              <w:rPr>
                <w:rFonts w:ascii="Century Gothic" w:eastAsia="Times New Roman" w:hAnsi="Century Gothic" w:cs="Times New Roman"/>
                <w:b/>
                <w:spacing w:val="-3"/>
                <w:sz w:val="14"/>
                <w:szCs w:val="14"/>
                <w:lang w:eastAsia="es-ES"/>
              </w:rPr>
              <w:t>Debe decir:</w:t>
            </w:r>
            <w:r w:rsidRPr="00BB18E3">
              <w:rPr>
                <w:rFonts w:ascii="Century Gothic" w:eastAsia="Times New Roman" w:hAnsi="Century Gothic" w:cs="Times New Roman"/>
                <w:b/>
                <w:spacing w:val="-3"/>
                <w:sz w:val="14"/>
                <w:szCs w:val="14"/>
                <w:lang w:eastAsia="es-ES"/>
              </w:rPr>
              <w:tab/>
              <w:t>Barrio Andes II, Sector 2</w:t>
            </w:r>
          </w:p>
          <w:p w14:paraId="70DE426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581CAA1E" w14:textId="77777777" w:rsidTr="005B7D93">
        <w:trPr>
          <w:trHeight w:val="202"/>
        </w:trPr>
        <w:tc>
          <w:tcPr>
            <w:tcW w:w="901" w:type="dxa"/>
          </w:tcPr>
          <w:p w14:paraId="147011C9"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240</w:t>
            </w:r>
          </w:p>
        </w:tc>
        <w:tc>
          <w:tcPr>
            <w:tcW w:w="1127" w:type="dxa"/>
          </w:tcPr>
          <w:p w14:paraId="2A6713F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01/03/2022</w:t>
            </w:r>
          </w:p>
        </w:tc>
        <w:tc>
          <w:tcPr>
            <w:tcW w:w="1033" w:type="dxa"/>
          </w:tcPr>
          <w:p w14:paraId="4F75398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25</w:t>
            </w:r>
          </w:p>
        </w:tc>
        <w:tc>
          <w:tcPr>
            <w:tcW w:w="6545" w:type="dxa"/>
          </w:tcPr>
          <w:p w14:paraId="5F2BD6BD" w14:textId="77777777" w:rsidR="001274F8" w:rsidRPr="00BB18E3" w:rsidRDefault="001274F8" w:rsidP="005B7D93">
            <w:pPr>
              <w:suppressAutoHyphens/>
              <w:rPr>
                <w:rFonts w:ascii="Century Gothic" w:eastAsia="Times New Roman" w:hAnsi="Century Gothic" w:cs="Times New Roman"/>
                <w:b/>
                <w:spacing w:val="-3"/>
                <w:sz w:val="14"/>
                <w:szCs w:val="14"/>
                <w:lang w:eastAsia="es-ES"/>
              </w:rPr>
            </w:pPr>
            <w:r w:rsidRPr="00BB18E3">
              <w:rPr>
                <w:rFonts w:ascii="Century Gothic" w:eastAsia="Times New Roman" w:hAnsi="Century Gothic" w:cs="Times New Roman"/>
                <w:b/>
                <w:spacing w:val="-3"/>
                <w:sz w:val="14"/>
                <w:szCs w:val="14"/>
                <w:lang w:eastAsia="es-ES"/>
              </w:rPr>
              <w:t>Se acuerda, por el voto favorable de los Concejales presentes: Señoras, Karina Leyton Espinoza; Romina Baeza Illanes; Marjorie del Pino Díaz; Cristina Cofre Guerrero; Mariela Araya Cuevas; Paola Collao  Santelices; Marcela Novoa Sandoval;  los Señores, Roberto Soto Ferrada; Marcelo Sepúlveda Oyanedel; Leonel Navarro Ormeño;  y el Presidente del H. Concejo, Sr. Christopher White Bahamondes; aprobar otorgamiento de subvención a la Corporación Cultural y Patrimonial de San Bernardo, por un monto de $ 51.739.340.- para financiar los gastos operacionales, recursos y otros de la Corporación Cultural. Según Oficio Interno N° 292, de fecha 25 de febrero de 2022, de la Secretaría Comunal de Planificación.</w:t>
            </w:r>
          </w:p>
          <w:p w14:paraId="2FD9F87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4F918D9A" w14:textId="77777777" w:rsidTr="005B7D93">
        <w:trPr>
          <w:trHeight w:val="202"/>
        </w:trPr>
        <w:tc>
          <w:tcPr>
            <w:tcW w:w="901" w:type="dxa"/>
          </w:tcPr>
          <w:p w14:paraId="5EB71B09"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241</w:t>
            </w:r>
          </w:p>
        </w:tc>
        <w:tc>
          <w:tcPr>
            <w:tcW w:w="1127" w:type="dxa"/>
          </w:tcPr>
          <w:p w14:paraId="319515D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04/03/2022</w:t>
            </w:r>
          </w:p>
        </w:tc>
        <w:tc>
          <w:tcPr>
            <w:tcW w:w="1033" w:type="dxa"/>
          </w:tcPr>
          <w:p w14:paraId="3F72BBD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Nº 17</w:t>
            </w:r>
          </w:p>
        </w:tc>
        <w:tc>
          <w:tcPr>
            <w:tcW w:w="6545" w:type="dxa"/>
          </w:tcPr>
          <w:p w14:paraId="2F9CAA1B" w14:textId="77777777" w:rsidR="001274F8" w:rsidRPr="00512E47" w:rsidRDefault="001274F8" w:rsidP="005B7D93">
            <w:pPr>
              <w:suppressAutoHyphens/>
              <w:rPr>
                <w:rFonts w:ascii="Century Gothic" w:eastAsia="Times New Roman" w:hAnsi="Century Gothic" w:cs="Times New Roman"/>
                <w:b/>
                <w:spacing w:val="-3"/>
                <w:sz w:val="14"/>
                <w:szCs w:val="14"/>
                <w:lang w:eastAsia="es-ES"/>
              </w:rPr>
            </w:pPr>
            <w:r w:rsidRPr="00512E47">
              <w:rPr>
                <w:rFonts w:ascii="Century Gothic" w:eastAsia="Times New Roman" w:hAnsi="Century Gothic" w:cs="Times New Roman"/>
                <w:b/>
                <w:spacing w:val="-3"/>
                <w:sz w:val="14"/>
                <w:szCs w:val="14"/>
                <w:lang w:eastAsia="es-ES"/>
              </w:rPr>
              <w:t>Se acuerda, por el voto favorable de los Concejales presentes: Señoras, Karina Leyton Espinoza; Romina Baeza Illanes; Marjorie del Pino Díaz; Cristina Cofre Guerrero; Paola Collao Santelices; Marcela Novoa Sandoval; Mariela Araya Cuevas; los Señores, Roberto Soto Ferrada; Marcelo Sepúlveda Oyanedel; Leonel Navarro Ormeño; y el Presidente del H. Concejo, Sr. Christopher White Bahamondes; aprobar adjudicación de Gran Compra a través del portal Mercado Público denominada: “Contratación Suministro de Combustible para Vehículos de la I. Municipalidad de San Bernardo”  Convenio ID 1837350/1837366, por un monto de $ 108.000.000, para combustible bencina de 93 octanos, bencina de 95 octanos, bencina de 97 octanos y petróleo, a la empresa ESMAX Distribuidora SpA, RUT: 79.588.870-5, según lo señalado en Anexo N° 1 “Oferta Económica”, La duración del acuerdo será desde la confección de la Orden de Compra hasta el término del monto de la misma,  de acuerdo a lo indicado en Oficio Interno N° 200, del 02 de marzo de 2022, de la Dirección de Operaciones.</w:t>
            </w:r>
          </w:p>
          <w:p w14:paraId="28368B7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1C6896FB" w14:textId="77777777" w:rsidTr="005B7D93">
        <w:trPr>
          <w:trHeight w:val="202"/>
        </w:trPr>
        <w:tc>
          <w:tcPr>
            <w:tcW w:w="901" w:type="dxa"/>
          </w:tcPr>
          <w:p w14:paraId="1DF2355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242</w:t>
            </w:r>
          </w:p>
        </w:tc>
        <w:tc>
          <w:tcPr>
            <w:tcW w:w="1127" w:type="dxa"/>
          </w:tcPr>
          <w:p w14:paraId="6FF46599"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08/03/2022</w:t>
            </w:r>
          </w:p>
        </w:tc>
        <w:tc>
          <w:tcPr>
            <w:tcW w:w="1033" w:type="dxa"/>
          </w:tcPr>
          <w:p w14:paraId="0DEAA47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26</w:t>
            </w:r>
          </w:p>
        </w:tc>
        <w:tc>
          <w:tcPr>
            <w:tcW w:w="6545" w:type="dxa"/>
          </w:tcPr>
          <w:p w14:paraId="7DB4CCEF" w14:textId="77777777" w:rsidR="001274F8" w:rsidRPr="00BB18E3" w:rsidRDefault="001274F8" w:rsidP="005B7D93">
            <w:pPr>
              <w:suppressAutoHyphens/>
              <w:rPr>
                <w:rFonts w:ascii="Century Gothic" w:eastAsia="Times New Roman" w:hAnsi="Century Gothic" w:cs="Times New Roman"/>
                <w:b/>
                <w:spacing w:val="-3"/>
                <w:sz w:val="14"/>
                <w:szCs w:val="14"/>
                <w:lang w:eastAsia="es-ES"/>
              </w:rPr>
            </w:pPr>
            <w:r w:rsidRPr="00BB18E3">
              <w:rPr>
                <w:rFonts w:ascii="Century Gothic" w:eastAsia="Times New Roman" w:hAnsi="Century Gothic" w:cs="Times New Roman"/>
                <w:b/>
                <w:spacing w:val="-3"/>
                <w:sz w:val="14"/>
                <w:szCs w:val="14"/>
                <w:lang w:eastAsia="es-ES"/>
              </w:rPr>
              <w:t>Se acuerda, por el voto unánime de los Concejales presentes: Señoras, Karina Leyton Espinoza; Romina Baeza Illanes; Marjorie del Pino Díaz; Cristina Cofre Guerrero; Paola Collao Santelices; Marcela Novoa Sandoval; Mariela Araya Cuevas; los Señores, Roberto Soto Ferrada; Marcelo Sepúlveda Oyanedel; Leonel Navarro Ormeño; y el Presidente del H. Concejo, Sr. Christopher White Bahamondes; aprobar las actas, ordinaria N° 18 y extraordinaria N° 15.</w:t>
            </w:r>
          </w:p>
          <w:p w14:paraId="1C26ED4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186866E8" w14:textId="77777777" w:rsidTr="005B7D93">
        <w:trPr>
          <w:trHeight w:val="202"/>
        </w:trPr>
        <w:tc>
          <w:tcPr>
            <w:tcW w:w="901" w:type="dxa"/>
          </w:tcPr>
          <w:p w14:paraId="7374CFC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243</w:t>
            </w:r>
          </w:p>
        </w:tc>
        <w:tc>
          <w:tcPr>
            <w:tcW w:w="1127" w:type="dxa"/>
          </w:tcPr>
          <w:p w14:paraId="6354192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08/03/2022</w:t>
            </w:r>
          </w:p>
        </w:tc>
        <w:tc>
          <w:tcPr>
            <w:tcW w:w="1033" w:type="dxa"/>
          </w:tcPr>
          <w:p w14:paraId="2C54C90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26</w:t>
            </w:r>
          </w:p>
        </w:tc>
        <w:tc>
          <w:tcPr>
            <w:tcW w:w="6545" w:type="dxa"/>
          </w:tcPr>
          <w:p w14:paraId="4BAFDFD0" w14:textId="77777777" w:rsidR="001274F8" w:rsidRPr="00C20877" w:rsidRDefault="001274F8" w:rsidP="005B7D93">
            <w:pPr>
              <w:suppressAutoHyphens/>
              <w:rPr>
                <w:rFonts w:ascii="Century Gothic" w:eastAsia="Times New Roman" w:hAnsi="Century Gothic" w:cs="Times New Roman"/>
                <w:b/>
                <w:spacing w:val="-3"/>
                <w:sz w:val="14"/>
                <w:szCs w:val="14"/>
                <w:lang w:eastAsia="es-ES"/>
              </w:rPr>
            </w:pPr>
            <w:r w:rsidRPr="00C20877">
              <w:rPr>
                <w:rFonts w:ascii="Century Gothic" w:eastAsia="Times New Roman" w:hAnsi="Century Gothic" w:cs="Times New Roman"/>
                <w:b/>
                <w:spacing w:val="-3"/>
                <w:sz w:val="14"/>
                <w:szCs w:val="14"/>
                <w:lang w:eastAsia="es-ES"/>
              </w:rPr>
              <w:t>Se acuerda, por el voto unánime de los Concejales presentes: Señoras, Karina Leyton Espinoza; Romina Baeza Illanes; Marjorie del Pino Díaz; Cristina Cofre Guerrero; Paola Collao Santelices; Marcela Novoa Sandoval; Mariela Araya Cuevas; los Señores, Roberto Soto Ferrada; Marcelo Sepúlveda Oyanedel; Leonel Navarro Ormeño; y el Presidente del H. Concejo, Sr. Christopher White Bahamondes; aprobar propuesta de nombres para Conjunto Industrial y sus calles, ubicado en Avda. Presidente Jorge Alessandri Rodríguez Km. 24, de esta comuna como :</w:t>
            </w:r>
          </w:p>
          <w:p w14:paraId="352A0E19" w14:textId="77777777" w:rsidR="001274F8" w:rsidRPr="00C20877" w:rsidRDefault="001274F8" w:rsidP="005B7D93">
            <w:pPr>
              <w:suppressAutoHyphens/>
              <w:rPr>
                <w:rFonts w:ascii="Century Gothic" w:eastAsia="Times New Roman" w:hAnsi="Century Gothic" w:cs="Times New Roman"/>
                <w:b/>
                <w:spacing w:val="-3"/>
                <w:sz w:val="14"/>
                <w:szCs w:val="14"/>
                <w:lang w:eastAsia="es-ES"/>
              </w:rPr>
            </w:pPr>
          </w:p>
          <w:p w14:paraId="296B9F43" w14:textId="77777777" w:rsidR="001274F8" w:rsidRPr="00C20877" w:rsidRDefault="001274F8" w:rsidP="005B7D93">
            <w:pPr>
              <w:jc w:val="both"/>
              <w:rPr>
                <w:rFonts w:ascii="Century Gothic" w:eastAsia="Times New Roman" w:hAnsi="Century Gothic" w:cs="Times New Roman"/>
                <w:b/>
                <w:spacing w:val="-3"/>
                <w:sz w:val="14"/>
                <w:szCs w:val="14"/>
                <w:lang w:eastAsia="es-ES"/>
              </w:rPr>
            </w:pPr>
            <w:r w:rsidRPr="00C20877">
              <w:rPr>
                <w:rFonts w:ascii="Century Gothic" w:eastAsia="Times New Roman" w:hAnsi="Century Gothic" w:cs="Times New Roman"/>
                <w:b/>
                <w:spacing w:val="-3"/>
                <w:sz w:val="14"/>
                <w:szCs w:val="14"/>
                <w:lang w:eastAsia="es-ES"/>
              </w:rPr>
              <w:t>Nombre del conjunto habitacional “Venecia Estancilla I, II y III”.</w:t>
            </w:r>
          </w:p>
          <w:p w14:paraId="20C9A070" w14:textId="77777777" w:rsidR="001274F8" w:rsidRPr="00C20877" w:rsidRDefault="001274F8" w:rsidP="005B7D93">
            <w:pPr>
              <w:jc w:val="both"/>
              <w:rPr>
                <w:rFonts w:ascii="Century Gothic" w:eastAsia="Times New Roman" w:hAnsi="Century Gothic" w:cs="Times New Roman"/>
                <w:b/>
                <w:spacing w:val="-3"/>
                <w:sz w:val="14"/>
                <w:szCs w:val="14"/>
                <w:lang w:eastAsia="es-ES"/>
              </w:rPr>
            </w:pPr>
            <w:r w:rsidRPr="00C20877">
              <w:rPr>
                <w:rFonts w:ascii="Century Gothic" w:eastAsia="Times New Roman" w:hAnsi="Century Gothic" w:cs="Times New Roman"/>
                <w:b/>
                <w:spacing w:val="-3"/>
                <w:sz w:val="14"/>
                <w:szCs w:val="14"/>
                <w:lang w:eastAsia="es-ES"/>
              </w:rPr>
              <w:t>Calle 1  “Avenida Portales oriente”.</w:t>
            </w:r>
          </w:p>
          <w:p w14:paraId="721CAD05" w14:textId="77777777" w:rsidR="001274F8" w:rsidRPr="00C20877" w:rsidRDefault="001274F8" w:rsidP="005B7D93">
            <w:pPr>
              <w:jc w:val="both"/>
              <w:rPr>
                <w:rFonts w:ascii="Century Gothic" w:eastAsia="Times New Roman" w:hAnsi="Century Gothic" w:cs="Times New Roman"/>
                <w:b/>
                <w:spacing w:val="-3"/>
                <w:sz w:val="14"/>
                <w:szCs w:val="14"/>
                <w:lang w:eastAsia="es-ES"/>
              </w:rPr>
            </w:pPr>
            <w:r w:rsidRPr="00C20877">
              <w:rPr>
                <w:rFonts w:ascii="Century Gothic" w:eastAsia="Times New Roman" w:hAnsi="Century Gothic" w:cs="Times New Roman"/>
                <w:b/>
                <w:spacing w:val="-3"/>
                <w:sz w:val="14"/>
                <w:szCs w:val="14"/>
                <w:lang w:eastAsia="es-ES"/>
              </w:rPr>
              <w:t>Calle 2  “Los Duraznos”.</w:t>
            </w:r>
          </w:p>
          <w:p w14:paraId="51268BD5" w14:textId="77777777" w:rsidR="001274F8" w:rsidRPr="00C20877" w:rsidRDefault="001274F8" w:rsidP="005B7D93">
            <w:pPr>
              <w:jc w:val="both"/>
              <w:rPr>
                <w:rFonts w:ascii="Century Gothic" w:eastAsia="Times New Roman" w:hAnsi="Century Gothic" w:cs="Times New Roman"/>
                <w:b/>
                <w:spacing w:val="-3"/>
                <w:sz w:val="14"/>
                <w:szCs w:val="14"/>
                <w:lang w:eastAsia="es-ES"/>
              </w:rPr>
            </w:pPr>
            <w:r w:rsidRPr="00C20877">
              <w:rPr>
                <w:rFonts w:ascii="Century Gothic" w:eastAsia="Times New Roman" w:hAnsi="Century Gothic" w:cs="Times New Roman"/>
                <w:b/>
                <w:spacing w:val="-3"/>
                <w:sz w:val="14"/>
                <w:szCs w:val="14"/>
                <w:lang w:eastAsia="es-ES"/>
              </w:rPr>
              <w:t>Calle 3  “El Nevado”.</w:t>
            </w:r>
          </w:p>
          <w:p w14:paraId="4ECF3D53" w14:textId="77777777" w:rsidR="001274F8" w:rsidRPr="00C20877" w:rsidRDefault="001274F8" w:rsidP="005B7D93">
            <w:pPr>
              <w:suppressAutoHyphens/>
              <w:rPr>
                <w:rFonts w:ascii="Century Gothic" w:eastAsia="Times New Roman" w:hAnsi="Century Gothic" w:cs="Times New Roman"/>
                <w:b/>
                <w:spacing w:val="-3"/>
                <w:sz w:val="14"/>
                <w:szCs w:val="14"/>
                <w:lang w:eastAsia="es-ES"/>
              </w:rPr>
            </w:pPr>
            <w:r w:rsidRPr="00C20877">
              <w:rPr>
                <w:rFonts w:ascii="Century Gothic" w:eastAsia="Times New Roman" w:hAnsi="Century Gothic" w:cs="Times New Roman"/>
                <w:b/>
                <w:spacing w:val="-3"/>
                <w:sz w:val="14"/>
                <w:szCs w:val="14"/>
                <w:lang w:eastAsia="es-ES"/>
              </w:rPr>
              <w:t>Calle 4  “Costanera Norte Rio Maipo</w:t>
            </w:r>
          </w:p>
          <w:p w14:paraId="7F7075E9"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53661D4B" w14:textId="77777777" w:rsidTr="005B7D93">
        <w:trPr>
          <w:trHeight w:val="202"/>
        </w:trPr>
        <w:tc>
          <w:tcPr>
            <w:tcW w:w="901" w:type="dxa"/>
          </w:tcPr>
          <w:p w14:paraId="78407E1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244</w:t>
            </w:r>
          </w:p>
        </w:tc>
        <w:tc>
          <w:tcPr>
            <w:tcW w:w="1127" w:type="dxa"/>
          </w:tcPr>
          <w:p w14:paraId="5D330257"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08/03/2022</w:t>
            </w:r>
          </w:p>
        </w:tc>
        <w:tc>
          <w:tcPr>
            <w:tcW w:w="1033" w:type="dxa"/>
          </w:tcPr>
          <w:p w14:paraId="08ED9B5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26</w:t>
            </w:r>
          </w:p>
        </w:tc>
        <w:tc>
          <w:tcPr>
            <w:tcW w:w="6545" w:type="dxa"/>
          </w:tcPr>
          <w:p w14:paraId="1E6D73B6" w14:textId="77777777" w:rsidR="001274F8" w:rsidRPr="00C20877" w:rsidRDefault="001274F8" w:rsidP="005B7D93">
            <w:pPr>
              <w:suppressAutoHyphens/>
              <w:rPr>
                <w:rFonts w:ascii="Century Gothic" w:eastAsia="Times New Roman" w:hAnsi="Century Gothic" w:cs="Times New Roman"/>
                <w:b/>
                <w:spacing w:val="-3"/>
                <w:sz w:val="14"/>
                <w:szCs w:val="14"/>
                <w:lang w:eastAsia="es-ES"/>
              </w:rPr>
            </w:pPr>
            <w:r w:rsidRPr="00C20877">
              <w:rPr>
                <w:rFonts w:ascii="Century Gothic" w:eastAsia="Times New Roman" w:hAnsi="Century Gothic" w:cs="Times New Roman"/>
                <w:b/>
                <w:spacing w:val="-3"/>
                <w:sz w:val="14"/>
                <w:szCs w:val="14"/>
                <w:lang w:eastAsia="es-ES"/>
              </w:rPr>
              <w:t>Se acuerda, por el voto unánime de los Concejales presentes: Señoras, Karina Leyton Espinoza; Romina Baeza Illanes; Marjorie del Pino Díaz; Cristina Cofre Guerrero; Paola Collao Santelices; Marcela Novoa Sandoval; Mariela Araya Cuevas; los Señores, Roberto Soto Ferrada; Marcelo Sepúlveda Oyanedel; Leonel Navarro Ormeño; y el Presidente del H. Concejo, Sr. Christopher White Bahamondes; aprobar propuesta de nombre para Conjunto Habitacional, Calles y Pasajes en Lote X-2YZ A/2, ubicado en los Pétalos N° 14.316, de esta comuna, como sigue:</w:t>
            </w:r>
          </w:p>
          <w:p w14:paraId="67FCC071" w14:textId="77777777" w:rsidR="001274F8" w:rsidRPr="00C20877" w:rsidRDefault="001274F8" w:rsidP="005B7D93">
            <w:pPr>
              <w:suppressAutoHyphens/>
              <w:rPr>
                <w:rFonts w:ascii="Century Gothic" w:eastAsia="Times New Roman" w:hAnsi="Century Gothic" w:cs="Times New Roman"/>
                <w:b/>
                <w:spacing w:val="-3"/>
                <w:sz w:val="14"/>
                <w:szCs w:val="14"/>
                <w:lang w:eastAsia="es-ES"/>
              </w:rPr>
            </w:pPr>
          </w:p>
          <w:p w14:paraId="666F9926" w14:textId="77777777" w:rsidR="001274F8" w:rsidRPr="00C20877" w:rsidRDefault="001274F8" w:rsidP="005B7D93">
            <w:pPr>
              <w:jc w:val="both"/>
              <w:rPr>
                <w:rFonts w:ascii="Century Gothic" w:eastAsia="Times New Roman" w:hAnsi="Century Gothic" w:cs="Times New Roman"/>
                <w:b/>
                <w:spacing w:val="-3"/>
                <w:sz w:val="14"/>
                <w:szCs w:val="14"/>
                <w:lang w:eastAsia="es-ES"/>
              </w:rPr>
            </w:pPr>
            <w:r w:rsidRPr="00C20877">
              <w:rPr>
                <w:rFonts w:ascii="Century Gothic" w:eastAsia="Times New Roman" w:hAnsi="Century Gothic" w:cs="Times New Roman"/>
                <w:b/>
                <w:spacing w:val="-3"/>
                <w:sz w:val="14"/>
                <w:szCs w:val="14"/>
                <w:lang w:eastAsia="es-ES"/>
              </w:rPr>
              <w:t>Nombre del Conjunto habitacional “Felipe Cubillo II</w:t>
            </w:r>
          </w:p>
          <w:p w14:paraId="6253286F" w14:textId="77777777" w:rsidR="001274F8" w:rsidRPr="00C20877" w:rsidRDefault="001274F8" w:rsidP="005B7D93">
            <w:pPr>
              <w:jc w:val="both"/>
              <w:rPr>
                <w:rFonts w:ascii="Century Gothic" w:eastAsia="Times New Roman" w:hAnsi="Century Gothic" w:cs="Times New Roman"/>
                <w:b/>
                <w:spacing w:val="-3"/>
                <w:sz w:val="14"/>
                <w:szCs w:val="14"/>
                <w:lang w:eastAsia="es-ES"/>
              </w:rPr>
            </w:pPr>
            <w:r w:rsidRPr="00C20877">
              <w:rPr>
                <w:rFonts w:ascii="Century Gothic" w:eastAsia="Times New Roman" w:hAnsi="Century Gothic" w:cs="Times New Roman"/>
                <w:b/>
                <w:spacing w:val="-3"/>
                <w:sz w:val="14"/>
                <w:szCs w:val="14"/>
                <w:lang w:eastAsia="es-ES"/>
              </w:rPr>
              <w:t>Calle 1 Sergio Garrido,</w:t>
            </w:r>
          </w:p>
          <w:p w14:paraId="2B431E2A" w14:textId="77777777" w:rsidR="001274F8" w:rsidRPr="00C20877" w:rsidRDefault="001274F8" w:rsidP="005B7D93">
            <w:pPr>
              <w:jc w:val="both"/>
              <w:rPr>
                <w:rFonts w:ascii="Century Gothic" w:eastAsia="Times New Roman" w:hAnsi="Century Gothic" w:cs="Times New Roman"/>
                <w:b/>
                <w:spacing w:val="-3"/>
                <w:sz w:val="14"/>
                <w:szCs w:val="14"/>
                <w:lang w:eastAsia="es-ES"/>
              </w:rPr>
            </w:pPr>
            <w:r w:rsidRPr="00C20877">
              <w:rPr>
                <w:rFonts w:ascii="Century Gothic" w:eastAsia="Times New Roman" w:hAnsi="Century Gothic" w:cs="Times New Roman"/>
                <w:b/>
                <w:spacing w:val="-3"/>
                <w:sz w:val="14"/>
                <w:szCs w:val="14"/>
                <w:lang w:eastAsia="es-ES"/>
              </w:rPr>
              <w:t>Calle 2 y 3 Archipiélago Juan Fernández</w:t>
            </w:r>
          </w:p>
          <w:p w14:paraId="48E9040E" w14:textId="77777777" w:rsidR="001274F8" w:rsidRPr="00C20877" w:rsidRDefault="001274F8" w:rsidP="005B7D93">
            <w:pPr>
              <w:jc w:val="both"/>
              <w:rPr>
                <w:rFonts w:ascii="Century Gothic" w:eastAsia="Times New Roman" w:hAnsi="Century Gothic" w:cs="Times New Roman"/>
                <w:b/>
                <w:spacing w:val="-3"/>
                <w:sz w:val="14"/>
                <w:szCs w:val="14"/>
                <w:lang w:eastAsia="es-ES"/>
              </w:rPr>
            </w:pPr>
            <w:r w:rsidRPr="00C20877">
              <w:rPr>
                <w:rFonts w:ascii="Century Gothic" w:eastAsia="Times New Roman" w:hAnsi="Century Gothic" w:cs="Times New Roman"/>
                <w:b/>
                <w:spacing w:val="-3"/>
                <w:sz w:val="14"/>
                <w:szCs w:val="14"/>
                <w:lang w:eastAsia="es-ES"/>
              </w:rPr>
              <w:t>Calle 4 y 9 Archipiélago Juan Fernández Poniente</w:t>
            </w:r>
          </w:p>
          <w:p w14:paraId="2E4D5BE9" w14:textId="77777777" w:rsidR="001274F8" w:rsidRPr="00C20877" w:rsidRDefault="001274F8" w:rsidP="005B7D93">
            <w:pPr>
              <w:jc w:val="both"/>
              <w:rPr>
                <w:rFonts w:ascii="Century Gothic" w:eastAsia="Times New Roman" w:hAnsi="Century Gothic" w:cs="Times New Roman"/>
                <w:b/>
                <w:spacing w:val="-3"/>
                <w:sz w:val="14"/>
                <w:szCs w:val="14"/>
                <w:lang w:eastAsia="es-ES"/>
              </w:rPr>
            </w:pPr>
            <w:r w:rsidRPr="00C20877">
              <w:rPr>
                <w:rFonts w:ascii="Century Gothic" w:eastAsia="Times New Roman" w:hAnsi="Century Gothic" w:cs="Times New Roman"/>
                <w:b/>
                <w:spacing w:val="-3"/>
                <w:sz w:val="14"/>
                <w:szCs w:val="14"/>
                <w:lang w:eastAsia="es-ES"/>
              </w:rPr>
              <w:t>Calle 5 y 10 Archipiélago Juan Fernández Oriente</w:t>
            </w:r>
          </w:p>
          <w:p w14:paraId="68CBD6C7" w14:textId="77777777" w:rsidR="001274F8" w:rsidRPr="00C20877" w:rsidRDefault="001274F8" w:rsidP="005B7D93">
            <w:pPr>
              <w:jc w:val="both"/>
              <w:rPr>
                <w:rFonts w:ascii="Century Gothic" w:eastAsia="Times New Roman" w:hAnsi="Century Gothic" w:cs="Times New Roman"/>
                <w:b/>
                <w:spacing w:val="-3"/>
                <w:sz w:val="14"/>
                <w:szCs w:val="14"/>
                <w:lang w:eastAsia="es-ES"/>
              </w:rPr>
            </w:pPr>
            <w:r w:rsidRPr="00C20877">
              <w:rPr>
                <w:rFonts w:ascii="Century Gothic" w:eastAsia="Times New Roman" w:hAnsi="Century Gothic" w:cs="Times New Roman"/>
                <w:b/>
                <w:spacing w:val="-3"/>
                <w:sz w:val="14"/>
                <w:szCs w:val="14"/>
                <w:lang w:eastAsia="es-ES"/>
              </w:rPr>
              <w:t>Calle 6 Gladys Marín</w:t>
            </w:r>
          </w:p>
          <w:p w14:paraId="6EFB8807" w14:textId="77777777" w:rsidR="001274F8" w:rsidRPr="00C20877" w:rsidRDefault="001274F8" w:rsidP="005B7D93">
            <w:pPr>
              <w:jc w:val="both"/>
              <w:rPr>
                <w:rFonts w:ascii="Century Gothic" w:eastAsia="Times New Roman" w:hAnsi="Century Gothic" w:cs="Times New Roman"/>
                <w:b/>
                <w:spacing w:val="-3"/>
                <w:sz w:val="14"/>
                <w:szCs w:val="14"/>
                <w:lang w:eastAsia="es-ES"/>
              </w:rPr>
            </w:pPr>
            <w:r w:rsidRPr="00C20877">
              <w:rPr>
                <w:rFonts w:ascii="Century Gothic" w:eastAsia="Times New Roman" w:hAnsi="Century Gothic" w:cs="Times New Roman"/>
                <w:b/>
                <w:spacing w:val="-3"/>
                <w:sz w:val="14"/>
                <w:szCs w:val="14"/>
                <w:lang w:eastAsia="es-ES"/>
              </w:rPr>
              <w:t>Calles 7 y 12 Archipiélago Juan Fernández</w:t>
            </w:r>
          </w:p>
          <w:p w14:paraId="429E586C" w14:textId="77777777" w:rsidR="001274F8" w:rsidRPr="00C20877" w:rsidRDefault="001274F8" w:rsidP="005B7D93">
            <w:pPr>
              <w:jc w:val="both"/>
              <w:rPr>
                <w:rFonts w:ascii="Century Gothic" w:eastAsia="Times New Roman" w:hAnsi="Century Gothic" w:cs="Times New Roman"/>
                <w:b/>
                <w:spacing w:val="-3"/>
                <w:sz w:val="14"/>
                <w:szCs w:val="14"/>
                <w:lang w:eastAsia="es-ES"/>
              </w:rPr>
            </w:pPr>
            <w:r w:rsidRPr="00C20877">
              <w:rPr>
                <w:rFonts w:ascii="Century Gothic" w:eastAsia="Times New Roman" w:hAnsi="Century Gothic" w:cs="Times New Roman"/>
                <w:b/>
                <w:spacing w:val="-3"/>
                <w:sz w:val="14"/>
                <w:szCs w:val="14"/>
                <w:lang w:eastAsia="es-ES"/>
              </w:rPr>
              <w:t>Calle 8 y 11 Archipiélago Juan Fernández</w:t>
            </w:r>
          </w:p>
          <w:p w14:paraId="4FB30605" w14:textId="77777777" w:rsidR="001274F8" w:rsidRPr="00C20877" w:rsidRDefault="001274F8" w:rsidP="005B7D93">
            <w:pPr>
              <w:jc w:val="both"/>
              <w:rPr>
                <w:rFonts w:ascii="Century Gothic" w:eastAsia="Times New Roman" w:hAnsi="Century Gothic" w:cs="Times New Roman"/>
                <w:b/>
                <w:spacing w:val="-3"/>
                <w:sz w:val="14"/>
                <w:szCs w:val="14"/>
                <w:lang w:eastAsia="es-ES"/>
              </w:rPr>
            </w:pPr>
            <w:r w:rsidRPr="00C20877">
              <w:rPr>
                <w:rFonts w:ascii="Century Gothic" w:eastAsia="Times New Roman" w:hAnsi="Century Gothic" w:cs="Times New Roman"/>
                <w:b/>
                <w:spacing w:val="-3"/>
                <w:sz w:val="14"/>
                <w:szCs w:val="14"/>
                <w:lang w:eastAsia="es-ES"/>
              </w:rPr>
              <w:t>Pasaje 1 y 2 Blanquita Sandoval</w:t>
            </w:r>
          </w:p>
          <w:p w14:paraId="21FABF0A" w14:textId="77777777" w:rsidR="001274F8" w:rsidRPr="00C20877" w:rsidRDefault="001274F8" w:rsidP="005B7D93">
            <w:pPr>
              <w:jc w:val="both"/>
              <w:rPr>
                <w:rFonts w:ascii="Century Gothic" w:eastAsia="Times New Roman" w:hAnsi="Century Gothic" w:cs="Times New Roman"/>
                <w:b/>
                <w:spacing w:val="-3"/>
                <w:sz w:val="14"/>
                <w:szCs w:val="14"/>
                <w:lang w:eastAsia="es-ES"/>
              </w:rPr>
            </w:pPr>
            <w:r w:rsidRPr="00C20877">
              <w:rPr>
                <w:rFonts w:ascii="Century Gothic" w:eastAsia="Times New Roman" w:hAnsi="Century Gothic" w:cs="Times New Roman"/>
                <w:b/>
                <w:spacing w:val="-3"/>
                <w:sz w:val="14"/>
                <w:szCs w:val="14"/>
                <w:lang w:eastAsia="es-ES"/>
              </w:rPr>
              <w:t>Pasaje 5 y 6 Christopher Karammanoff</w:t>
            </w:r>
          </w:p>
          <w:p w14:paraId="2B7FB894" w14:textId="77777777" w:rsidR="001274F8" w:rsidRPr="00C20877" w:rsidRDefault="001274F8" w:rsidP="005B7D93">
            <w:pPr>
              <w:jc w:val="both"/>
              <w:rPr>
                <w:rFonts w:ascii="Century Gothic" w:eastAsia="Times New Roman" w:hAnsi="Century Gothic" w:cs="Times New Roman"/>
                <w:b/>
                <w:spacing w:val="-3"/>
                <w:sz w:val="14"/>
                <w:szCs w:val="14"/>
                <w:lang w:eastAsia="es-ES"/>
              </w:rPr>
            </w:pPr>
            <w:r w:rsidRPr="00C20877">
              <w:rPr>
                <w:rFonts w:ascii="Century Gothic" w:eastAsia="Times New Roman" w:hAnsi="Century Gothic" w:cs="Times New Roman"/>
                <w:b/>
                <w:spacing w:val="-3"/>
                <w:sz w:val="14"/>
                <w:szCs w:val="14"/>
                <w:lang w:eastAsia="es-ES"/>
              </w:rPr>
              <w:t>Pasaje 7 y 8 Marcia Rios</w:t>
            </w:r>
          </w:p>
          <w:p w14:paraId="5DD8C65A" w14:textId="77777777" w:rsidR="001274F8" w:rsidRPr="00C20877" w:rsidRDefault="001274F8" w:rsidP="005B7D93">
            <w:pPr>
              <w:jc w:val="both"/>
              <w:rPr>
                <w:rFonts w:ascii="Century Gothic" w:eastAsia="Times New Roman" w:hAnsi="Century Gothic" w:cs="Times New Roman"/>
                <w:b/>
                <w:spacing w:val="-3"/>
                <w:sz w:val="14"/>
                <w:szCs w:val="14"/>
                <w:lang w:eastAsia="es-ES"/>
              </w:rPr>
            </w:pPr>
            <w:r w:rsidRPr="00C20877">
              <w:rPr>
                <w:rFonts w:ascii="Century Gothic" w:eastAsia="Times New Roman" w:hAnsi="Century Gothic" w:cs="Times New Roman"/>
                <w:b/>
                <w:spacing w:val="-3"/>
                <w:sz w:val="14"/>
                <w:szCs w:val="14"/>
                <w:lang w:eastAsia="es-ES"/>
              </w:rPr>
              <w:t>Pasaje 9 y 10 Marcelo Villaseca</w:t>
            </w:r>
          </w:p>
          <w:p w14:paraId="603E5A90" w14:textId="77777777" w:rsidR="001274F8" w:rsidRPr="00C20877" w:rsidRDefault="001274F8" w:rsidP="005B7D93">
            <w:pPr>
              <w:suppressAutoHyphens/>
              <w:rPr>
                <w:rFonts w:ascii="Century Gothic" w:eastAsia="Times New Roman" w:hAnsi="Century Gothic" w:cs="Times New Roman"/>
                <w:b/>
                <w:spacing w:val="-3"/>
                <w:sz w:val="14"/>
                <w:szCs w:val="14"/>
                <w:lang w:eastAsia="es-ES"/>
              </w:rPr>
            </w:pPr>
            <w:r w:rsidRPr="00C20877">
              <w:rPr>
                <w:rFonts w:ascii="Century Gothic" w:eastAsia="Times New Roman" w:hAnsi="Century Gothic" w:cs="Times New Roman"/>
                <w:b/>
                <w:spacing w:val="-3"/>
                <w:sz w:val="14"/>
                <w:szCs w:val="14"/>
                <w:lang w:eastAsia="es-ES"/>
              </w:rPr>
              <w:t>Pasaje 11 y 12 Orfelina Bustos</w:t>
            </w:r>
          </w:p>
          <w:p w14:paraId="5325276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3FF602A6" w14:textId="77777777" w:rsidTr="005B7D93">
        <w:trPr>
          <w:trHeight w:val="202"/>
        </w:trPr>
        <w:tc>
          <w:tcPr>
            <w:tcW w:w="901" w:type="dxa"/>
          </w:tcPr>
          <w:p w14:paraId="0F7EB5E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245</w:t>
            </w:r>
          </w:p>
        </w:tc>
        <w:tc>
          <w:tcPr>
            <w:tcW w:w="1127" w:type="dxa"/>
          </w:tcPr>
          <w:p w14:paraId="0B14B809"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08/03/2022</w:t>
            </w:r>
          </w:p>
        </w:tc>
        <w:tc>
          <w:tcPr>
            <w:tcW w:w="1033" w:type="dxa"/>
          </w:tcPr>
          <w:p w14:paraId="34E4DA5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26</w:t>
            </w:r>
          </w:p>
        </w:tc>
        <w:tc>
          <w:tcPr>
            <w:tcW w:w="6545" w:type="dxa"/>
          </w:tcPr>
          <w:p w14:paraId="4A98B709" w14:textId="77777777" w:rsidR="001274F8" w:rsidRPr="00C20877" w:rsidRDefault="001274F8" w:rsidP="005B7D93">
            <w:pPr>
              <w:suppressAutoHyphens/>
              <w:rPr>
                <w:rFonts w:ascii="Century Gothic" w:eastAsia="Times New Roman" w:hAnsi="Century Gothic" w:cs="Times New Roman"/>
                <w:b/>
                <w:spacing w:val="-3"/>
                <w:sz w:val="14"/>
                <w:szCs w:val="14"/>
                <w:lang w:eastAsia="es-ES"/>
              </w:rPr>
            </w:pPr>
            <w:r w:rsidRPr="00C20877">
              <w:rPr>
                <w:rFonts w:ascii="Century Gothic" w:eastAsia="Times New Roman" w:hAnsi="Century Gothic" w:cs="Times New Roman"/>
                <w:b/>
                <w:spacing w:val="-3"/>
                <w:sz w:val="14"/>
                <w:szCs w:val="14"/>
                <w:lang w:eastAsia="es-ES"/>
              </w:rPr>
              <w:t>Se acuerda, por el voto unánime de los Concejales presentes: Señoras, Karina Leyton Espinoza; Romina Baeza Illanes; Marjorie del Pino Díaz; Cristina Cofre Guerrero; Paola Collao Santelices; Marcela Novoa Sandoval; Mariela Araya Cuevas; los Señores, Roberto Soto Ferrada; Marcelo Sepúlveda Oyanedel; Leonel Navarro Ormeño; y el Presidente del H. Concejo, Sr. Christopher White Bahamondes; aprobar modificación Ordenanza N° 5, en el sentido de modificar el Artículo 25° bis, por lo siguiente:</w:t>
            </w:r>
          </w:p>
          <w:p w14:paraId="5FB2AB09" w14:textId="77777777" w:rsidR="001274F8" w:rsidRPr="00C20877" w:rsidRDefault="001274F8" w:rsidP="005B7D93">
            <w:pPr>
              <w:suppressAutoHyphens/>
              <w:rPr>
                <w:rFonts w:ascii="Century Gothic" w:eastAsia="Times New Roman" w:hAnsi="Century Gothic" w:cs="Times New Roman"/>
                <w:b/>
                <w:spacing w:val="-3"/>
                <w:sz w:val="14"/>
                <w:szCs w:val="14"/>
                <w:lang w:eastAsia="es-ES"/>
              </w:rPr>
            </w:pPr>
          </w:p>
          <w:p w14:paraId="64585F25" w14:textId="77777777" w:rsidR="001274F8" w:rsidRPr="00C20877" w:rsidRDefault="001274F8" w:rsidP="005B7D93">
            <w:pPr>
              <w:suppressAutoHyphens/>
              <w:rPr>
                <w:rFonts w:ascii="Century Gothic" w:eastAsia="Times New Roman" w:hAnsi="Century Gothic" w:cs="Times New Roman"/>
                <w:b/>
                <w:spacing w:val="-3"/>
                <w:sz w:val="14"/>
                <w:szCs w:val="14"/>
                <w:lang w:eastAsia="es-ES"/>
              </w:rPr>
            </w:pPr>
            <w:r w:rsidRPr="00C20877">
              <w:rPr>
                <w:rFonts w:ascii="Century Gothic" w:eastAsia="Times New Roman" w:hAnsi="Century Gothic" w:cs="Times New Roman"/>
                <w:b/>
                <w:spacing w:val="-3"/>
                <w:sz w:val="14"/>
                <w:szCs w:val="14"/>
                <w:lang w:eastAsia="es-ES"/>
              </w:rPr>
              <w:t>Donde dice</w:t>
            </w:r>
            <w:r w:rsidRPr="00C20877">
              <w:rPr>
                <w:rFonts w:ascii="Century Gothic" w:eastAsia="Times New Roman" w:hAnsi="Century Gothic" w:cs="Times New Roman"/>
                <w:b/>
                <w:spacing w:val="-3"/>
                <w:sz w:val="14"/>
                <w:szCs w:val="14"/>
                <w:lang w:eastAsia="es-ES"/>
              </w:rPr>
              <w:tab/>
              <w:t>:</w:t>
            </w:r>
            <w:r w:rsidRPr="00C20877">
              <w:rPr>
                <w:rFonts w:ascii="Century Gothic" w:eastAsia="Times New Roman" w:hAnsi="Century Gothic" w:cs="Times New Roman"/>
                <w:b/>
                <w:spacing w:val="-3"/>
                <w:sz w:val="14"/>
                <w:szCs w:val="14"/>
                <w:lang w:eastAsia="es-ES"/>
              </w:rPr>
              <w:tab/>
              <w:t>“A partir de las 20:30 horas”</w:t>
            </w:r>
          </w:p>
          <w:p w14:paraId="2D46F758" w14:textId="77777777" w:rsidR="001274F8" w:rsidRPr="00C20877" w:rsidRDefault="001274F8" w:rsidP="005B7D93">
            <w:pPr>
              <w:suppressAutoHyphens/>
              <w:rPr>
                <w:rFonts w:ascii="Century Gothic" w:eastAsia="Times New Roman" w:hAnsi="Century Gothic" w:cs="Times New Roman"/>
                <w:b/>
                <w:spacing w:val="-3"/>
                <w:sz w:val="14"/>
                <w:szCs w:val="14"/>
                <w:lang w:eastAsia="es-ES"/>
              </w:rPr>
            </w:pPr>
            <w:r w:rsidRPr="00C20877">
              <w:rPr>
                <w:rFonts w:ascii="Century Gothic" w:eastAsia="Times New Roman" w:hAnsi="Century Gothic" w:cs="Times New Roman"/>
                <w:b/>
                <w:spacing w:val="-3"/>
                <w:sz w:val="14"/>
                <w:szCs w:val="14"/>
                <w:lang w:eastAsia="es-ES"/>
              </w:rPr>
              <w:t xml:space="preserve">Debe decir </w:t>
            </w:r>
            <w:r w:rsidRPr="00C20877">
              <w:rPr>
                <w:rFonts w:ascii="Century Gothic" w:eastAsia="Times New Roman" w:hAnsi="Century Gothic" w:cs="Times New Roman"/>
                <w:b/>
                <w:spacing w:val="-3"/>
                <w:sz w:val="14"/>
                <w:szCs w:val="14"/>
                <w:lang w:eastAsia="es-ES"/>
              </w:rPr>
              <w:tab/>
              <w:t>:</w:t>
            </w:r>
            <w:r w:rsidRPr="00C20877">
              <w:rPr>
                <w:rFonts w:ascii="Century Gothic" w:eastAsia="Times New Roman" w:hAnsi="Century Gothic" w:cs="Times New Roman"/>
                <w:b/>
                <w:spacing w:val="-3"/>
                <w:sz w:val="14"/>
                <w:szCs w:val="14"/>
                <w:lang w:eastAsia="es-ES"/>
              </w:rPr>
              <w:tab/>
              <w:t>“A partir de las 19:00 horas”</w:t>
            </w:r>
          </w:p>
          <w:p w14:paraId="168BA9D6" w14:textId="77777777" w:rsidR="001274F8" w:rsidRPr="00C20877" w:rsidRDefault="001274F8" w:rsidP="005B7D93">
            <w:pPr>
              <w:suppressAutoHyphens/>
              <w:rPr>
                <w:rFonts w:ascii="Century Gothic" w:eastAsia="Times New Roman" w:hAnsi="Century Gothic" w:cs="Times New Roman"/>
                <w:b/>
                <w:spacing w:val="-3"/>
                <w:sz w:val="14"/>
                <w:szCs w:val="14"/>
                <w:lang w:eastAsia="es-ES"/>
              </w:rPr>
            </w:pPr>
          </w:p>
          <w:p w14:paraId="06FF396F" w14:textId="77777777" w:rsidR="001274F8" w:rsidRPr="00C20877" w:rsidRDefault="001274F8" w:rsidP="005B7D93">
            <w:pPr>
              <w:suppressAutoHyphens/>
              <w:rPr>
                <w:rFonts w:ascii="Century Gothic" w:eastAsia="Times New Roman" w:hAnsi="Century Gothic" w:cs="Times New Roman"/>
                <w:b/>
                <w:spacing w:val="-3"/>
                <w:sz w:val="14"/>
                <w:szCs w:val="14"/>
                <w:lang w:eastAsia="es-ES"/>
              </w:rPr>
            </w:pPr>
            <w:r w:rsidRPr="00C20877">
              <w:rPr>
                <w:rFonts w:ascii="Century Gothic" w:eastAsia="Times New Roman" w:hAnsi="Century Gothic" w:cs="Times New Roman"/>
                <w:b/>
                <w:spacing w:val="-3"/>
                <w:sz w:val="14"/>
                <w:szCs w:val="14"/>
                <w:lang w:eastAsia="es-ES"/>
              </w:rPr>
              <w:t>Según Oficio Interno N° 236, de fecha 04 de marzo de 2022, de la Dirección de Medio Ambiente, Aseo y Ornato.</w:t>
            </w:r>
          </w:p>
          <w:p w14:paraId="084AFDC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6745CA9A" w14:textId="77777777" w:rsidTr="005B7D93">
        <w:trPr>
          <w:trHeight w:val="202"/>
        </w:trPr>
        <w:tc>
          <w:tcPr>
            <w:tcW w:w="901" w:type="dxa"/>
          </w:tcPr>
          <w:p w14:paraId="5BD067D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246</w:t>
            </w:r>
          </w:p>
        </w:tc>
        <w:tc>
          <w:tcPr>
            <w:tcW w:w="1127" w:type="dxa"/>
          </w:tcPr>
          <w:p w14:paraId="652D165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08/03/2022</w:t>
            </w:r>
          </w:p>
        </w:tc>
        <w:tc>
          <w:tcPr>
            <w:tcW w:w="1033" w:type="dxa"/>
          </w:tcPr>
          <w:p w14:paraId="0DBE38D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26</w:t>
            </w:r>
          </w:p>
        </w:tc>
        <w:tc>
          <w:tcPr>
            <w:tcW w:w="6545" w:type="dxa"/>
          </w:tcPr>
          <w:p w14:paraId="55980711" w14:textId="77777777" w:rsidR="001274F8" w:rsidRPr="00512E47" w:rsidRDefault="001274F8" w:rsidP="005B7D93">
            <w:pPr>
              <w:suppressAutoHyphens/>
              <w:rPr>
                <w:rFonts w:ascii="Century Gothic" w:eastAsia="Times New Roman" w:hAnsi="Century Gothic" w:cs="Times New Roman"/>
                <w:b/>
                <w:spacing w:val="-3"/>
                <w:sz w:val="14"/>
                <w:szCs w:val="14"/>
                <w:lang w:eastAsia="es-ES"/>
              </w:rPr>
            </w:pPr>
            <w:r w:rsidRPr="00512E47">
              <w:rPr>
                <w:rFonts w:ascii="Century Gothic" w:eastAsia="Times New Roman" w:hAnsi="Century Gothic" w:cs="Times New Roman"/>
                <w:b/>
                <w:spacing w:val="-3"/>
                <w:sz w:val="14"/>
                <w:szCs w:val="14"/>
                <w:lang w:eastAsia="es-ES"/>
              </w:rPr>
              <w:t>Se acuerda, por el voto unánime de los Concejales presentes: Señoras, Karina Leyton Espinoza; Romina Baeza Illanes; Marjorie del Pino Díaz; Cristina Cofre Guerrero; Paola Collao Santelices; Marcela Novoa Sandoval; Mariela Araya Cuevas; los Señores, Roberto Soto Ferrada; Marcelo Sepúlveda Oyanedel; Leonel Navarro Ormeño; y el Presidente del H. Concejo, Sr. Christopher White Bahamondes; aprobar otorgamiento de comodato a la Junta de Vecinos San Antonio de Tango I, del inmueble de propiedad municipal, ubicado en los Rubíes N° 121, por un plazo de 10 años renovables. Según Oficio Interno N° 217, de fecha 04 de marzo de 2022, de la Dirección de Asesoría Jurídica.</w:t>
            </w:r>
          </w:p>
          <w:p w14:paraId="44540B6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37C0F3AB" w14:textId="77777777" w:rsidTr="005B7D93">
        <w:trPr>
          <w:trHeight w:val="202"/>
        </w:trPr>
        <w:tc>
          <w:tcPr>
            <w:tcW w:w="901" w:type="dxa"/>
          </w:tcPr>
          <w:p w14:paraId="7B7A568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247</w:t>
            </w:r>
          </w:p>
        </w:tc>
        <w:tc>
          <w:tcPr>
            <w:tcW w:w="1127" w:type="dxa"/>
          </w:tcPr>
          <w:p w14:paraId="1F56580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08/03/2022</w:t>
            </w:r>
          </w:p>
        </w:tc>
        <w:tc>
          <w:tcPr>
            <w:tcW w:w="1033" w:type="dxa"/>
          </w:tcPr>
          <w:p w14:paraId="4E7CD0D9"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26</w:t>
            </w:r>
          </w:p>
        </w:tc>
        <w:tc>
          <w:tcPr>
            <w:tcW w:w="6545" w:type="dxa"/>
          </w:tcPr>
          <w:p w14:paraId="256504C7" w14:textId="77777777" w:rsidR="001274F8" w:rsidRPr="00512E47" w:rsidRDefault="001274F8" w:rsidP="005B7D93">
            <w:pPr>
              <w:suppressAutoHyphens/>
              <w:rPr>
                <w:rFonts w:ascii="Century Gothic" w:eastAsia="Times New Roman" w:hAnsi="Century Gothic" w:cs="Times New Roman"/>
                <w:b/>
                <w:spacing w:val="-3"/>
                <w:sz w:val="14"/>
                <w:szCs w:val="14"/>
                <w:lang w:eastAsia="es-ES"/>
              </w:rPr>
            </w:pPr>
            <w:r w:rsidRPr="00512E47">
              <w:rPr>
                <w:rFonts w:ascii="Century Gothic" w:eastAsia="Times New Roman" w:hAnsi="Century Gothic" w:cs="Times New Roman"/>
                <w:b/>
                <w:spacing w:val="-3"/>
                <w:sz w:val="14"/>
                <w:szCs w:val="14"/>
                <w:lang w:eastAsia="es-ES"/>
              </w:rPr>
              <w:t>Se acuerda, por el voto favorable de los Concejales presentes: Señoras, Karina Leyton Espinoza; Romina Baeza Illanes; Cristina Cofre Guerrero; Paola Collao Santelices; Marcela Novoa Sandoval; Mariela Araya Cuevas; los Señores, Roberto Soto Ferrada; Marcelo Sepúlveda Oyanedel; Leonel Navarro Ormeño; y el Presidente del H. Concejo, Sr. Christopher White Bahamondes y con el voto en contra de la concejala Marjorie del Pino Díaz; aprobar otorgamiento de subvención a la Junta de Vecinos San Alberto por un monto de $ 6.015.000.- para financiar Gira a México, entre el 27 de marzo y el 9 de mayo del 2022, para cubrir  los primeros 20 días del viaje que incluyen costos de  pasajes aéreos, estadía, alimentación y transporte dentro del país, con el objetivo de promocionar el material y tercer disco junto a su nuevo single “Ahora Seré Yo”. Según Oficio Interno N° 322, de fecha 04 de marzo de 2022, de la Secretaría Comunal de Planificación.</w:t>
            </w:r>
          </w:p>
          <w:p w14:paraId="2F75080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27FBDB60" w14:textId="77777777" w:rsidTr="005B7D93">
        <w:trPr>
          <w:trHeight w:val="202"/>
        </w:trPr>
        <w:tc>
          <w:tcPr>
            <w:tcW w:w="901" w:type="dxa"/>
          </w:tcPr>
          <w:p w14:paraId="0050B0C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248</w:t>
            </w:r>
          </w:p>
        </w:tc>
        <w:tc>
          <w:tcPr>
            <w:tcW w:w="1127" w:type="dxa"/>
          </w:tcPr>
          <w:p w14:paraId="329A8AF9"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11/03/2022</w:t>
            </w:r>
          </w:p>
        </w:tc>
        <w:tc>
          <w:tcPr>
            <w:tcW w:w="1033" w:type="dxa"/>
          </w:tcPr>
          <w:p w14:paraId="6DD253A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Nº 18</w:t>
            </w:r>
          </w:p>
        </w:tc>
        <w:tc>
          <w:tcPr>
            <w:tcW w:w="6545" w:type="dxa"/>
          </w:tcPr>
          <w:p w14:paraId="38DF92FF" w14:textId="77777777" w:rsidR="001274F8" w:rsidRPr="009D5326" w:rsidRDefault="001274F8" w:rsidP="005B7D93">
            <w:pPr>
              <w:suppressAutoHyphens/>
              <w:rPr>
                <w:rFonts w:ascii="Century Gothic" w:eastAsia="Times New Roman" w:hAnsi="Century Gothic" w:cs="Times New Roman"/>
                <w:b/>
                <w:spacing w:val="-3"/>
                <w:sz w:val="14"/>
                <w:szCs w:val="14"/>
                <w:lang w:eastAsia="es-ES"/>
              </w:rPr>
            </w:pPr>
            <w:r w:rsidRPr="009D5326">
              <w:rPr>
                <w:rFonts w:ascii="Century Gothic" w:eastAsia="Times New Roman" w:hAnsi="Century Gothic" w:cs="Times New Roman"/>
                <w:b/>
                <w:spacing w:val="-3"/>
                <w:sz w:val="14"/>
                <w:szCs w:val="14"/>
                <w:lang w:eastAsia="es-ES"/>
              </w:rPr>
              <w:t>Se acuerda, por el voto favorable de los Concejales presentes: Señoras, Karina Leyton Espinoza; Romina Baeza Illanes; Marjorie del Pino Díaz;  Paola Collao Santelices; Marcela Novoa Sandoval; Mariela Araya Cuevas; los Señores, Roberto Soto Ferrada; Marcelo Sepúlveda Oyanedel; Leonel Navarro Ormeño; y el Presidente del H. Concejo, Sr. Christopher White Bahamondes; aprobar el arriendo del inmueble ubicado en calle Eyzaguirre N° 702 de la comuna de San Bernardo, de propiedad de Inversiones San Jorge S.A., según consta de inscripción de fojas 331 N° 572 del año 2012 del Registro de Propiedad del Conservador de Bienes Raíces de San Bernardo, por un plazo de tres años contados del 14 de marzo del año 2022, por una renta mensual a pagar de la siguiente forma:</w:t>
            </w:r>
          </w:p>
          <w:p w14:paraId="741700FF" w14:textId="77777777" w:rsidR="001274F8" w:rsidRPr="009D5326" w:rsidRDefault="001274F8" w:rsidP="005B7D93">
            <w:pPr>
              <w:suppressAutoHyphens/>
              <w:rPr>
                <w:rFonts w:ascii="Century Gothic" w:eastAsia="Times New Roman" w:hAnsi="Century Gothic" w:cs="Times New Roman"/>
                <w:b/>
                <w:spacing w:val="-3"/>
                <w:sz w:val="14"/>
                <w:szCs w:val="14"/>
                <w:lang w:eastAsia="es-ES"/>
              </w:rPr>
            </w:pPr>
          </w:p>
          <w:p w14:paraId="318E37F7" w14:textId="77777777" w:rsidR="001274F8" w:rsidRPr="009D5326" w:rsidRDefault="001274F8" w:rsidP="005B7D93">
            <w:pPr>
              <w:suppressAutoHyphens/>
              <w:rPr>
                <w:rFonts w:ascii="Century Gothic" w:eastAsia="Times New Roman" w:hAnsi="Century Gothic" w:cs="Times New Roman"/>
                <w:b/>
                <w:spacing w:val="-3"/>
                <w:sz w:val="14"/>
                <w:szCs w:val="14"/>
                <w:lang w:eastAsia="es-ES"/>
              </w:rPr>
            </w:pPr>
            <w:r w:rsidRPr="009D5326">
              <w:rPr>
                <w:rFonts w:ascii="Century Gothic" w:eastAsia="Times New Roman" w:hAnsi="Century Gothic" w:cs="Times New Roman"/>
                <w:b/>
                <w:spacing w:val="-3"/>
                <w:sz w:val="14"/>
                <w:szCs w:val="14"/>
                <w:lang w:eastAsia="es-ES"/>
              </w:rPr>
              <w:t>a) Entre los meses de marzo del año 2022 y hasta el mes de marzo del año 2023, el canon de arrendamiento mensual será por la suma única y total de  $ 12.552.88.-reajustables cada 6 meses según el IPC.</w:t>
            </w:r>
          </w:p>
          <w:p w14:paraId="3805C5FD" w14:textId="77777777" w:rsidR="001274F8" w:rsidRPr="009D5326" w:rsidRDefault="001274F8" w:rsidP="005B7D93">
            <w:pPr>
              <w:suppressAutoHyphens/>
              <w:rPr>
                <w:rFonts w:ascii="Century Gothic" w:eastAsia="Times New Roman" w:hAnsi="Century Gothic" w:cs="Times New Roman"/>
                <w:b/>
                <w:spacing w:val="-3"/>
                <w:sz w:val="14"/>
                <w:szCs w:val="14"/>
                <w:lang w:eastAsia="es-ES"/>
              </w:rPr>
            </w:pPr>
          </w:p>
          <w:p w14:paraId="50894AC8" w14:textId="77777777" w:rsidR="001274F8"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 xml:space="preserve">b) </w:t>
            </w:r>
            <w:r w:rsidRPr="009D5326">
              <w:rPr>
                <w:rFonts w:ascii="Century Gothic" w:eastAsia="Times New Roman" w:hAnsi="Century Gothic" w:cs="Times New Roman"/>
                <w:b/>
                <w:spacing w:val="-3"/>
                <w:sz w:val="14"/>
                <w:szCs w:val="14"/>
                <w:lang w:eastAsia="es-ES"/>
              </w:rPr>
              <w:t>A contar el mes de abril del año 2023, el canon de arrendamiento mensual será la suma  única y total de $ 18.839.485 reajustable cada 6 meses de conformidad al IPC.</w:t>
            </w:r>
          </w:p>
          <w:p w14:paraId="3E06CC9F" w14:textId="77777777" w:rsidR="001274F8" w:rsidRDefault="001274F8" w:rsidP="005B7D93">
            <w:pPr>
              <w:suppressAutoHyphens/>
              <w:rPr>
                <w:rFonts w:ascii="Century Gothic" w:eastAsia="Times New Roman" w:hAnsi="Century Gothic" w:cs="Times New Roman"/>
                <w:b/>
                <w:spacing w:val="-3"/>
                <w:sz w:val="14"/>
                <w:szCs w:val="14"/>
                <w:lang w:eastAsia="es-ES"/>
              </w:rPr>
            </w:pPr>
          </w:p>
          <w:p w14:paraId="25E4D42B" w14:textId="77777777" w:rsidR="001274F8" w:rsidRPr="009D5326" w:rsidRDefault="001274F8" w:rsidP="005B7D93">
            <w:pPr>
              <w:suppressAutoHyphens/>
              <w:rPr>
                <w:rFonts w:ascii="Century Gothic" w:eastAsia="Times New Roman" w:hAnsi="Century Gothic" w:cs="Times New Roman"/>
                <w:b/>
                <w:spacing w:val="-3"/>
                <w:sz w:val="14"/>
                <w:szCs w:val="14"/>
                <w:lang w:eastAsia="es-ES"/>
              </w:rPr>
            </w:pPr>
            <w:r w:rsidRPr="009D5326">
              <w:rPr>
                <w:rFonts w:ascii="Century Gothic" w:eastAsia="Times New Roman" w:hAnsi="Century Gothic" w:cs="Times New Roman"/>
                <w:b/>
                <w:spacing w:val="-3"/>
                <w:sz w:val="14"/>
                <w:szCs w:val="14"/>
                <w:lang w:eastAsia="es-ES"/>
              </w:rPr>
              <w:t>Según Oficio Interno N° 232, de fecha 10 de marzo de 2022, de la Dirección de Asesoría Jurídica.</w:t>
            </w:r>
          </w:p>
          <w:p w14:paraId="56AC386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74C1CF83" w14:textId="77777777" w:rsidTr="005B7D93">
        <w:trPr>
          <w:trHeight w:val="202"/>
        </w:trPr>
        <w:tc>
          <w:tcPr>
            <w:tcW w:w="901" w:type="dxa"/>
          </w:tcPr>
          <w:p w14:paraId="041BA83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249</w:t>
            </w:r>
          </w:p>
        </w:tc>
        <w:tc>
          <w:tcPr>
            <w:tcW w:w="1127" w:type="dxa"/>
          </w:tcPr>
          <w:p w14:paraId="34107A7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15/03/2022</w:t>
            </w:r>
          </w:p>
        </w:tc>
        <w:tc>
          <w:tcPr>
            <w:tcW w:w="1033" w:type="dxa"/>
          </w:tcPr>
          <w:p w14:paraId="77368A6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27</w:t>
            </w:r>
          </w:p>
        </w:tc>
        <w:tc>
          <w:tcPr>
            <w:tcW w:w="6545" w:type="dxa"/>
          </w:tcPr>
          <w:p w14:paraId="0267AE11" w14:textId="77777777" w:rsidR="001274F8" w:rsidRPr="005A2550" w:rsidRDefault="001274F8" w:rsidP="005B7D93">
            <w:pPr>
              <w:suppressAutoHyphens/>
              <w:rPr>
                <w:rFonts w:ascii="Century Gothic" w:eastAsia="Times New Roman" w:hAnsi="Century Gothic" w:cs="Times New Roman"/>
                <w:b/>
                <w:spacing w:val="-3"/>
                <w:sz w:val="14"/>
                <w:szCs w:val="14"/>
                <w:lang w:eastAsia="es-ES"/>
              </w:rPr>
            </w:pPr>
            <w:r w:rsidRPr="005A2550">
              <w:rPr>
                <w:rFonts w:ascii="Century Gothic" w:eastAsia="Times New Roman" w:hAnsi="Century Gothic" w:cs="Times New Roman"/>
                <w:b/>
                <w:spacing w:val="-3"/>
                <w:sz w:val="14"/>
                <w:szCs w:val="14"/>
                <w:lang w:eastAsia="es-ES"/>
              </w:rPr>
              <w:t>Se acuerda, por el voto unánime de los Concejales presentes: Señoras, Karina Leyton Espinoza; Romina Baeza Illanes; Mariela Araya Cuevas: Marjorie del Pino Díaz; Cristina Cofre Guerrero; Paola Collao Santelices; Marcela Novoa Sandoval; los Señores, Roberto Soto Ferrada; Marcelo Sepúlveda Oyanedel; Leonel Navarro Ormeño; y el Presidente del H. Concejo, Sr. Christopher White Bahamondes; aprobar acta ordinaria N°19.</w:t>
            </w:r>
          </w:p>
          <w:p w14:paraId="5E8D7B5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4CF0C0DC" w14:textId="77777777" w:rsidTr="005B7D93">
        <w:trPr>
          <w:trHeight w:val="202"/>
        </w:trPr>
        <w:tc>
          <w:tcPr>
            <w:tcW w:w="901" w:type="dxa"/>
          </w:tcPr>
          <w:p w14:paraId="4A42BEB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250</w:t>
            </w:r>
          </w:p>
        </w:tc>
        <w:tc>
          <w:tcPr>
            <w:tcW w:w="1127" w:type="dxa"/>
          </w:tcPr>
          <w:p w14:paraId="7D9A479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15/03/2022</w:t>
            </w:r>
          </w:p>
        </w:tc>
        <w:tc>
          <w:tcPr>
            <w:tcW w:w="1033" w:type="dxa"/>
          </w:tcPr>
          <w:p w14:paraId="22B8798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27</w:t>
            </w:r>
          </w:p>
        </w:tc>
        <w:tc>
          <w:tcPr>
            <w:tcW w:w="6545" w:type="dxa"/>
          </w:tcPr>
          <w:p w14:paraId="1A1A8FE7" w14:textId="77777777" w:rsidR="001274F8" w:rsidRDefault="001274F8" w:rsidP="005B7D93">
            <w:pPr>
              <w:suppressAutoHyphens/>
              <w:rPr>
                <w:rFonts w:ascii="Century Gothic" w:eastAsia="Times New Roman" w:hAnsi="Century Gothic" w:cs="Times New Roman"/>
                <w:b/>
                <w:spacing w:val="-3"/>
                <w:sz w:val="14"/>
                <w:szCs w:val="14"/>
                <w:lang w:eastAsia="es-ES"/>
              </w:rPr>
            </w:pPr>
            <w:r w:rsidRPr="005A2550">
              <w:rPr>
                <w:rFonts w:ascii="Century Gothic" w:eastAsia="Times New Roman" w:hAnsi="Century Gothic" w:cs="Times New Roman"/>
                <w:b/>
                <w:spacing w:val="-3"/>
                <w:sz w:val="14"/>
                <w:szCs w:val="14"/>
                <w:lang w:eastAsia="es-ES"/>
              </w:rPr>
              <w:t>Se acuerda, por el voto unánime de los Concejales presentes: Señoras, Karina Leyton Espinoza; Romina Baeza Illanes; Mariela Araya Cuevas: Marjorie del Pino Díaz; Cristina Cofre Guerrero; Paola Collao Santelices; Marcela Novoa Sandoval; los Señores, Roberto Soto Ferrada; Marcelo Sepúlveda Oyanedel; Leonel Navarro Ormeño; y el Presidente del H. Concejo, Sr. Christopher White Bahamondes; aprobar modificación presupuestaria N°3, que a continuación se indica:</w:t>
            </w:r>
          </w:p>
          <w:p w14:paraId="080F4752" w14:textId="77777777" w:rsidR="001274F8" w:rsidRDefault="001274F8" w:rsidP="005B7D93">
            <w:pPr>
              <w:suppressAutoHyphens/>
              <w:rPr>
                <w:rFonts w:ascii="Century Gothic" w:eastAsia="Times New Roman" w:hAnsi="Century Gothic" w:cs="Times New Roman"/>
                <w:b/>
                <w:spacing w:val="-3"/>
                <w:sz w:val="14"/>
                <w:szCs w:val="14"/>
                <w:lang w:eastAsia="es-ES"/>
              </w:rPr>
            </w:pPr>
          </w:p>
          <w:p w14:paraId="4D2FC352" w14:textId="77777777" w:rsidR="001274F8" w:rsidRPr="005A2550" w:rsidRDefault="001274F8" w:rsidP="005B7D93">
            <w:pPr>
              <w:pBdr>
                <w:top w:val="single" w:sz="4" w:space="1" w:color="auto"/>
                <w:left w:val="single" w:sz="4" w:space="4" w:color="auto"/>
                <w:bottom w:val="single" w:sz="4" w:space="1" w:color="auto"/>
                <w:right w:val="single" w:sz="4" w:space="4" w:color="auto"/>
              </w:pBdr>
              <w:suppressAutoHyphens/>
              <w:jc w:val="center"/>
              <w:rPr>
                <w:rFonts w:ascii="Century Gothic" w:eastAsia="Times New Roman" w:hAnsi="Century Gothic" w:cs="Times New Roman"/>
                <w:b/>
                <w:bCs/>
                <w:color w:val="000000"/>
                <w:sz w:val="14"/>
                <w:szCs w:val="14"/>
                <w:lang w:val="es-CL" w:eastAsia="es-CL"/>
              </w:rPr>
            </w:pPr>
            <w:r w:rsidRPr="005A2550">
              <w:rPr>
                <w:rFonts w:ascii="Century Gothic" w:eastAsia="Times New Roman" w:hAnsi="Century Gothic" w:cs="Times New Roman"/>
                <w:b/>
                <w:bCs/>
                <w:color w:val="000000"/>
                <w:sz w:val="14"/>
                <w:szCs w:val="14"/>
                <w:lang w:val="es-CL" w:eastAsia="es-CL"/>
              </w:rPr>
              <w:t>AUMENTO</w:t>
            </w:r>
          </w:p>
          <w:p w14:paraId="3C64F2E9" w14:textId="77777777" w:rsidR="001274F8" w:rsidRPr="005A2550" w:rsidRDefault="001274F8" w:rsidP="005B7D93">
            <w:pPr>
              <w:pBdr>
                <w:top w:val="single" w:sz="4" w:space="1" w:color="auto"/>
                <w:left w:val="single" w:sz="4" w:space="4" w:color="auto"/>
                <w:bottom w:val="single" w:sz="4" w:space="1" w:color="auto"/>
                <w:right w:val="single" w:sz="4" w:space="4" w:color="auto"/>
              </w:pBdr>
              <w:suppressAutoHyphens/>
              <w:jc w:val="center"/>
              <w:rPr>
                <w:rFonts w:ascii="Century Gothic" w:eastAsia="Times New Roman" w:hAnsi="Century Gothic" w:cs="Times New Roman"/>
                <w:b/>
                <w:bCs/>
                <w:color w:val="000000"/>
                <w:sz w:val="14"/>
                <w:szCs w:val="14"/>
                <w:lang w:val="es-CL" w:eastAsia="es-CL"/>
              </w:rPr>
            </w:pPr>
          </w:p>
          <w:p w14:paraId="07C7B17C" w14:textId="77777777" w:rsidR="001274F8" w:rsidRDefault="001274F8" w:rsidP="005B7D93">
            <w:pPr>
              <w:pBdr>
                <w:top w:val="single" w:sz="4" w:space="1" w:color="auto"/>
                <w:left w:val="single" w:sz="4" w:space="4" w:color="auto"/>
                <w:bottom w:val="single" w:sz="4" w:space="1" w:color="auto"/>
                <w:right w:val="single" w:sz="4" w:space="4" w:color="auto"/>
              </w:pBdr>
              <w:suppressAutoHyphens/>
              <w:rPr>
                <w:rFonts w:ascii="Century Gothic" w:eastAsia="Times New Roman" w:hAnsi="Century Gothic" w:cs="Times New Roman"/>
                <w:b/>
                <w:bCs/>
                <w:color w:val="000000"/>
                <w:sz w:val="14"/>
                <w:szCs w:val="14"/>
                <w:lang w:val="es-CL" w:eastAsia="es-CL"/>
              </w:rPr>
            </w:pPr>
            <w:r w:rsidRPr="005A2550">
              <w:rPr>
                <w:rFonts w:ascii="Century Gothic" w:eastAsia="Times New Roman" w:hAnsi="Century Gothic" w:cs="Times New Roman"/>
                <w:b/>
                <w:bCs/>
                <w:color w:val="000000"/>
                <w:sz w:val="14"/>
                <w:szCs w:val="14"/>
                <w:u w:val="single"/>
                <w:lang w:val="es-CL" w:eastAsia="es-CL"/>
              </w:rPr>
              <w:t>AUMENTO ITEM EGRESOS</w:t>
            </w:r>
            <w:r>
              <w:rPr>
                <w:rFonts w:ascii="Century Gothic" w:eastAsia="Times New Roman" w:hAnsi="Century Gothic" w:cs="Times New Roman"/>
                <w:b/>
                <w:bCs/>
                <w:color w:val="000000"/>
                <w:sz w:val="14"/>
                <w:szCs w:val="14"/>
                <w:lang w:val="es-CL" w:eastAsia="es-CL"/>
              </w:rPr>
              <w:t xml:space="preserve">                                                                    $ </w:t>
            </w:r>
            <w:r w:rsidRPr="005A2550">
              <w:rPr>
                <w:rFonts w:ascii="Century Gothic" w:eastAsia="Times New Roman" w:hAnsi="Century Gothic" w:cs="Times New Roman"/>
                <w:b/>
                <w:bCs/>
                <w:color w:val="000000"/>
                <w:sz w:val="14"/>
                <w:szCs w:val="14"/>
                <w:lang w:val="es-CL" w:eastAsia="es-CL"/>
              </w:rPr>
              <w:t xml:space="preserve">   20,000,000</w:t>
            </w:r>
          </w:p>
          <w:p w14:paraId="12F0978C" w14:textId="77777777" w:rsidR="001274F8" w:rsidRDefault="001274F8" w:rsidP="005B7D93">
            <w:pPr>
              <w:pBdr>
                <w:top w:val="single" w:sz="4" w:space="1" w:color="auto"/>
                <w:left w:val="single" w:sz="4" w:space="4" w:color="auto"/>
                <w:bottom w:val="single" w:sz="4" w:space="1" w:color="auto"/>
                <w:right w:val="single" w:sz="4" w:space="4" w:color="auto"/>
              </w:pBdr>
              <w:suppressAutoHyphens/>
              <w:rPr>
                <w:rFonts w:ascii="Century Gothic" w:eastAsia="Times New Roman" w:hAnsi="Century Gothic" w:cs="Times New Roman"/>
                <w:b/>
                <w:bCs/>
                <w:color w:val="000000"/>
                <w:sz w:val="14"/>
                <w:szCs w:val="14"/>
                <w:lang w:val="es-CL" w:eastAsia="es-CL"/>
              </w:rPr>
            </w:pPr>
          </w:p>
          <w:p w14:paraId="32F2A3DC" w14:textId="77777777" w:rsidR="001274F8" w:rsidRDefault="001274F8" w:rsidP="005B7D93">
            <w:pPr>
              <w:pBdr>
                <w:top w:val="single" w:sz="4" w:space="1" w:color="auto"/>
                <w:left w:val="single" w:sz="4" w:space="4" w:color="auto"/>
                <w:bottom w:val="single" w:sz="4" w:space="1" w:color="auto"/>
                <w:right w:val="single" w:sz="4" w:space="4" w:color="auto"/>
              </w:pBdr>
              <w:tabs>
                <w:tab w:val="left" w:pos="1413"/>
                <w:tab w:val="left" w:pos="1642"/>
              </w:tabs>
              <w:suppressAutoHyphens/>
              <w:rPr>
                <w:rFonts w:ascii="Century Gothic" w:eastAsia="Times New Roman" w:hAnsi="Century Gothic" w:cs="Times New Roman"/>
                <w:b/>
                <w:bCs/>
                <w:color w:val="000000"/>
                <w:sz w:val="14"/>
                <w:szCs w:val="14"/>
                <w:lang w:val="es-CL" w:eastAsia="es-CL"/>
              </w:rPr>
            </w:pPr>
            <w:r w:rsidRPr="005A2550">
              <w:rPr>
                <w:rFonts w:ascii="Century Gothic" w:eastAsia="Times New Roman" w:hAnsi="Century Gothic" w:cs="Times New Roman"/>
                <w:b/>
                <w:bCs/>
                <w:color w:val="000000"/>
                <w:sz w:val="14"/>
                <w:szCs w:val="14"/>
                <w:lang w:val="es-CL" w:eastAsia="es-CL"/>
              </w:rPr>
              <w:t>215-29</w:t>
            </w:r>
            <w:r>
              <w:rPr>
                <w:rFonts w:ascii="Century Gothic" w:eastAsia="Times New Roman" w:hAnsi="Century Gothic" w:cs="Times New Roman"/>
                <w:b/>
                <w:bCs/>
                <w:color w:val="000000"/>
                <w:sz w:val="14"/>
                <w:szCs w:val="14"/>
                <w:lang w:val="es-CL" w:eastAsia="es-CL"/>
              </w:rPr>
              <w:t xml:space="preserve">                                </w:t>
            </w:r>
            <w:r w:rsidRPr="005A2550">
              <w:rPr>
                <w:rFonts w:ascii="Century Gothic" w:eastAsia="Times New Roman" w:hAnsi="Century Gothic" w:cs="Times New Roman"/>
                <w:b/>
                <w:bCs/>
                <w:color w:val="000000"/>
                <w:sz w:val="14"/>
                <w:szCs w:val="14"/>
                <w:lang w:val="es-CL" w:eastAsia="es-CL"/>
              </w:rPr>
              <w:t>C X P ADQUISICIÓN DE ACTIVOS</w:t>
            </w:r>
          </w:p>
          <w:p w14:paraId="21850C23" w14:textId="77777777" w:rsidR="001274F8" w:rsidRPr="005A2550" w:rsidRDefault="001274F8" w:rsidP="005B7D93">
            <w:pPr>
              <w:pBdr>
                <w:top w:val="single" w:sz="4" w:space="1" w:color="auto"/>
                <w:left w:val="single" w:sz="4" w:space="4" w:color="auto"/>
                <w:bottom w:val="single" w:sz="4" w:space="1" w:color="auto"/>
                <w:right w:val="single" w:sz="4" w:space="4" w:color="auto"/>
              </w:pBdr>
              <w:suppressAutoHyphens/>
              <w:rPr>
                <w:rFonts w:ascii="Century Gothic" w:eastAsia="Times New Roman" w:hAnsi="Century Gothic" w:cs="Times New Roman"/>
                <w:b/>
                <w:bCs/>
                <w:color w:val="000000"/>
                <w:sz w:val="14"/>
                <w:szCs w:val="14"/>
                <w:lang w:val="es-CL" w:eastAsia="es-CL"/>
              </w:rPr>
            </w:pPr>
            <w:r>
              <w:rPr>
                <w:rFonts w:ascii="Century Gothic" w:eastAsia="Times New Roman" w:hAnsi="Century Gothic" w:cs="Times New Roman"/>
                <w:b/>
                <w:bCs/>
                <w:color w:val="000000"/>
                <w:sz w:val="14"/>
                <w:szCs w:val="14"/>
                <w:lang w:val="es-CL" w:eastAsia="es-CL"/>
              </w:rPr>
              <w:t xml:space="preserve">                                            </w:t>
            </w:r>
            <w:r w:rsidRPr="005A2550">
              <w:rPr>
                <w:rFonts w:ascii="Century Gothic" w:eastAsia="Times New Roman" w:hAnsi="Century Gothic" w:cs="Times New Roman"/>
                <w:b/>
                <w:bCs/>
                <w:color w:val="000000"/>
                <w:sz w:val="14"/>
                <w:szCs w:val="14"/>
                <w:lang w:val="es-CL" w:eastAsia="es-CL"/>
              </w:rPr>
              <w:t>NO FINANCIEROS</w:t>
            </w:r>
          </w:p>
          <w:p w14:paraId="082F4CB2" w14:textId="77777777" w:rsidR="001274F8" w:rsidRDefault="001274F8" w:rsidP="005B7D93">
            <w:pPr>
              <w:pBdr>
                <w:top w:val="single" w:sz="4" w:space="1" w:color="auto"/>
                <w:left w:val="single" w:sz="4" w:space="4" w:color="auto"/>
                <w:bottom w:val="single" w:sz="4" w:space="1" w:color="auto"/>
                <w:right w:val="single" w:sz="4" w:space="4" w:color="auto"/>
              </w:pBdr>
              <w:suppressAutoHyphens/>
              <w:rPr>
                <w:rFonts w:ascii="Century Gothic" w:eastAsia="Times New Roman" w:hAnsi="Century Gothic" w:cs="Times New Roman"/>
                <w:color w:val="000000"/>
                <w:sz w:val="14"/>
                <w:szCs w:val="14"/>
                <w:lang w:val="es-CL" w:eastAsia="es-CL"/>
              </w:rPr>
            </w:pPr>
            <w:r w:rsidRPr="005A2550">
              <w:rPr>
                <w:rFonts w:ascii="Century Gothic" w:eastAsia="Times New Roman" w:hAnsi="Century Gothic" w:cs="Times New Roman"/>
                <w:color w:val="000000"/>
                <w:sz w:val="14"/>
                <w:szCs w:val="14"/>
                <w:lang w:val="es-CL" w:eastAsia="es-CL"/>
              </w:rPr>
              <w:t>215-29-05-999-001-001</w:t>
            </w:r>
            <w:r>
              <w:rPr>
                <w:rFonts w:ascii="Century Gothic" w:eastAsia="Times New Roman" w:hAnsi="Century Gothic" w:cs="Times New Roman"/>
                <w:color w:val="000000"/>
                <w:sz w:val="14"/>
                <w:szCs w:val="14"/>
                <w:lang w:val="es-CL" w:eastAsia="es-CL"/>
              </w:rPr>
              <w:t xml:space="preserve">       </w:t>
            </w:r>
            <w:r w:rsidRPr="005A2550">
              <w:rPr>
                <w:rFonts w:ascii="Century Gothic" w:eastAsia="Times New Roman" w:hAnsi="Century Gothic" w:cs="Times New Roman"/>
                <w:color w:val="000000"/>
                <w:sz w:val="14"/>
                <w:szCs w:val="14"/>
                <w:lang w:val="es-CL" w:eastAsia="es-CL"/>
              </w:rPr>
              <w:t>OTRAS OPERACIONES Y DEPARTAMENTO</w:t>
            </w:r>
          </w:p>
          <w:p w14:paraId="199E0210" w14:textId="77777777" w:rsidR="001274F8" w:rsidRDefault="001274F8" w:rsidP="005B7D93">
            <w:pPr>
              <w:pBdr>
                <w:top w:val="single" w:sz="4" w:space="1" w:color="auto"/>
                <w:left w:val="single" w:sz="4" w:space="4" w:color="auto"/>
                <w:bottom w:val="single" w:sz="4" w:space="1" w:color="auto"/>
                <w:right w:val="single" w:sz="4" w:space="4" w:color="auto"/>
              </w:pBdr>
              <w:suppressAutoHyphens/>
              <w:rPr>
                <w:rFonts w:ascii="Century Gothic" w:eastAsia="Times New Roman" w:hAnsi="Century Gothic" w:cs="Times New Roman"/>
                <w:color w:val="000000"/>
                <w:sz w:val="14"/>
                <w:szCs w:val="14"/>
                <w:lang w:val="es-CL" w:eastAsia="es-CL"/>
              </w:rPr>
            </w:pPr>
            <w:r>
              <w:rPr>
                <w:rFonts w:ascii="Century Gothic" w:eastAsia="Times New Roman" w:hAnsi="Century Gothic" w:cs="Times New Roman"/>
                <w:color w:val="000000"/>
                <w:sz w:val="14"/>
                <w:szCs w:val="14"/>
                <w:lang w:val="es-CL" w:eastAsia="es-CL"/>
              </w:rPr>
              <w:t xml:space="preserve">                                             </w:t>
            </w:r>
            <w:r w:rsidRPr="005A2550">
              <w:rPr>
                <w:rFonts w:ascii="Century Gothic" w:eastAsia="Times New Roman" w:hAnsi="Century Gothic" w:cs="Times New Roman"/>
                <w:color w:val="000000"/>
                <w:sz w:val="14"/>
                <w:szCs w:val="14"/>
                <w:lang w:val="es-CL" w:eastAsia="es-CL"/>
              </w:rPr>
              <w:t>ADMISTRATIVO</w:t>
            </w:r>
            <w:r>
              <w:rPr>
                <w:rFonts w:ascii="Century Gothic" w:eastAsia="Times New Roman" w:hAnsi="Century Gothic" w:cs="Times New Roman"/>
                <w:color w:val="000000"/>
                <w:sz w:val="14"/>
                <w:szCs w:val="14"/>
                <w:lang w:val="es-CL" w:eastAsia="es-CL"/>
              </w:rPr>
              <w:t xml:space="preserve">                                          $  </w:t>
            </w:r>
            <w:r w:rsidRPr="005A2550">
              <w:rPr>
                <w:rFonts w:ascii="Century Gothic" w:eastAsia="Times New Roman" w:hAnsi="Century Gothic" w:cs="Times New Roman"/>
                <w:color w:val="000000"/>
                <w:sz w:val="14"/>
                <w:szCs w:val="14"/>
                <w:lang w:val="es-CL" w:eastAsia="es-CL"/>
              </w:rPr>
              <w:t xml:space="preserve"> 20,000,000</w:t>
            </w:r>
          </w:p>
          <w:p w14:paraId="5DC1D888" w14:textId="77777777" w:rsidR="001274F8" w:rsidRDefault="001274F8" w:rsidP="005B7D93">
            <w:pPr>
              <w:pBdr>
                <w:top w:val="single" w:sz="4" w:space="1" w:color="auto"/>
                <w:left w:val="single" w:sz="4" w:space="4" w:color="auto"/>
                <w:bottom w:val="single" w:sz="4" w:space="1" w:color="auto"/>
                <w:right w:val="single" w:sz="4" w:space="4" w:color="auto"/>
              </w:pBdr>
              <w:suppressAutoHyphens/>
              <w:rPr>
                <w:rFonts w:ascii="Century Gothic" w:eastAsia="Times New Roman" w:hAnsi="Century Gothic" w:cs="Times New Roman"/>
                <w:color w:val="000000"/>
                <w:sz w:val="14"/>
                <w:szCs w:val="14"/>
                <w:lang w:val="es-CL" w:eastAsia="es-CL"/>
              </w:rPr>
            </w:pPr>
          </w:p>
          <w:p w14:paraId="709CC680" w14:textId="77777777" w:rsidR="001274F8" w:rsidRDefault="001274F8" w:rsidP="005B7D93">
            <w:pPr>
              <w:pBdr>
                <w:top w:val="single" w:sz="4" w:space="1" w:color="auto"/>
                <w:left w:val="single" w:sz="4" w:space="4" w:color="auto"/>
                <w:bottom w:val="single" w:sz="4" w:space="1" w:color="auto"/>
                <w:right w:val="single" w:sz="4" w:space="4" w:color="auto"/>
              </w:pBdr>
              <w:suppressAutoHyphens/>
              <w:rPr>
                <w:rFonts w:ascii="Century Gothic" w:eastAsia="Times New Roman" w:hAnsi="Century Gothic" w:cs="Times New Roman"/>
                <w:b/>
                <w:bCs/>
                <w:color w:val="000000"/>
                <w:sz w:val="14"/>
                <w:szCs w:val="14"/>
                <w:lang w:val="es-CL" w:eastAsia="es-CL"/>
              </w:rPr>
            </w:pPr>
            <w:r>
              <w:rPr>
                <w:rFonts w:ascii="Century Gothic" w:eastAsia="Times New Roman" w:hAnsi="Century Gothic" w:cs="Times New Roman"/>
                <w:b/>
                <w:bCs/>
                <w:color w:val="000000"/>
                <w:sz w:val="14"/>
                <w:szCs w:val="14"/>
                <w:u w:val="single"/>
                <w:lang w:val="es-CL" w:eastAsia="es-CL"/>
              </w:rPr>
              <w:t>DISMINUCIÓN ITEM EGRESOS</w:t>
            </w:r>
            <w:r>
              <w:rPr>
                <w:rFonts w:ascii="Century Gothic" w:eastAsia="Times New Roman" w:hAnsi="Century Gothic" w:cs="Times New Roman"/>
                <w:b/>
                <w:bCs/>
                <w:color w:val="000000"/>
                <w:sz w:val="14"/>
                <w:szCs w:val="14"/>
                <w:lang w:val="es-CL" w:eastAsia="es-CL"/>
              </w:rPr>
              <w:t xml:space="preserve">                                                              </w:t>
            </w:r>
            <w:r w:rsidRPr="005A2550">
              <w:rPr>
                <w:rFonts w:ascii="Century Gothic" w:eastAsia="Times New Roman" w:hAnsi="Century Gothic" w:cs="Times New Roman"/>
                <w:b/>
                <w:bCs/>
                <w:color w:val="000000"/>
                <w:sz w:val="14"/>
                <w:szCs w:val="14"/>
                <w:lang w:val="es-CL" w:eastAsia="es-CL"/>
              </w:rPr>
              <w:t>$</w:t>
            </w:r>
            <w:r>
              <w:rPr>
                <w:rFonts w:ascii="Century Gothic" w:eastAsia="Times New Roman" w:hAnsi="Century Gothic" w:cs="Times New Roman"/>
                <w:b/>
                <w:bCs/>
                <w:color w:val="000000"/>
                <w:sz w:val="14"/>
                <w:szCs w:val="14"/>
                <w:lang w:val="es-CL" w:eastAsia="es-CL"/>
              </w:rPr>
              <w:t xml:space="preserve"> </w:t>
            </w:r>
            <w:r w:rsidRPr="005A2550">
              <w:rPr>
                <w:rFonts w:ascii="Century Gothic" w:eastAsia="Times New Roman" w:hAnsi="Century Gothic" w:cs="Times New Roman"/>
                <w:b/>
                <w:bCs/>
                <w:color w:val="000000"/>
                <w:sz w:val="14"/>
                <w:szCs w:val="14"/>
                <w:lang w:val="es-CL" w:eastAsia="es-CL"/>
              </w:rPr>
              <w:t xml:space="preserve">   20,000,000</w:t>
            </w:r>
          </w:p>
          <w:p w14:paraId="49780852" w14:textId="77777777" w:rsidR="001274F8" w:rsidRDefault="001274F8" w:rsidP="005B7D93">
            <w:pPr>
              <w:pBdr>
                <w:top w:val="single" w:sz="4" w:space="1" w:color="auto"/>
                <w:left w:val="single" w:sz="4" w:space="4" w:color="auto"/>
                <w:bottom w:val="single" w:sz="4" w:space="1" w:color="auto"/>
                <w:right w:val="single" w:sz="4" w:space="4" w:color="auto"/>
              </w:pBdr>
              <w:suppressAutoHyphens/>
              <w:rPr>
                <w:rFonts w:ascii="Century Gothic" w:eastAsia="Times New Roman" w:hAnsi="Century Gothic" w:cs="Times New Roman"/>
                <w:b/>
                <w:bCs/>
                <w:color w:val="000000"/>
                <w:sz w:val="14"/>
                <w:szCs w:val="14"/>
                <w:lang w:val="es-CL" w:eastAsia="es-CL"/>
              </w:rPr>
            </w:pPr>
          </w:p>
          <w:p w14:paraId="1CE41A51" w14:textId="77777777" w:rsidR="001274F8" w:rsidRPr="00D11610" w:rsidRDefault="001274F8" w:rsidP="005B7D93">
            <w:pPr>
              <w:pBdr>
                <w:top w:val="single" w:sz="4" w:space="1" w:color="auto"/>
                <w:left w:val="single" w:sz="4" w:space="4" w:color="auto"/>
                <w:bottom w:val="single" w:sz="4" w:space="1" w:color="auto"/>
                <w:right w:val="single" w:sz="4" w:space="4" w:color="auto"/>
              </w:pBdr>
              <w:rPr>
                <w:rFonts w:ascii="Century Gothic" w:eastAsia="Times New Roman" w:hAnsi="Century Gothic" w:cs="Times New Roman"/>
                <w:b/>
                <w:bCs/>
                <w:color w:val="000000"/>
                <w:sz w:val="14"/>
                <w:szCs w:val="14"/>
                <w:lang w:val="es-CL" w:eastAsia="es-CL"/>
              </w:rPr>
            </w:pPr>
            <w:r w:rsidRPr="00D11610">
              <w:rPr>
                <w:rFonts w:ascii="Century Gothic" w:eastAsia="Times New Roman" w:hAnsi="Century Gothic" w:cs="Times New Roman"/>
                <w:b/>
                <w:bCs/>
                <w:color w:val="000000"/>
                <w:sz w:val="14"/>
                <w:szCs w:val="14"/>
                <w:lang w:val="es-CL" w:eastAsia="es-CL"/>
              </w:rPr>
              <w:t>215-29</w:t>
            </w:r>
            <w:r>
              <w:rPr>
                <w:rFonts w:ascii="Century Gothic" w:eastAsia="Times New Roman" w:hAnsi="Century Gothic" w:cs="Times New Roman"/>
                <w:b/>
                <w:bCs/>
                <w:color w:val="000000"/>
                <w:sz w:val="14"/>
                <w:szCs w:val="14"/>
                <w:lang w:val="es-CL" w:eastAsia="es-CL"/>
              </w:rPr>
              <w:t xml:space="preserve">                                 </w:t>
            </w:r>
            <w:r w:rsidRPr="00D11610">
              <w:rPr>
                <w:rFonts w:ascii="Century Gothic" w:eastAsia="Times New Roman" w:hAnsi="Century Gothic" w:cs="Times New Roman"/>
                <w:b/>
                <w:bCs/>
                <w:color w:val="000000"/>
                <w:sz w:val="14"/>
                <w:szCs w:val="14"/>
                <w:lang w:val="es-CL" w:eastAsia="es-CL"/>
              </w:rPr>
              <w:t>C X P ADQUISICIÓN DE ACTIVOS</w:t>
            </w:r>
          </w:p>
          <w:p w14:paraId="75D257CF" w14:textId="77777777" w:rsidR="001274F8" w:rsidRDefault="001274F8" w:rsidP="005B7D93">
            <w:pPr>
              <w:pBdr>
                <w:top w:val="single" w:sz="4" w:space="1" w:color="auto"/>
                <w:left w:val="single" w:sz="4" w:space="4" w:color="auto"/>
                <w:bottom w:val="single" w:sz="4" w:space="1" w:color="auto"/>
                <w:right w:val="single" w:sz="4" w:space="4" w:color="auto"/>
              </w:pBdr>
              <w:suppressAutoHyphens/>
              <w:rPr>
                <w:rFonts w:ascii="Century Gothic" w:eastAsia="Times New Roman" w:hAnsi="Century Gothic" w:cs="Times New Roman"/>
                <w:b/>
                <w:bCs/>
                <w:color w:val="000000"/>
                <w:sz w:val="14"/>
                <w:szCs w:val="14"/>
                <w:lang w:val="es-CL" w:eastAsia="es-CL"/>
              </w:rPr>
            </w:pPr>
            <w:r w:rsidRPr="00D11610">
              <w:rPr>
                <w:rFonts w:ascii="Century Gothic" w:eastAsia="Times New Roman" w:hAnsi="Century Gothic" w:cs="Times New Roman"/>
                <w:b/>
                <w:bCs/>
                <w:color w:val="000000"/>
                <w:sz w:val="14"/>
                <w:szCs w:val="14"/>
                <w:lang w:val="es-CL" w:eastAsia="es-CL"/>
              </w:rPr>
              <w:t xml:space="preserve"> </w:t>
            </w:r>
            <w:r>
              <w:rPr>
                <w:rFonts w:ascii="Century Gothic" w:eastAsia="Times New Roman" w:hAnsi="Century Gothic" w:cs="Times New Roman"/>
                <w:b/>
                <w:bCs/>
                <w:color w:val="000000"/>
                <w:sz w:val="14"/>
                <w:szCs w:val="14"/>
                <w:lang w:val="es-CL" w:eastAsia="es-CL"/>
              </w:rPr>
              <w:t xml:space="preserve">                                            </w:t>
            </w:r>
            <w:r w:rsidRPr="00D11610">
              <w:rPr>
                <w:rFonts w:ascii="Century Gothic" w:eastAsia="Times New Roman" w:hAnsi="Century Gothic" w:cs="Times New Roman"/>
                <w:b/>
                <w:bCs/>
                <w:color w:val="000000"/>
                <w:sz w:val="14"/>
                <w:szCs w:val="14"/>
                <w:lang w:val="es-CL" w:eastAsia="es-CL"/>
              </w:rPr>
              <w:t>NO FINANCIEROS</w:t>
            </w:r>
          </w:p>
          <w:p w14:paraId="217F9DDB" w14:textId="77777777" w:rsidR="001274F8" w:rsidRPr="00D11610" w:rsidRDefault="001274F8" w:rsidP="005B7D93">
            <w:pPr>
              <w:pBdr>
                <w:top w:val="single" w:sz="4" w:space="1" w:color="auto"/>
                <w:left w:val="single" w:sz="4" w:space="4" w:color="auto"/>
                <w:bottom w:val="single" w:sz="4" w:space="1" w:color="auto"/>
                <w:right w:val="single" w:sz="4" w:space="4" w:color="auto"/>
              </w:pBdr>
              <w:suppressAutoHyphens/>
              <w:rPr>
                <w:rFonts w:ascii="Century Gothic" w:eastAsia="Times New Roman" w:hAnsi="Century Gothic" w:cs="Times New Roman"/>
                <w:b/>
                <w:bCs/>
                <w:color w:val="000000"/>
                <w:sz w:val="14"/>
                <w:szCs w:val="14"/>
                <w:u w:val="single"/>
                <w:lang w:val="es-CL" w:eastAsia="es-CL"/>
              </w:rPr>
            </w:pPr>
            <w:r w:rsidRPr="00D11610">
              <w:rPr>
                <w:rFonts w:ascii="Century Gothic" w:eastAsia="Times New Roman" w:hAnsi="Century Gothic" w:cs="Times New Roman"/>
                <w:color w:val="000000"/>
                <w:sz w:val="14"/>
                <w:szCs w:val="14"/>
                <w:lang w:val="es-CL" w:eastAsia="es-CL"/>
              </w:rPr>
              <w:t>215-29-03-001-001-001</w:t>
            </w:r>
            <w:r>
              <w:rPr>
                <w:rFonts w:ascii="Century Gothic" w:eastAsia="Times New Roman" w:hAnsi="Century Gothic" w:cs="Times New Roman"/>
                <w:color w:val="000000"/>
                <w:sz w:val="14"/>
                <w:szCs w:val="14"/>
                <w:lang w:val="es-CL" w:eastAsia="es-CL"/>
              </w:rPr>
              <w:t xml:space="preserve">       </w:t>
            </w:r>
            <w:r w:rsidRPr="00D11610">
              <w:rPr>
                <w:rFonts w:ascii="Century Gothic" w:eastAsia="Times New Roman" w:hAnsi="Century Gothic" w:cs="Times New Roman"/>
                <w:color w:val="000000"/>
                <w:sz w:val="14"/>
                <w:szCs w:val="14"/>
                <w:lang w:val="es-CL" w:eastAsia="es-CL"/>
              </w:rPr>
              <w:t>VEHÍCULOS</w:t>
            </w:r>
            <w:r>
              <w:rPr>
                <w:rFonts w:ascii="Century Gothic" w:eastAsia="Times New Roman" w:hAnsi="Century Gothic" w:cs="Times New Roman"/>
                <w:color w:val="000000"/>
                <w:sz w:val="14"/>
                <w:szCs w:val="14"/>
                <w:lang w:val="es-CL" w:eastAsia="es-CL"/>
              </w:rPr>
              <w:t xml:space="preserve">                                                $  </w:t>
            </w:r>
            <w:r w:rsidRPr="00D11610">
              <w:rPr>
                <w:rFonts w:ascii="Century Gothic" w:eastAsia="Times New Roman" w:hAnsi="Century Gothic" w:cs="Times New Roman"/>
                <w:color w:val="000000"/>
                <w:sz w:val="14"/>
                <w:szCs w:val="14"/>
                <w:lang w:val="es-CL" w:eastAsia="es-CL"/>
              </w:rPr>
              <w:t xml:space="preserve"> 20,000,000</w:t>
            </w:r>
          </w:p>
          <w:p w14:paraId="37D7A590" w14:textId="77777777" w:rsidR="001274F8" w:rsidRDefault="001274F8" w:rsidP="005B7D93">
            <w:pPr>
              <w:pBdr>
                <w:top w:val="single" w:sz="4" w:space="1" w:color="auto"/>
                <w:left w:val="single" w:sz="4" w:space="4" w:color="auto"/>
                <w:bottom w:val="single" w:sz="4" w:space="1" w:color="auto"/>
                <w:right w:val="single" w:sz="4" w:space="4" w:color="auto"/>
              </w:pBdr>
              <w:suppressAutoHyphens/>
              <w:rPr>
                <w:rFonts w:ascii="Century Gothic" w:eastAsia="Times New Roman" w:hAnsi="Century Gothic" w:cs="Times New Roman"/>
                <w:b/>
                <w:bCs/>
                <w:color w:val="000000"/>
                <w:sz w:val="14"/>
                <w:szCs w:val="14"/>
                <w:u w:val="single"/>
                <w:lang w:val="es-CL" w:eastAsia="es-CL"/>
              </w:rPr>
            </w:pPr>
          </w:p>
          <w:p w14:paraId="66F75855" w14:textId="77777777" w:rsidR="001274F8" w:rsidRDefault="001274F8" w:rsidP="005B7D93">
            <w:pPr>
              <w:suppressAutoHyphens/>
              <w:rPr>
                <w:rFonts w:ascii="Century Gothic" w:eastAsia="Times New Roman" w:hAnsi="Century Gothic" w:cs="Times New Roman"/>
                <w:b/>
                <w:spacing w:val="-3"/>
                <w:sz w:val="14"/>
                <w:szCs w:val="14"/>
                <w:lang w:eastAsia="es-ES"/>
              </w:rPr>
            </w:pPr>
          </w:p>
          <w:p w14:paraId="3A04989C" w14:textId="77777777" w:rsidR="001274F8" w:rsidRDefault="001274F8" w:rsidP="005B7D93">
            <w:pPr>
              <w:pBdr>
                <w:top w:val="single" w:sz="4" w:space="1" w:color="auto"/>
                <w:left w:val="single" w:sz="4" w:space="4" w:color="auto"/>
                <w:bottom w:val="single" w:sz="4" w:space="1" w:color="auto"/>
                <w:right w:val="single" w:sz="4" w:space="4" w:color="auto"/>
              </w:pBdr>
              <w:suppressAutoHyphens/>
              <w:jc w:val="center"/>
              <w:rPr>
                <w:rFonts w:ascii="Century Gothic" w:eastAsia="Times New Roman" w:hAnsi="Century Gothic" w:cs="Times New Roman"/>
                <w:b/>
                <w:bCs/>
                <w:color w:val="000000"/>
                <w:sz w:val="14"/>
                <w:szCs w:val="14"/>
                <w:lang w:val="es-CL" w:eastAsia="es-CL"/>
              </w:rPr>
            </w:pPr>
            <w:r w:rsidRPr="006A491D">
              <w:rPr>
                <w:rFonts w:ascii="Century Gothic" w:eastAsia="Times New Roman" w:hAnsi="Century Gothic" w:cs="Times New Roman"/>
                <w:b/>
                <w:bCs/>
                <w:color w:val="000000"/>
                <w:sz w:val="14"/>
                <w:szCs w:val="14"/>
                <w:lang w:val="es-CL" w:eastAsia="es-CL"/>
              </w:rPr>
              <w:t>AUMENTO</w:t>
            </w:r>
          </w:p>
          <w:p w14:paraId="5D5F6971" w14:textId="77777777" w:rsidR="001274F8" w:rsidRDefault="001274F8" w:rsidP="005B7D93">
            <w:pPr>
              <w:pBdr>
                <w:top w:val="single" w:sz="4" w:space="1" w:color="auto"/>
                <w:left w:val="single" w:sz="4" w:space="4" w:color="auto"/>
                <w:bottom w:val="single" w:sz="4" w:space="1" w:color="auto"/>
                <w:right w:val="single" w:sz="4" w:space="4" w:color="auto"/>
              </w:pBdr>
              <w:suppressAutoHyphens/>
              <w:jc w:val="center"/>
              <w:rPr>
                <w:rFonts w:ascii="Century Gothic" w:eastAsia="Times New Roman" w:hAnsi="Century Gothic" w:cs="Times New Roman"/>
                <w:b/>
                <w:bCs/>
                <w:color w:val="000000"/>
                <w:sz w:val="14"/>
                <w:szCs w:val="14"/>
                <w:lang w:val="es-CL" w:eastAsia="es-CL"/>
              </w:rPr>
            </w:pPr>
          </w:p>
          <w:p w14:paraId="305D0CE9" w14:textId="77777777" w:rsidR="001274F8" w:rsidRDefault="001274F8" w:rsidP="005B7D93">
            <w:pPr>
              <w:pBdr>
                <w:top w:val="single" w:sz="4" w:space="1" w:color="auto"/>
                <w:left w:val="single" w:sz="4" w:space="4" w:color="auto"/>
                <w:bottom w:val="single" w:sz="4" w:space="1" w:color="auto"/>
                <w:right w:val="single" w:sz="4" w:space="4" w:color="auto"/>
              </w:pBdr>
              <w:suppressAutoHyphens/>
              <w:rPr>
                <w:rFonts w:ascii="Century Gothic" w:eastAsia="Times New Roman" w:hAnsi="Century Gothic" w:cs="Times New Roman"/>
                <w:b/>
                <w:bCs/>
                <w:color w:val="000000"/>
                <w:sz w:val="14"/>
                <w:szCs w:val="14"/>
                <w:lang w:val="es-CL" w:eastAsia="es-CL"/>
              </w:rPr>
            </w:pPr>
            <w:r w:rsidRPr="006A491D">
              <w:rPr>
                <w:rFonts w:ascii="Century Gothic" w:eastAsia="Times New Roman" w:hAnsi="Century Gothic" w:cs="Times New Roman"/>
                <w:b/>
                <w:bCs/>
                <w:color w:val="000000"/>
                <w:sz w:val="14"/>
                <w:szCs w:val="14"/>
                <w:u w:val="single"/>
                <w:lang w:val="es-CL" w:eastAsia="es-CL"/>
              </w:rPr>
              <w:t>AUMENTO ITEM EGRESOS</w:t>
            </w:r>
            <w:r w:rsidRPr="006A491D">
              <w:rPr>
                <w:rFonts w:ascii="Century Gothic" w:eastAsia="Times New Roman" w:hAnsi="Century Gothic" w:cs="Times New Roman"/>
                <w:b/>
                <w:bCs/>
                <w:color w:val="000000"/>
                <w:sz w:val="14"/>
                <w:szCs w:val="14"/>
                <w:lang w:val="es-CL" w:eastAsia="es-CL"/>
              </w:rPr>
              <w:t xml:space="preserve">                                  </w:t>
            </w:r>
            <w:r>
              <w:rPr>
                <w:rFonts w:ascii="Century Gothic" w:eastAsia="Times New Roman" w:hAnsi="Century Gothic" w:cs="Times New Roman"/>
                <w:b/>
                <w:bCs/>
                <w:color w:val="000000"/>
                <w:sz w:val="14"/>
                <w:szCs w:val="14"/>
                <w:lang w:val="es-CL" w:eastAsia="es-CL"/>
              </w:rPr>
              <w:t xml:space="preserve">                                   $     </w:t>
            </w:r>
            <w:r w:rsidRPr="006A491D">
              <w:rPr>
                <w:rFonts w:ascii="Century Gothic" w:eastAsia="Times New Roman" w:hAnsi="Century Gothic" w:cs="Times New Roman"/>
                <w:b/>
                <w:bCs/>
                <w:color w:val="000000"/>
                <w:sz w:val="14"/>
                <w:szCs w:val="14"/>
                <w:lang w:val="es-CL" w:eastAsia="es-CL"/>
              </w:rPr>
              <w:t>8,850,000</w:t>
            </w:r>
          </w:p>
          <w:p w14:paraId="7CC51FF5" w14:textId="77777777" w:rsidR="001274F8" w:rsidRDefault="001274F8" w:rsidP="005B7D93">
            <w:pPr>
              <w:pBdr>
                <w:top w:val="single" w:sz="4" w:space="1" w:color="auto"/>
                <w:left w:val="single" w:sz="4" w:space="4" w:color="auto"/>
                <w:bottom w:val="single" w:sz="4" w:space="1" w:color="auto"/>
                <w:right w:val="single" w:sz="4" w:space="4" w:color="auto"/>
              </w:pBdr>
              <w:suppressAutoHyphens/>
              <w:rPr>
                <w:rFonts w:ascii="Century Gothic" w:eastAsia="Times New Roman" w:hAnsi="Century Gothic" w:cs="Times New Roman"/>
                <w:b/>
                <w:bCs/>
                <w:color w:val="000000"/>
                <w:sz w:val="14"/>
                <w:szCs w:val="14"/>
                <w:lang w:val="es-CL" w:eastAsia="es-CL"/>
              </w:rPr>
            </w:pPr>
          </w:p>
          <w:p w14:paraId="3167E7A0" w14:textId="77777777" w:rsidR="001274F8" w:rsidRDefault="001274F8" w:rsidP="005B7D93">
            <w:pPr>
              <w:pBdr>
                <w:top w:val="single" w:sz="4" w:space="1" w:color="auto"/>
                <w:left w:val="single" w:sz="4" w:space="4" w:color="auto"/>
                <w:bottom w:val="single" w:sz="4" w:space="1" w:color="auto"/>
                <w:right w:val="single" w:sz="4" w:space="4" w:color="auto"/>
              </w:pBdr>
              <w:tabs>
                <w:tab w:val="left" w:pos="1784"/>
              </w:tabs>
              <w:suppressAutoHyphens/>
              <w:rPr>
                <w:rFonts w:ascii="Century Gothic" w:eastAsia="Times New Roman" w:hAnsi="Century Gothic" w:cs="Times New Roman"/>
                <w:b/>
                <w:bCs/>
                <w:color w:val="000000"/>
                <w:sz w:val="14"/>
                <w:szCs w:val="14"/>
                <w:lang w:val="es-CL" w:eastAsia="es-CL"/>
              </w:rPr>
            </w:pPr>
            <w:r w:rsidRPr="006A491D">
              <w:rPr>
                <w:rFonts w:ascii="Century Gothic" w:eastAsia="Times New Roman" w:hAnsi="Century Gothic" w:cs="Times New Roman"/>
                <w:b/>
                <w:bCs/>
                <w:color w:val="000000"/>
                <w:sz w:val="14"/>
                <w:szCs w:val="14"/>
                <w:lang w:val="es-CL" w:eastAsia="es-CL"/>
              </w:rPr>
              <w:t xml:space="preserve">215-24    </w:t>
            </w:r>
            <w:r>
              <w:rPr>
                <w:rFonts w:ascii="Century Gothic" w:eastAsia="Times New Roman" w:hAnsi="Century Gothic" w:cs="Times New Roman"/>
                <w:b/>
                <w:bCs/>
                <w:color w:val="000000"/>
                <w:sz w:val="14"/>
                <w:szCs w:val="14"/>
                <w:lang w:val="es-CL" w:eastAsia="es-CL"/>
              </w:rPr>
              <w:t xml:space="preserve">                              </w:t>
            </w:r>
            <w:r w:rsidRPr="006A491D">
              <w:rPr>
                <w:rFonts w:ascii="Century Gothic" w:eastAsia="Times New Roman" w:hAnsi="Century Gothic" w:cs="Times New Roman"/>
                <w:b/>
                <w:bCs/>
                <w:color w:val="000000"/>
                <w:sz w:val="14"/>
                <w:szCs w:val="14"/>
                <w:lang w:val="es-CL" w:eastAsia="es-CL"/>
              </w:rPr>
              <w:t>C X P TRANSFERENCIAS CORRIENTES</w:t>
            </w:r>
          </w:p>
          <w:p w14:paraId="7A2DB512" w14:textId="77777777" w:rsidR="001274F8" w:rsidRDefault="001274F8" w:rsidP="005B7D93">
            <w:pPr>
              <w:pBdr>
                <w:top w:val="single" w:sz="4" w:space="1" w:color="auto"/>
                <w:left w:val="single" w:sz="4" w:space="4" w:color="auto"/>
                <w:bottom w:val="single" w:sz="4" w:space="1" w:color="auto"/>
                <w:right w:val="single" w:sz="4" w:space="4" w:color="auto"/>
              </w:pBdr>
              <w:tabs>
                <w:tab w:val="left" w:pos="1784"/>
              </w:tabs>
              <w:suppressAutoHyphens/>
              <w:rPr>
                <w:rFonts w:ascii="Century Gothic" w:eastAsia="Times New Roman" w:hAnsi="Century Gothic" w:cs="Times New Roman"/>
                <w:color w:val="000000"/>
                <w:sz w:val="14"/>
                <w:szCs w:val="14"/>
                <w:lang w:val="es-CL" w:eastAsia="es-CL"/>
              </w:rPr>
            </w:pPr>
            <w:r w:rsidRPr="006A491D">
              <w:rPr>
                <w:rFonts w:ascii="Century Gothic" w:eastAsia="Times New Roman" w:hAnsi="Century Gothic" w:cs="Times New Roman"/>
                <w:color w:val="000000"/>
                <w:sz w:val="14"/>
                <w:szCs w:val="14"/>
                <w:lang w:val="es-CL" w:eastAsia="es-CL"/>
              </w:rPr>
              <w:t>215-24-01-004-004-006</w:t>
            </w:r>
            <w:r>
              <w:rPr>
                <w:rFonts w:ascii="Century Gothic" w:eastAsia="Times New Roman" w:hAnsi="Century Gothic" w:cs="Times New Roman"/>
                <w:color w:val="000000"/>
                <w:sz w:val="14"/>
                <w:szCs w:val="14"/>
                <w:lang w:val="es-CL" w:eastAsia="es-CL"/>
              </w:rPr>
              <w:t xml:space="preserve">        </w:t>
            </w:r>
            <w:r w:rsidRPr="006A491D">
              <w:rPr>
                <w:rFonts w:ascii="Century Gothic" w:eastAsia="Times New Roman" w:hAnsi="Century Gothic" w:cs="Times New Roman"/>
                <w:color w:val="000000"/>
                <w:sz w:val="12"/>
                <w:szCs w:val="12"/>
                <w:lang w:val="es-CL" w:eastAsia="es-CL"/>
              </w:rPr>
              <w:t>VIVIENDA - APORTE YO QUIERO MI BARRIO</w:t>
            </w:r>
            <w:r>
              <w:rPr>
                <w:rFonts w:ascii="Century Gothic" w:eastAsia="Times New Roman" w:hAnsi="Century Gothic" w:cs="Times New Roman"/>
                <w:color w:val="000000"/>
                <w:sz w:val="12"/>
                <w:szCs w:val="12"/>
                <w:lang w:val="es-CL" w:eastAsia="es-CL"/>
              </w:rPr>
              <w:t xml:space="preserve">    </w:t>
            </w:r>
            <w:r>
              <w:rPr>
                <w:rFonts w:ascii="Century Gothic" w:eastAsia="Times New Roman" w:hAnsi="Century Gothic" w:cs="Times New Roman"/>
                <w:color w:val="000000"/>
                <w:sz w:val="14"/>
                <w:szCs w:val="14"/>
                <w:lang w:val="es-CL" w:eastAsia="es-CL"/>
              </w:rPr>
              <w:t xml:space="preserve">$     </w:t>
            </w:r>
            <w:r w:rsidRPr="006A491D">
              <w:rPr>
                <w:rFonts w:ascii="Century Gothic" w:eastAsia="Times New Roman" w:hAnsi="Century Gothic" w:cs="Times New Roman"/>
                <w:color w:val="000000"/>
                <w:sz w:val="14"/>
                <w:szCs w:val="14"/>
                <w:lang w:val="es-CL" w:eastAsia="es-CL"/>
              </w:rPr>
              <w:t>8,850,000</w:t>
            </w:r>
          </w:p>
          <w:p w14:paraId="46886C79" w14:textId="77777777" w:rsidR="001274F8" w:rsidRDefault="001274F8" w:rsidP="005B7D93">
            <w:pPr>
              <w:pBdr>
                <w:top w:val="single" w:sz="4" w:space="1" w:color="auto"/>
                <w:left w:val="single" w:sz="4" w:space="4" w:color="auto"/>
                <w:bottom w:val="single" w:sz="4" w:space="1" w:color="auto"/>
                <w:right w:val="single" w:sz="4" w:space="4" w:color="auto"/>
              </w:pBdr>
              <w:tabs>
                <w:tab w:val="left" w:pos="1784"/>
              </w:tabs>
              <w:suppressAutoHyphens/>
              <w:rPr>
                <w:rFonts w:ascii="Century Gothic" w:eastAsia="Times New Roman" w:hAnsi="Century Gothic" w:cs="Times New Roman"/>
                <w:color w:val="000000"/>
                <w:sz w:val="14"/>
                <w:szCs w:val="14"/>
                <w:lang w:val="es-CL" w:eastAsia="es-CL"/>
              </w:rPr>
            </w:pPr>
          </w:p>
          <w:p w14:paraId="7AB63E63" w14:textId="77777777" w:rsidR="001274F8" w:rsidRDefault="001274F8" w:rsidP="005B7D93">
            <w:pPr>
              <w:tabs>
                <w:tab w:val="left" w:pos="1784"/>
              </w:tabs>
              <w:suppressAutoHyphens/>
              <w:rPr>
                <w:rFonts w:ascii="Century Gothic" w:eastAsia="Times New Roman" w:hAnsi="Century Gothic" w:cs="Times New Roman"/>
                <w:color w:val="000000"/>
                <w:sz w:val="14"/>
                <w:szCs w:val="14"/>
                <w:lang w:val="es-CL" w:eastAsia="es-CL"/>
              </w:rPr>
            </w:pPr>
          </w:p>
          <w:p w14:paraId="3C845367" w14:textId="77777777" w:rsidR="001274F8" w:rsidRDefault="001274F8" w:rsidP="005B7D93">
            <w:pPr>
              <w:tabs>
                <w:tab w:val="left" w:pos="1784"/>
              </w:tabs>
              <w:suppressAutoHyphens/>
              <w:rPr>
                <w:rFonts w:ascii="Century Gothic" w:eastAsia="Times New Roman" w:hAnsi="Century Gothic" w:cs="Times New Roman"/>
                <w:b/>
                <w:bCs/>
                <w:color w:val="000000"/>
                <w:sz w:val="14"/>
                <w:szCs w:val="14"/>
                <w:lang w:val="es-CL" w:eastAsia="es-CL"/>
              </w:rPr>
            </w:pPr>
            <w:r>
              <w:rPr>
                <w:rFonts w:ascii="Century Gothic" w:eastAsia="Times New Roman" w:hAnsi="Century Gothic" w:cs="Times New Roman"/>
                <w:b/>
                <w:bCs/>
                <w:color w:val="000000"/>
                <w:sz w:val="14"/>
                <w:szCs w:val="14"/>
                <w:lang w:val="es-CL" w:eastAsia="es-CL"/>
              </w:rPr>
              <w:t xml:space="preserve">                                                                                                               $  </w:t>
            </w:r>
            <w:r w:rsidRPr="006A491D">
              <w:rPr>
                <w:rFonts w:ascii="Century Gothic" w:eastAsia="Times New Roman" w:hAnsi="Century Gothic" w:cs="Times New Roman"/>
                <w:b/>
                <w:bCs/>
                <w:color w:val="000000"/>
                <w:sz w:val="14"/>
                <w:szCs w:val="14"/>
                <w:lang w:val="es-CL" w:eastAsia="es-CL"/>
              </w:rPr>
              <w:t xml:space="preserve"> </w:t>
            </w:r>
            <w:r>
              <w:rPr>
                <w:rFonts w:ascii="Century Gothic" w:eastAsia="Times New Roman" w:hAnsi="Century Gothic" w:cs="Times New Roman"/>
                <w:b/>
                <w:bCs/>
                <w:color w:val="000000"/>
                <w:sz w:val="14"/>
                <w:szCs w:val="14"/>
                <w:lang w:val="es-CL" w:eastAsia="es-CL"/>
              </w:rPr>
              <w:t xml:space="preserve">  </w:t>
            </w:r>
            <w:r w:rsidRPr="006A491D">
              <w:rPr>
                <w:rFonts w:ascii="Century Gothic" w:eastAsia="Times New Roman" w:hAnsi="Century Gothic" w:cs="Times New Roman"/>
                <w:b/>
                <w:bCs/>
                <w:color w:val="000000"/>
                <w:sz w:val="14"/>
                <w:szCs w:val="14"/>
                <w:lang w:val="es-CL" w:eastAsia="es-CL"/>
              </w:rPr>
              <w:t>8,850,000</w:t>
            </w:r>
          </w:p>
          <w:p w14:paraId="3B805E93" w14:textId="77777777" w:rsidR="001274F8" w:rsidRDefault="001274F8" w:rsidP="005B7D93">
            <w:pPr>
              <w:tabs>
                <w:tab w:val="left" w:pos="1784"/>
              </w:tabs>
              <w:suppressAutoHyphens/>
              <w:rPr>
                <w:rFonts w:ascii="Century Gothic" w:eastAsia="Times New Roman" w:hAnsi="Century Gothic" w:cs="Times New Roman"/>
                <w:b/>
                <w:bCs/>
                <w:color w:val="000000"/>
                <w:sz w:val="14"/>
                <w:szCs w:val="14"/>
                <w:lang w:val="es-CL" w:eastAsia="es-CL"/>
              </w:rPr>
            </w:pPr>
          </w:p>
          <w:p w14:paraId="46B9042B" w14:textId="77777777" w:rsidR="001274F8" w:rsidRDefault="001274F8" w:rsidP="005B7D93">
            <w:pPr>
              <w:tabs>
                <w:tab w:val="left" w:pos="1784"/>
              </w:tabs>
              <w:suppressAutoHyphens/>
              <w:rPr>
                <w:rFonts w:ascii="Century Gothic" w:eastAsia="Times New Roman" w:hAnsi="Century Gothic" w:cs="Times New Roman"/>
                <w:b/>
                <w:bCs/>
                <w:color w:val="000000"/>
                <w:sz w:val="14"/>
                <w:szCs w:val="14"/>
                <w:u w:val="single"/>
                <w:lang w:val="es-CL" w:eastAsia="es-CL"/>
              </w:rPr>
            </w:pPr>
            <w:r w:rsidRPr="006A491D">
              <w:rPr>
                <w:rFonts w:ascii="Century Gothic" w:eastAsia="Times New Roman" w:hAnsi="Century Gothic" w:cs="Times New Roman"/>
                <w:b/>
                <w:bCs/>
                <w:color w:val="000000"/>
                <w:sz w:val="14"/>
                <w:szCs w:val="14"/>
                <w:u w:val="single"/>
                <w:lang w:val="es-CL" w:eastAsia="es-CL"/>
              </w:rPr>
              <w:t>DISMINUCIÓN ITEM EGRESOS</w:t>
            </w:r>
          </w:p>
          <w:p w14:paraId="42E1CC7F" w14:textId="77777777" w:rsidR="001274F8" w:rsidRDefault="001274F8" w:rsidP="005B7D93">
            <w:pPr>
              <w:tabs>
                <w:tab w:val="left" w:pos="1784"/>
              </w:tabs>
              <w:suppressAutoHyphens/>
              <w:rPr>
                <w:rFonts w:ascii="Century Gothic" w:eastAsia="Times New Roman" w:hAnsi="Century Gothic" w:cs="Times New Roman"/>
                <w:b/>
                <w:bCs/>
                <w:color w:val="000000"/>
                <w:sz w:val="14"/>
                <w:szCs w:val="14"/>
                <w:u w:val="single"/>
                <w:lang w:val="es-CL" w:eastAsia="es-CL"/>
              </w:rPr>
            </w:pPr>
          </w:p>
          <w:p w14:paraId="6B6F0D09" w14:textId="77777777" w:rsidR="001274F8" w:rsidRDefault="001274F8" w:rsidP="005B7D93">
            <w:pPr>
              <w:tabs>
                <w:tab w:val="left" w:pos="1784"/>
              </w:tabs>
              <w:suppressAutoHyphens/>
              <w:rPr>
                <w:rFonts w:ascii="Century Gothic" w:eastAsia="Times New Roman" w:hAnsi="Century Gothic" w:cs="Times New Roman"/>
                <w:b/>
                <w:bCs/>
                <w:color w:val="000000"/>
                <w:sz w:val="14"/>
                <w:szCs w:val="14"/>
                <w:lang w:val="es-CL" w:eastAsia="es-CL"/>
              </w:rPr>
            </w:pPr>
            <w:r w:rsidRPr="002A2C48">
              <w:rPr>
                <w:rFonts w:ascii="Century Gothic" w:eastAsia="Times New Roman" w:hAnsi="Century Gothic" w:cs="Times New Roman"/>
                <w:b/>
                <w:bCs/>
                <w:color w:val="000000"/>
                <w:sz w:val="14"/>
                <w:szCs w:val="14"/>
                <w:lang w:val="es-CL" w:eastAsia="es-CL"/>
              </w:rPr>
              <w:t>215-31</w:t>
            </w:r>
            <w:r>
              <w:rPr>
                <w:rFonts w:ascii="Century Gothic" w:eastAsia="Times New Roman" w:hAnsi="Century Gothic" w:cs="Times New Roman"/>
                <w:b/>
                <w:bCs/>
                <w:color w:val="000000"/>
                <w:sz w:val="14"/>
                <w:szCs w:val="14"/>
                <w:lang w:val="es-CL" w:eastAsia="es-CL"/>
              </w:rPr>
              <w:t xml:space="preserve">                                   </w:t>
            </w:r>
            <w:r w:rsidRPr="002A2C48">
              <w:rPr>
                <w:rFonts w:ascii="Century Gothic" w:eastAsia="Times New Roman" w:hAnsi="Century Gothic" w:cs="Times New Roman"/>
                <w:b/>
                <w:bCs/>
                <w:color w:val="000000"/>
                <w:sz w:val="14"/>
                <w:szCs w:val="14"/>
                <w:lang w:val="es-CL" w:eastAsia="es-CL"/>
              </w:rPr>
              <w:t>C X P INICIATIVAS DE INVERSION</w:t>
            </w:r>
          </w:p>
          <w:p w14:paraId="1E53F780" w14:textId="77777777" w:rsidR="001274F8" w:rsidRPr="002A2C48" w:rsidRDefault="001274F8" w:rsidP="005B7D93">
            <w:pPr>
              <w:tabs>
                <w:tab w:val="left" w:pos="1784"/>
              </w:tabs>
              <w:suppressAutoHyphens/>
              <w:rPr>
                <w:rFonts w:ascii="Century Gothic" w:eastAsia="Times New Roman" w:hAnsi="Century Gothic" w:cs="Times New Roman"/>
                <w:b/>
                <w:spacing w:val="-3"/>
                <w:sz w:val="14"/>
                <w:szCs w:val="14"/>
                <w:lang w:eastAsia="es-ES"/>
              </w:rPr>
            </w:pPr>
            <w:r w:rsidRPr="002A2C48">
              <w:rPr>
                <w:rFonts w:ascii="Century Gothic" w:eastAsia="Times New Roman" w:hAnsi="Century Gothic" w:cs="Times New Roman"/>
                <w:color w:val="000000"/>
                <w:sz w:val="14"/>
                <w:szCs w:val="14"/>
                <w:lang w:val="es-CL" w:eastAsia="es-CL"/>
              </w:rPr>
              <w:t>215-31-02-004-001-007</w:t>
            </w:r>
            <w:r>
              <w:rPr>
                <w:rFonts w:ascii="Century Gothic" w:eastAsia="Times New Roman" w:hAnsi="Century Gothic" w:cs="Times New Roman"/>
                <w:color w:val="000000"/>
                <w:sz w:val="14"/>
                <w:szCs w:val="14"/>
                <w:lang w:val="es-CL" w:eastAsia="es-CL"/>
              </w:rPr>
              <w:t xml:space="preserve">         </w:t>
            </w:r>
            <w:r w:rsidRPr="002A2C48">
              <w:rPr>
                <w:rFonts w:ascii="Century Gothic" w:eastAsia="Times New Roman" w:hAnsi="Century Gothic" w:cs="Times New Roman"/>
                <w:color w:val="000000"/>
                <w:sz w:val="14"/>
                <w:szCs w:val="14"/>
                <w:lang w:val="es-CL" w:eastAsia="es-CL"/>
              </w:rPr>
              <w:t>MEJORAMIENTO INFRAESTRUCTURA</w:t>
            </w:r>
          </w:p>
          <w:p w14:paraId="164AAC44" w14:textId="77777777" w:rsidR="001274F8" w:rsidRPr="005A2550" w:rsidRDefault="001274F8" w:rsidP="005B7D93">
            <w:pPr>
              <w:suppressAutoHyphens/>
              <w:rPr>
                <w:rFonts w:ascii="Century Gothic" w:eastAsia="Times New Roman" w:hAnsi="Century Gothic" w:cs="Times New Roman"/>
                <w:b/>
                <w:spacing w:val="-3"/>
                <w:sz w:val="14"/>
                <w:szCs w:val="14"/>
                <w:lang w:eastAsia="es-ES"/>
              </w:rPr>
            </w:pPr>
          </w:p>
          <w:p w14:paraId="49BF5A1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2A5B8C69" w14:textId="77777777" w:rsidTr="005B7D93">
        <w:trPr>
          <w:trHeight w:val="202"/>
        </w:trPr>
        <w:tc>
          <w:tcPr>
            <w:tcW w:w="901" w:type="dxa"/>
          </w:tcPr>
          <w:p w14:paraId="4B2385D9"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251</w:t>
            </w:r>
          </w:p>
        </w:tc>
        <w:tc>
          <w:tcPr>
            <w:tcW w:w="1127" w:type="dxa"/>
          </w:tcPr>
          <w:p w14:paraId="2CD2AC1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15/03/2022</w:t>
            </w:r>
          </w:p>
        </w:tc>
        <w:tc>
          <w:tcPr>
            <w:tcW w:w="1033" w:type="dxa"/>
          </w:tcPr>
          <w:p w14:paraId="2920315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27</w:t>
            </w:r>
          </w:p>
        </w:tc>
        <w:tc>
          <w:tcPr>
            <w:tcW w:w="6545" w:type="dxa"/>
          </w:tcPr>
          <w:p w14:paraId="53129C2B" w14:textId="77777777" w:rsidR="001274F8" w:rsidRPr="002A2C48" w:rsidRDefault="001274F8" w:rsidP="005B7D93">
            <w:pPr>
              <w:suppressAutoHyphens/>
              <w:rPr>
                <w:rFonts w:ascii="Century Gothic" w:eastAsia="Times New Roman" w:hAnsi="Century Gothic" w:cs="Times New Roman"/>
                <w:b/>
                <w:spacing w:val="-3"/>
                <w:sz w:val="14"/>
                <w:szCs w:val="14"/>
                <w:lang w:eastAsia="es-ES"/>
              </w:rPr>
            </w:pPr>
            <w:r w:rsidRPr="002A2C48">
              <w:rPr>
                <w:rFonts w:ascii="Century Gothic" w:eastAsia="Times New Roman" w:hAnsi="Century Gothic" w:cs="Times New Roman"/>
                <w:b/>
                <w:spacing w:val="-3"/>
                <w:sz w:val="14"/>
                <w:szCs w:val="14"/>
                <w:lang w:eastAsia="es-ES"/>
              </w:rPr>
              <w:t>Se acuerda, por el voto unánime de los Concejales presentes: Señoras, Karina Leyton Espinoza; Romina Baeza Illanes; Mariela Araya Cuevas: Marjorie del Pino Díaz; Cristina Cofre Guerrero; Paola Collao Santelices; Marcela Novoa Sandoval; los Señores, Roberto Soto Ferrada; Marcelo Sepúlveda Oyanedel; Leonel Navarro Ormeño; y el Presidente del H. Concejo, Sr. Christopher White Bahamondes; aprobar otorgamiento de subvención al Club Deportivo Social y Cultural Flamengo, por un monto de $ 2.000.000, como aporte para financiar la adquisición de implementación deportiva y equipamiento deportivo para los socios del club. Según Oficio Interno N° 340, de fecha 09 de marzo de 2022, de la Secretaría Comunal de Planificación.</w:t>
            </w:r>
          </w:p>
          <w:p w14:paraId="0BFE003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244CEC17" w14:textId="77777777" w:rsidTr="005B7D93">
        <w:trPr>
          <w:trHeight w:val="202"/>
        </w:trPr>
        <w:tc>
          <w:tcPr>
            <w:tcW w:w="901" w:type="dxa"/>
          </w:tcPr>
          <w:p w14:paraId="15265BB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252</w:t>
            </w:r>
          </w:p>
        </w:tc>
        <w:tc>
          <w:tcPr>
            <w:tcW w:w="1127" w:type="dxa"/>
          </w:tcPr>
          <w:p w14:paraId="7B99E8A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15/03/2022</w:t>
            </w:r>
          </w:p>
        </w:tc>
        <w:tc>
          <w:tcPr>
            <w:tcW w:w="1033" w:type="dxa"/>
          </w:tcPr>
          <w:p w14:paraId="5A7E3E3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27</w:t>
            </w:r>
          </w:p>
        </w:tc>
        <w:tc>
          <w:tcPr>
            <w:tcW w:w="6545" w:type="dxa"/>
          </w:tcPr>
          <w:p w14:paraId="3825494D" w14:textId="77777777" w:rsidR="001274F8" w:rsidRPr="002A2C48" w:rsidRDefault="001274F8" w:rsidP="005B7D93">
            <w:pPr>
              <w:suppressAutoHyphens/>
              <w:rPr>
                <w:rFonts w:ascii="Century Gothic" w:eastAsia="Times New Roman" w:hAnsi="Century Gothic" w:cs="Times New Roman"/>
                <w:b/>
                <w:spacing w:val="-3"/>
                <w:sz w:val="14"/>
                <w:szCs w:val="14"/>
                <w:lang w:eastAsia="es-ES"/>
              </w:rPr>
            </w:pPr>
            <w:r w:rsidRPr="002A2C48">
              <w:rPr>
                <w:rFonts w:ascii="Century Gothic" w:eastAsia="Times New Roman" w:hAnsi="Century Gothic" w:cs="Times New Roman"/>
                <w:b/>
                <w:spacing w:val="-3"/>
                <w:sz w:val="14"/>
                <w:szCs w:val="14"/>
                <w:lang w:eastAsia="es-ES"/>
              </w:rPr>
              <w:t>Se acuerda, por el voto unánime de los Concejales presentes: Señoras, Karina Leyton Espinoza; Romina Baeza Illanes; Mariela Araya Cuevas: Marjorie del Pino Díaz; Cristina Cofre Guerrero; Paola Collao Santelices; Marcela Novoa Sandoval; los Señores, Roberto Soto Ferrada; Marcelo Sepúlveda Oyanedel; Leonel Navarro Ormeño; y el Presidente del H. Concejo, Sr. Christopher White Bahamondes; aprobar propuesta de nombre para Área Verde Nudo Vial San José: “Plaza Los Nóveles de Literatura Gabriela Mistral y Pablo Neruda.</w:t>
            </w:r>
          </w:p>
          <w:p w14:paraId="0979E4D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6D89A98B" w14:textId="77777777" w:rsidTr="005B7D93">
        <w:trPr>
          <w:trHeight w:val="202"/>
        </w:trPr>
        <w:tc>
          <w:tcPr>
            <w:tcW w:w="901" w:type="dxa"/>
          </w:tcPr>
          <w:p w14:paraId="3609FBF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253</w:t>
            </w:r>
          </w:p>
        </w:tc>
        <w:tc>
          <w:tcPr>
            <w:tcW w:w="1127" w:type="dxa"/>
          </w:tcPr>
          <w:p w14:paraId="3814ACE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15/03/2022</w:t>
            </w:r>
          </w:p>
        </w:tc>
        <w:tc>
          <w:tcPr>
            <w:tcW w:w="1033" w:type="dxa"/>
          </w:tcPr>
          <w:p w14:paraId="0C3A79F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27</w:t>
            </w:r>
          </w:p>
        </w:tc>
        <w:tc>
          <w:tcPr>
            <w:tcW w:w="6545" w:type="dxa"/>
          </w:tcPr>
          <w:p w14:paraId="3A656387" w14:textId="77777777" w:rsidR="001274F8" w:rsidRPr="002A2C48" w:rsidRDefault="001274F8" w:rsidP="005B7D93">
            <w:pPr>
              <w:suppressAutoHyphens/>
              <w:rPr>
                <w:rFonts w:ascii="Century Gothic" w:eastAsia="Times New Roman" w:hAnsi="Century Gothic" w:cs="Times New Roman"/>
                <w:b/>
                <w:spacing w:val="-3"/>
                <w:sz w:val="14"/>
                <w:szCs w:val="14"/>
                <w:lang w:eastAsia="es-ES"/>
              </w:rPr>
            </w:pPr>
            <w:r w:rsidRPr="002A2C48">
              <w:rPr>
                <w:rFonts w:ascii="Century Gothic" w:eastAsia="Times New Roman" w:hAnsi="Century Gothic" w:cs="Times New Roman"/>
                <w:b/>
                <w:spacing w:val="-3"/>
                <w:sz w:val="14"/>
                <w:szCs w:val="14"/>
                <w:lang w:eastAsia="es-ES"/>
              </w:rPr>
              <w:t>Se acuerda, por el voto unánime de los Concejales presentes: Señoras, Karina Leyton Espinoza; Romina Baeza Illanes; Mariela Araya Cuevas: Marjorie del Pino Díaz; Cristina Cofre Guerrero; Paola Collao Santelices; Marcela Novoa Sandoval; los Señores, Roberto Soto Ferrada; Marcelo Sepúlveda Oyanedel; Leonel Navarro Ormeño; y el Presidente del H. Concejo, Sr. Christopher White Bahamondes; aprobar en segunda discusión la cantidad de Patentes de Alcoholes Limitadas en la comuna y la respectiva distribución en las letras A-E-F y H, para el período 2022-2025, según Oficio Interno N° 211, de la Dirección de Rentas.</w:t>
            </w:r>
          </w:p>
          <w:p w14:paraId="5EA7FC5F"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77F8C099" w14:textId="77777777" w:rsidTr="005B7D93">
        <w:trPr>
          <w:trHeight w:val="202"/>
        </w:trPr>
        <w:tc>
          <w:tcPr>
            <w:tcW w:w="901" w:type="dxa"/>
          </w:tcPr>
          <w:p w14:paraId="553A1BF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254</w:t>
            </w:r>
          </w:p>
        </w:tc>
        <w:tc>
          <w:tcPr>
            <w:tcW w:w="1127" w:type="dxa"/>
          </w:tcPr>
          <w:p w14:paraId="314F2D3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15/03/2022</w:t>
            </w:r>
          </w:p>
        </w:tc>
        <w:tc>
          <w:tcPr>
            <w:tcW w:w="1033" w:type="dxa"/>
          </w:tcPr>
          <w:p w14:paraId="45858A9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27</w:t>
            </w:r>
          </w:p>
        </w:tc>
        <w:tc>
          <w:tcPr>
            <w:tcW w:w="6545" w:type="dxa"/>
          </w:tcPr>
          <w:p w14:paraId="2F21A761" w14:textId="77777777" w:rsidR="001274F8" w:rsidRPr="007F7EF4" w:rsidRDefault="001274F8" w:rsidP="005B7D93">
            <w:pPr>
              <w:suppressAutoHyphens/>
              <w:rPr>
                <w:rFonts w:ascii="Century Gothic" w:eastAsia="Times New Roman" w:hAnsi="Century Gothic" w:cs="Times New Roman"/>
                <w:b/>
                <w:spacing w:val="-3"/>
                <w:sz w:val="14"/>
                <w:szCs w:val="14"/>
                <w:lang w:eastAsia="es-ES"/>
              </w:rPr>
            </w:pPr>
            <w:r w:rsidRPr="007F7EF4">
              <w:rPr>
                <w:rFonts w:ascii="Century Gothic" w:eastAsia="Times New Roman" w:hAnsi="Century Gothic" w:cs="Times New Roman"/>
                <w:b/>
                <w:spacing w:val="-3"/>
                <w:sz w:val="14"/>
                <w:szCs w:val="14"/>
                <w:lang w:eastAsia="es-ES"/>
              </w:rPr>
              <w:t>Se acuerda, por el voto unánime de los Concejales presentes: Señoras, Karina Leyton Espinoza; Romina Baeza Illanes; Mariela Araya Cuevas: Marjorie del Pino Díaz; Cristina Cofre Guerrero; Paola Collao Santelices; Marcela Novoa Sandoval; los Señores, Roberto Soto Ferrada; Marcelo Sepúlveda Oyanedel; Leonel Navarro Ormeño; y el Presidente del H. Concejo, Sr. Christopher White Bahamondes; aprobar llevar a una segunda discusión  los puntos N°7 y N°8 de la tabla de esta sesión.</w:t>
            </w:r>
          </w:p>
          <w:p w14:paraId="391F11C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48164904" w14:textId="77777777" w:rsidTr="005B7D93">
        <w:trPr>
          <w:trHeight w:val="202"/>
        </w:trPr>
        <w:tc>
          <w:tcPr>
            <w:tcW w:w="901" w:type="dxa"/>
          </w:tcPr>
          <w:p w14:paraId="1D01A339"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255</w:t>
            </w:r>
          </w:p>
        </w:tc>
        <w:tc>
          <w:tcPr>
            <w:tcW w:w="1127" w:type="dxa"/>
          </w:tcPr>
          <w:p w14:paraId="62DF7C1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15/03/2022</w:t>
            </w:r>
          </w:p>
        </w:tc>
        <w:tc>
          <w:tcPr>
            <w:tcW w:w="1033" w:type="dxa"/>
          </w:tcPr>
          <w:p w14:paraId="32A7D1D9"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27</w:t>
            </w:r>
          </w:p>
        </w:tc>
        <w:tc>
          <w:tcPr>
            <w:tcW w:w="6545" w:type="dxa"/>
          </w:tcPr>
          <w:p w14:paraId="6B2A4FB7" w14:textId="77777777" w:rsidR="001274F8" w:rsidRPr="007F7EF4" w:rsidRDefault="001274F8" w:rsidP="005B7D93">
            <w:pPr>
              <w:suppressAutoHyphens/>
              <w:rPr>
                <w:rFonts w:ascii="Century Gothic" w:eastAsia="Times New Roman" w:hAnsi="Century Gothic" w:cs="Times New Roman"/>
                <w:b/>
                <w:spacing w:val="-3"/>
                <w:sz w:val="14"/>
                <w:szCs w:val="14"/>
                <w:lang w:eastAsia="es-ES"/>
              </w:rPr>
            </w:pPr>
            <w:r w:rsidRPr="007F7EF4">
              <w:rPr>
                <w:rFonts w:ascii="Century Gothic" w:eastAsia="Times New Roman" w:hAnsi="Century Gothic" w:cs="Times New Roman"/>
                <w:b/>
                <w:spacing w:val="-3"/>
                <w:sz w:val="14"/>
                <w:szCs w:val="14"/>
                <w:lang w:eastAsia="es-ES"/>
              </w:rPr>
              <w:t>Se acuerda, por el voto unánime de los Concejales presentes: Señoras, Karina Leyton Espinoza; Romina Baeza Illanes; Mariela Araya Cuevas: Marjorie del Pino Díaz; Cristina Cofre Guerrero; Paola Collao Santelices; Marcela Novoa Sandoval; los Señores, Roberto Soto Ferrada; Marcelo Sepúlveda Oyanedel; Leonel Navarro Ormeño; y el Presidente del H. Concejo, Sr. Christopher White Bahamondes; aprobar conciliación de fecha 02 de marzo de 2022 en causa RIT O-48-2022, del Juzgado de Letras del Trabajo de San Bernardo, por un monto de $ 4.799.980.- a don Miguel Ángel Ortíz Puga. Según Oficio Interno n° 208, de fecha 03 de marzo de 2022, de la Dirección de Asesoría Jurídica.</w:t>
            </w:r>
          </w:p>
          <w:p w14:paraId="5141102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1F0F163E" w14:textId="77777777" w:rsidTr="005B7D93">
        <w:trPr>
          <w:trHeight w:val="202"/>
        </w:trPr>
        <w:tc>
          <w:tcPr>
            <w:tcW w:w="901" w:type="dxa"/>
          </w:tcPr>
          <w:p w14:paraId="19FC00E9"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256</w:t>
            </w:r>
          </w:p>
        </w:tc>
        <w:tc>
          <w:tcPr>
            <w:tcW w:w="1127" w:type="dxa"/>
          </w:tcPr>
          <w:p w14:paraId="73BBB80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22/03/2022</w:t>
            </w:r>
          </w:p>
        </w:tc>
        <w:tc>
          <w:tcPr>
            <w:tcW w:w="1033" w:type="dxa"/>
          </w:tcPr>
          <w:p w14:paraId="0390703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Nº 19</w:t>
            </w:r>
          </w:p>
        </w:tc>
        <w:tc>
          <w:tcPr>
            <w:tcW w:w="6545" w:type="dxa"/>
          </w:tcPr>
          <w:p w14:paraId="572CB462" w14:textId="77777777" w:rsidR="001274F8" w:rsidRPr="007F7EF4" w:rsidRDefault="001274F8" w:rsidP="005B7D93">
            <w:pPr>
              <w:suppressAutoHyphens/>
              <w:rPr>
                <w:rFonts w:ascii="Century Gothic" w:hAnsi="Century Gothic" w:cs="Times New Roman"/>
                <w:b/>
                <w:sz w:val="14"/>
                <w:szCs w:val="14"/>
              </w:rPr>
            </w:pPr>
            <w:r w:rsidRPr="007F7EF4">
              <w:rPr>
                <w:rFonts w:ascii="Century Gothic" w:hAnsi="Century Gothic" w:cs="Times New Roman"/>
                <w:b/>
                <w:sz w:val="14"/>
                <w:szCs w:val="14"/>
                <w:lang w:val="es-MX"/>
              </w:rPr>
              <w:t>Se acuerda, por el voto unánime de los Concejales presentes: Señoras, Karina Leyton Espinoza; Romina Baeza Illanes; Mariela Araya Cuevas: Marjorie del Pino Díaz; Cristina Cofre Guerrero; Paola Collao Santelices; Marcela Novoa Sandoval; los Señores, Roberto Soto Ferrada; Marcelo Sepúlveda Oyanedel; Leonel Navarro Ormeño; y el Presidente del H. Concejo, Sr. Christopher White Bahamondes; aprobar los</w:t>
            </w:r>
            <w:r w:rsidRPr="007F7EF4">
              <w:rPr>
                <w:rFonts w:ascii="Century Gothic" w:hAnsi="Century Gothic" w:cs="Times New Roman"/>
                <w:b/>
                <w:sz w:val="14"/>
                <w:szCs w:val="14"/>
              </w:rPr>
              <w:t xml:space="preserve"> Proyectos con sus respectivos costos de Mantención y Operación del Programa Quiero Mi Barrio Andes II, Sector 2:</w:t>
            </w:r>
          </w:p>
          <w:p w14:paraId="6910F05C" w14:textId="77777777" w:rsidR="001274F8" w:rsidRPr="007F7EF4" w:rsidRDefault="001274F8" w:rsidP="005B7D93">
            <w:pPr>
              <w:suppressAutoHyphens/>
              <w:rPr>
                <w:rFonts w:ascii="Century Gothic" w:hAnsi="Century Gothic" w:cs="Times New Roman"/>
                <w:b/>
                <w:sz w:val="14"/>
                <w:szCs w:val="14"/>
              </w:rPr>
            </w:pPr>
          </w:p>
          <w:p w14:paraId="49E1F4AE" w14:textId="77777777" w:rsidR="001274F8" w:rsidRDefault="001274F8" w:rsidP="005B7D93">
            <w:pPr>
              <w:jc w:val="both"/>
              <w:rPr>
                <w:rFonts w:ascii="Century Gothic" w:hAnsi="Century Gothic" w:cs="Times New Roman"/>
                <w:b/>
                <w:sz w:val="14"/>
                <w:szCs w:val="14"/>
              </w:rPr>
            </w:pPr>
            <w:r w:rsidRPr="003427B7">
              <w:rPr>
                <w:rFonts w:ascii="Century Gothic" w:eastAsia="Times New Roman" w:hAnsi="Century Gothic" w:cs="Times New Roman"/>
                <w:b/>
                <w:spacing w:val="-3"/>
                <w:sz w:val="14"/>
                <w:szCs w:val="14"/>
                <w:lang w:eastAsia="es-ES"/>
              </w:rPr>
              <w:t xml:space="preserve">a) </w:t>
            </w:r>
            <w:r w:rsidRPr="003427B7">
              <w:rPr>
                <w:rFonts w:ascii="Century Gothic" w:hAnsi="Century Gothic" w:cs="Times New Roman"/>
                <w:b/>
                <w:sz w:val="14"/>
                <w:szCs w:val="14"/>
              </w:rPr>
              <w:t>Habilitación Plazas Apalaches y Luis Uribe</w:t>
            </w:r>
          </w:p>
          <w:p w14:paraId="7C748954" w14:textId="77777777" w:rsidR="001274F8" w:rsidRDefault="001274F8" w:rsidP="005B7D93">
            <w:pPr>
              <w:jc w:val="both"/>
              <w:rPr>
                <w:rFonts w:ascii="Century Gothic" w:hAnsi="Century Gothic" w:cs="Times New Roman"/>
                <w:b/>
                <w:sz w:val="14"/>
                <w:szCs w:val="14"/>
              </w:rPr>
            </w:pPr>
          </w:p>
          <w:p w14:paraId="1DC55EB8" w14:textId="77777777" w:rsidR="001274F8" w:rsidRDefault="001274F8" w:rsidP="005B7D93">
            <w:pPr>
              <w:jc w:val="both"/>
              <w:rPr>
                <w:rFonts w:ascii="Century Gothic" w:hAnsi="Century Gothic" w:cs="Times New Roman"/>
                <w:b/>
                <w:sz w:val="14"/>
                <w:szCs w:val="14"/>
              </w:rPr>
            </w:pPr>
            <w:r w:rsidRPr="003427B7">
              <w:rPr>
                <w:rFonts w:ascii="Century Gothic" w:hAnsi="Century Gothic" w:cs="Times New Roman"/>
                <w:b/>
                <w:sz w:val="14"/>
                <w:szCs w:val="14"/>
              </w:rPr>
              <w:t>Costos de Operación y Mantención</w:t>
            </w:r>
            <w:r>
              <w:rPr>
                <w:rFonts w:ascii="Century Gothic" w:hAnsi="Century Gothic" w:cs="Times New Roman"/>
                <w:b/>
                <w:sz w:val="14"/>
                <w:szCs w:val="14"/>
              </w:rPr>
              <w:t xml:space="preserve">                               </w:t>
            </w:r>
            <w:r w:rsidRPr="003427B7">
              <w:rPr>
                <w:rFonts w:ascii="Century Gothic" w:hAnsi="Century Gothic" w:cs="Times New Roman"/>
                <w:b/>
                <w:sz w:val="14"/>
                <w:szCs w:val="14"/>
              </w:rPr>
              <w:t>Total</w:t>
            </w:r>
            <w:r w:rsidRPr="003427B7">
              <w:rPr>
                <w:rFonts w:ascii="Century Gothic" w:hAnsi="Century Gothic" w:cs="Times New Roman"/>
                <w:b/>
                <w:sz w:val="14"/>
                <w:szCs w:val="14"/>
              </w:rPr>
              <w:tab/>
              <w:t>$ 11.977.044</w:t>
            </w:r>
          </w:p>
          <w:p w14:paraId="37CF6E6B" w14:textId="77777777" w:rsidR="001274F8" w:rsidRDefault="001274F8" w:rsidP="005B7D93">
            <w:pPr>
              <w:jc w:val="both"/>
              <w:rPr>
                <w:rFonts w:ascii="Century Gothic" w:hAnsi="Century Gothic" w:cs="Times New Roman"/>
                <w:b/>
                <w:sz w:val="14"/>
                <w:szCs w:val="14"/>
              </w:rPr>
            </w:pPr>
          </w:p>
          <w:p w14:paraId="2BCBD3D7" w14:textId="77777777" w:rsidR="001274F8" w:rsidRDefault="001274F8" w:rsidP="005B7D93">
            <w:pPr>
              <w:jc w:val="both"/>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 xml:space="preserve">b) </w:t>
            </w:r>
            <w:r w:rsidRPr="003427B7">
              <w:rPr>
                <w:rFonts w:ascii="Century Gothic" w:eastAsia="Times New Roman" w:hAnsi="Century Gothic" w:cs="Times New Roman"/>
                <w:b/>
                <w:spacing w:val="-3"/>
                <w:sz w:val="14"/>
                <w:szCs w:val="14"/>
                <w:lang w:eastAsia="es-ES"/>
              </w:rPr>
              <w:t>Habilitación Patio de Juegos Andes II</w:t>
            </w:r>
            <w:r>
              <w:rPr>
                <w:rFonts w:ascii="Century Gothic" w:eastAsia="Times New Roman" w:hAnsi="Century Gothic" w:cs="Times New Roman"/>
                <w:b/>
                <w:spacing w:val="-3"/>
                <w:sz w:val="14"/>
                <w:szCs w:val="14"/>
                <w:lang w:eastAsia="es-ES"/>
              </w:rPr>
              <w:t xml:space="preserve"> </w:t>
            </w:r>
          </w:p>
          <w:p w14:paraId="458AB832" w14:textId="77777777" w:rsidR="001274F8" w:rsidRDefault="001274F8" w:rsidP="005B7D93">
            <w:pPr>
              <w:jc w:val="both"/>
              <w:rPr>
                <w:rFonts w:ascii="Century Gothic" w:eastAsia="Times New Roman" w:hAnsi="Century Gothic" w:cs="Times New Roman"/>
                <w:b/>
                <w:spacing w:val="-3"/>
                <w:sz w:val="14"/>
                <w:szCs w:val="14"/>
                <w:lang w:eastAsia="es-ES"/>
              </w:rPr>
            </w:pPr>
          </w:p>
          <w:p w14:paraId="75C92EE0" w14:textId="77777777" w:rsidR="001274F8" w:rsidRPr="0038745A" w:rsidRDefault="001274F8" w:rsidP="005B7D93">
            <w:pPr>
              <w:jc w:val="both"/>
              <w:rPr>
                <w:rFonts w:ascii="Century Gothic" w:hAnsi="Century Gothic" w:cs="Times New Roman"/>
                <w:b/>
                <w:sz w:val="14"/>
                <w:szCs w:val="14"/>
              </w:rPr>
            </w:pPr>
            <w:r w:rsidRPr="0038745A">
              <w:rPr>
                <w:rFonts w:ascii="Century Gothic" w:hAnsi="Century Gothic" w:cs="Times New Roman"/>
                <w:b/>
                <w:sz w:val="14"/>
                <w:szCs w:val="14"/>
              </w:rPr>
              <w:t>Costos de Operación y Mantención</w:t>
            </w:r>
          </w:p>
          <w:p w14:paraId="421849FA" w14:textId="77777777" w:rsidR="001274F8" w:rsidRDefault="001274F8" w:rsidP="005B7D93">
            <w:pPr>
              <w:jc w:val="both"/>
              <w:rPr>
                <w:rFonts w:ascii="Times New Roman" w:hAnsi="Times New Roman" w:cs="Times New Roman"/>
                <w:b/>
              </w:rPr>
            </w:pPr>
          </w:p>
          <w:p w14:paraId="38DAC660" w14:textId="77777777" w:rsidR="001274F8" w:rsidRDefault="001274F8" w:rsidP="005B7D93">
            <w:pPr>
              <w:jc w:val="both"/>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 xml:space="preserve">c) </w:t>
            </w:r>
            <w:r w:rsidRPr="0038745A">
              <w:rPr>
                <w:rFonts w:ascii="Century Gothic" w:eastAsia="Times New Roman" w:hAnsi="Century Gothic" w:cs="Times New Roman"/>
                <w:b/>
                <w:spacing w:val="-3"/>
                <w:sz w:val="14"/>
                <w:szCs w:val="14"/>
                <w:lang w:eastAsia="es-ES"/>
              </w:rPr>
              <w:t>Reposición Sede Comunitaria Andes II</w:t>
            </w:r>
          </w:p>
          <w:p w14:paraId="3BF92073" w14:textId="77777777" w:rsidR="001274F8" w:rsidRDefault="001274F8" w:rsidP="005B7D93">
            <w:pPr>
              <w:jc w:val="both"/>
              <w:rPr>
                <w:rFonts w:ascii="Century Gothic" w:eastAsia="Times New Roman" w:hAnsi="Century Gothic" w:cs="Times New Roman"/>
                <w:b/>
                <w:spacing w:val="-3"/>
                <w:sz w:val="14"/>
                <w:szCs w:val="14"/>
                <w:lang w:eastAsia="es-ES"/>
              </w:rPr>
            </w:pPr>
          </w:p>
          <w:p w14:paraId="5F5EB1DE" w14:textId="77777777" w:rsidR="001274F8" w:rsidRDefault="001274F8" w:rsidP="005B7D93">
            <w:pPr>
              <w:jc w:val="both"/>
              <w:rPr>
                <w:rFonts w:ascii="Century Gothic" w:hAnsi="Century Gothic" w:cs="Times New Roman"/>
                <w:b/>
                <w:sz w:val="14"/>
                <w:szCs w:val="14"/>
              </w:rPr>
            </w:pPr>
            <w:r w:rsidRPr="0038745A">
              <w:rPr>
                <w:rFonts w:ascii="Century Gothic" w:hAnsi="Century Gothic" w:cs="Times New Roman"/>
                <w:b/>
                <w:sz w:val="14"/>
                <w:szCs w:val="14"/>
              </w:rPr>
              <w:t>Costos de Operación y Mantención</w:t>
            </w:r>
            <w:r>
              <w:rPr>
                <w:rFonts w:ascii="Century Gothic" w:hAnsi="Century Gothic" w:cs="Times New Roman"/>
                <w:b/>
                <w:sz w:val="14"/>
                <w:szCs w:val="14"/>
              </w:rPr>
              <w:t xml:space="preserve">                               </w:t>
            </w:r>
            <w:r w:rsidRPr="0038745A">
              <w:rPr>
                <w:rFonts w:ascii="Century Gothic" w:hAnsi="Century Gothic" w:cs="Times New Roman"/>
                <w:b/>
                <w:sz w:val="14"/>
                <w:szCs w:val="14"/>
              </w:rPr>
              <w:t>Total</w:t>
            </w:r>
            <w:r>
              <w:rPr>
                <w:rFonts w:ascii="Century Gothic" w:hAnsi="Century Gothic" w:cs="Times New Roman"/>
                <w:b/>
                <w:sz w:val="14"/>
                <w:szCs w:val="14"/>
              </w:rPr>
              <w:t xml:space="preserve">  </w:t>
            </w:r>
            <w:r w:rsidRPr="0038745A">
              <w:rPr>
                <w:rFonts w:ascii="Century Gothic" w:hAnsi="Century Gothic" w:cs="Times New Roman"/>
                <w:b/>
                <w:sz w:val="14"/>
                <w:szCs w:val="14"/>
              </w:rPr>
              <w:tab/>
              <w:t>$   8.151.732</w:t>
            </w:r>
          </w:p>
          <w:p w14:paraId="4EDA8689" w14:textId="77777777" w:rsidR="001274F8" w:rsidRDefault="001274F8" w:rsidP="005B7D93">
            <w:pPr>
              <w:jc w:val="both"/>
              <w:rPr>
                <w:rFonts w:ascii="Century Gothic" w:hAnsi="Century Gothic" w:cs="Times New Roman"/>
                <w:b/>
                <w:sz w:val="14"/>
                <w:szCs w:val="14"/>
              </w:rPr>
            </w:pPr>
          </w:p>
          <w:p w14:paraId="30681D66" w14:textId="77777777" w:rsidR="001274F8" w:rsidRPr="0038745A" w:rsidRDefault="001274F8" w:rsidP="005B7D93">
            <w:pPr>
              <w:jc w:val="both"/>
              <w:rPr>
                <w:rFonts w:ascii="Century Gothic" w:eastAsia="Times New Roman" w:hAnsi="Century Gothic" w:cs="Times New Roman"/>
                <w:b/>
                <w:spacing w:val="-3"/>
                <w:sz w:val="14"/>
                <w:szCs w:val="14"/>
                <w:lang w:eastAsia="es-ES"/>
              </w:rPr>
            </w:pPr>
            <w:r w:rsidRPr="0038745A">
              <w:rPr>
                <w:rFonts w:ascii="Century Gothic" w:hAnsi="Century Gothic" w:cs="Times New Roman"/>
                <w:b/>
                <w:sz w:val="14"/>
                <w:szCs w:val="14"/>
              </w:rPr>
              <w:t>Según Oficio Interno N° 365, de fecha 16 de marzo de 2022, de la Secretaría Comunal de Planificación.</w:t>
            </w:r>
          </w:p>
          <w:p w14:paraId="253C8D8D" w14:textId="77777777" w:rsidR="001274F8" w:rsidRPr="007F7EF4" w:rsidRDefault="001274F8" w:rsidP="005B7D93">
            <w:pPr>
              <w:suppressAutoHyphens/>
              <w:rPr>
                <w:rFonts w:ascii="Century Gothic" w:eastAsia="Times New Roman" w:hAnsi="Century Gothic" w:cs="Times New Roman"/>
                <w:b/>
                <w:spacing w:val="-3"/>
                <w:sz w:val="14"/>
                <w:szCs w:val="14"/>
                <w:lang w:eastAsia="es-ES"/>
              </w:rPr>
            </w:pPr>
          </w:p>
        </w:tc>
      </w:tr>
      <w:tr w:rsidR="001274F8" w14:paraId="00A96057" w14:textId="77777777" w:rsidTr="005B7D93">
        <w:trPr>
          <w:trHeight w:val="202"/>
        </w:trPr>
        <w:tc>
          <w:tcPr>
            <w:tcW w:w="901" w:type="dxa"/>
          </w:tcPr>
          <w:p w14:paraId="20D50EF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257</w:t>
            </w:r>
          </w:p>
        </w:tc>
        <w:tc>
          <w:tcPr>
            <w:tcW w:w="1127" w:type="dxa"/>
          </w:tcPr>
          <w:p w14:paraId="28AB9CF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22/03/2022</w:t>
            </w:r>
          </w:p>
        </w:tc>
        <w:tc>
          <w:tcPr>
            <w:tcW w:w="1033" w:type="dxa"/>
          </w:tcPr>
          <w:p w14:paraId="5AB10F3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Nº 19</w:t>
            </w:r>
          </w:p>
        </w:tc>
        <w:tc>
          <w:tcPr>
            <w:tcW w:w="6545" w:type="dxa"/>
          </w:tcPr>
          <w:p w14:paraId="55A16AE6" w14:textId="77777777" w:rsidR="001274F8" w:rsidRPr="0038745A" w:rsidRDefault="001274F8" w:rsidP="005B7D93">
            <w:pPr>
              <w:suppressAutoHyphens/>
              <w:rPr>
                <w:rFonts w:ascii="Century Gothic" w:hAnsi="Century Gothic" w:cs="Times New Roman"/>
                <w:b/>
                <w:sz w:val="14"/>
                <w:szCs w:val="14"/>
                <w:lang w:val="es-MX"/>
              </w:rPr>
            </w:pPr>
            <w:r w:rsidRPr="0038745A">
              <w:rPr>
                <w:rFonts w:ascii="Century Gothic" w:hAnsi="Century Gothic" w:cs="Times New Roman"/>
                <w:b/>
                <w:sz w:val="14"/>
                <w:szCs w:val="14"/>
                <w:lang w:val="es-MX"/>
              </w:rPr>
              <w:t>Se acuerda, por el voto unánime de los Concejales presentes: Señoras, Karina Leyton Espinoza; Romina Baeza Illanes; Mariela Araya Cuevas: Marjorie del Pino Díaz; Cristina Cofre Guerrero; Paola Collao Santelices; Marcela Novoa Sandoval; los Señores, Roberto Soto Ferrada; Marcelo Sepúlveda Oyanedel; Leonel Navarro Ormeño; y el Presidente del H. Concejo, Sr. Christopher White Bahamondes; aprobar Otorgamiento de subvención Comité de Adelanto Brigada Cóndores de Nos, por un monto de $ 1.500.000.- como aporte para financiar habilitación casona vandalizada entregada en comodato, la que se utilizará para reuniones, capacitaciones y guardar materiales y equipos. Según Oficio Interno N° 372, de fecha 18 de marzo de 2022, de la Secretaría Comunal de Planificación.</w:t>
            </w:r>
          </w:p>
          <w:p w14:paraId="2C8EE30E" w14:textId="77777777" w:rsidR="001274F8" w:rsidRPr="0038745A" w:rsidRDefault="001274F8" w:rsidP="005B7D93">
            <w:pPr>
              <w:suppressAutoHyphens/>
              <w:rPr>
                <w:rFonts w:ascii="Century Gothic" w:hAnsi="Century Gothic" w:cs="Times New Roman"/>
                <w:b/>
                <w:sz w:val="14"/>
                <w:szCs w:val="14"/>
                <w:lang w:val="es-MX"/>
              </w:rPr>
            </w:pPr>
          </w:p>
        </w:tc>
      </w:tr>
      <w:tr w:rsidR="001274F8" w14:paraId="29ADB5E3" w14:textId="77777777" w:rsidTr="005B7D93">
        <w:trPr>
          <w:trHeight w:val="202"/>
        </w:trPr>
        <w:tc>
          <w:tcPr>
            <w:tcW w:w="901" w:type="dxa"/>
          </w:tcPr>
          <w:p w14:paraId="7CE18B5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258</w:t>
            </w:r>
          </w:p>
        </w:tc>
        <w:tc>
          <w:tcPr>
            <w:tcW w:w="1127" w:type="dxa"/>
          </w:tcPr>
          <w:p w14:paraId="73AABEF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22/03/2022</w:t>
            </w:r>
          </w:p>
        </w:tc>
        <w:tc>
          <w:tcPr>
            <w:tcW w:w="1033" w:type="dxa"/>
          </w:tcPr>
          <w:p w14:paraId="786C66E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Nº 19</w:t>
            </w:r>
          </w:p>
        </w:tc>
        <w:tc>
          <w:tcPr>
            <w:tcW w:w="6545" w:type="dxa"/>
          </w:tcPr>
          <w:p w14:paraId="71B400FB" w14:textId="77777777" w:rsidR="001274F8" w:rsidRPr="0038745A" w:rsidRDefault="001274F8" w:rsidP="005B7D93">
            <w:pPr>
              <w:suppressAutoHyphens/>
              <w:rPr>
                <w:rFonts w:ascii="Century Gothic" w:hAnsi="Century Gothic" w:cs="Times New Roman"/>
                <w:b/>
                <w:sz w:val="14"/>
                <w:szCs w:val="14"/>
                <w:lang w:val="es-MX"/>
              </w:rPr>
            </w:pPr>
            <w:r w:rsidRPr="0038745A">
              <w:rPr>
                <w:rFonts w:ascii="Century Gothic" w:hAnsi="Century Gothic" w:cs="Times New Roman"/>
                <w:b/>
                <w:sz w:val="14"/>
                <w:szCs w:val="14"/>
                <w:lang w:val="es-MX"/>
              </w:rPr>
              <w:t>Se acuerda, por el voto unánime de los Concejales presentes: Señoras, Karina Leyton Espinoza; Romina Baeza Illanes; Mariela Araya Cuevas: Marjorie del Pino Díaz; Cristina Cofre Guerrero; Paola Collao Santelices; Marcela Novoa Sandoval; los Señores, Roberto Soto Ferrada; Marcelo Sepúlveda Oyanedel; Leonel Navarro Ormeño; y el Presidente del H. Concejo, Sr. Christopher White Bahamondes; aprobar Otorgamiento de subvención a la Agrupación de Folklore de San Bernardo, por un  monto de $ 70.000.000.- como aporte para financiar proyecto “Cuecas Mil 2022”. Correspondiente a la versión N° 29, el objetivo es rescatar, mantener y difundir la danza nacional “la Cueca” y fomentar el baile nacional. Según Oficio Interno N° 376. De fecha 18 de marzo de 2022 de la Secretaria Comunal de Planificación.</w:t>
            </w:r>
          </w:p>
          <w:p w14:paraId="21969A64" w14:textId="77777777" w:rsidR="001274F8" w:rsidRPr="0038745A" w:rsidRDefault="001274F8" w:rsidP="005B7D93">
            <w:pPr>
              <w:suppressAutoHyphens/>
              <w:rPr>
                <w:rFonts w:ascii="Century Gothic" w:hAnsi="Century Gothic" w:cs="Times New Roman"/>
                <w:b/>
                <w:sz w:val="14"/>
                <w:szCs w:val="14"/>
                <w:lang w:val="es-MX"/>
              </w:rPr>
            </w:pPr>
          </w:p>
        </w:tc>
      </w:tr>
      <w:tr w:rsidR="001274F8" w14:paraId="62FE5EC1" w14:textId="77777777" w:rsidTr="005B7D93">
        <w:trPr>
          <w:trHeight w:val="202"/>
        </w:trPr>
        <w:tc>
          <w:tcPr>
            <w:tcW w:w="901" w:type="dxa"/>
          </w:tcPr>
          <w:p w14:paraId="08278AD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259</w:t>
            </w:r>
          </w:p>
        </w:tc>
        <w:tc>
          <w:tcPr>
            <w:tcW w:w="1127" w:type="dxa"/>
          </w:tcPr>
          <w:p w14:paraId="7006885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22/03/2022</w:t>
            </w:r>
          </w:p>
        </w:tc>
        <w:tc>
          <w:tcPr>
            <w:tcW w:w="1033" w:type="dxa"/>
          </w:tcPr>
          <w:p w14:paraId="45A84AF7"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Nº 19</w:t>
            </w:r>
          </w:p>
        </w:tc>
        <w:tc>
          <w:tcPr>
            <w:tcW w:w="6545" w:type="dxa"/>
          </w:tcPr>
          <w:p w14:paraId="6450C0C4" w14:textId="77777777" w:rsidR="001274F8" w:rsidRPr="0038745A" w:rsidRDefault="001274F8" w:rsidP="005B7D93">
            <w:pPr>
              <w:suppressAutoHyphens/>
              <w:rPr>
                <w:rFonts w:ascii="Century Gothic" w:hAnsi="Century Gothic" w:cs="Times New Roman"/>
                <w:b/>
                <w:sz w:val="14"/>
                <w:szCs w:val="14"/>
                <w:lang w:val="es-MX"/>
              </w:rPr>
            </w:pPr>
            <w:r w:rsidRPr="0038745A">
              <w:rPr>
                <w:rFonts w:ascii="Century Gothic" w:hAnsi="Century Gothic" w:cs="Times New Roman"/>
                <w:b/>
                <w:sz w:val="14"/>
                <w:szCs w:val="14"/>
                <w:lang w:val="es-MX"/>
              </w:rPr>
              <w:t>Se acuerda, por el voto favorable de los Concejales presentes: Señoras, Karina Leyton Espinoza; Romina Baeza Illanes; Mariela Araya Cuevas: Marjorie del Pino Díaz; Paola Collao Santelices; Marcela Novoa Sandoval; los Señores, Roberto Soto Ferrada; Marcelo Sepúlveda Oyanedel; Leonel Navarro Ormeño; y el Presidente del H. Concejo, Sr. Christopher White Bahamondes; con la abstención de la concejala Cristina Cofre Guerrero; aprobar en segunda discusión, otorgamiento de patentes de alcoholes del giro Restaurant Diurno y Restaurant Nocturno, Clasificación C,  a nombre de la Sociedad Piratas del Bar SpA, RUT N° 76.821.195-7, con domicilio comercial en Avenida Colón N° 1117, San Bernardo. Según Oficio Interno N° 253, de fecha 17 de marzo de 2022, de la Dirección de Asesoría Jurídica.</w:t>
            </w:r>
          </w:p>
          <w:p w14:paraId="090013A5" w14:textId="77777777" w:rsidR="001274F8" w:rsidRPr="0038745A" w:rsidRDefault="001274F8" w:rsidP="005B7D93">
            <w:pPr>
              <w:suppressAutoHyphens/>
              <w:rPr>
                <w:rFonts w:ascii="Century Gothic" w:hAnsi="Century Gothic" w:cs="Times New Roman"/>
                <w:b/>
                <w:sz w:val="14"/>
                <w:szCs w:val="14"/>
                <w:lang w:val="es-MX"/>
              </w:rPr>
            </w:pPr>
          </w:p>
        </w:tc>
      </w:tr>
      <w:tr w:rsidR="001274F8" w14:paraId="7406CC02" w14:textId="77777777" w:rsidTr="005B7D93">
        <w:trPr>
          <w:trHeight w:val="202"/>
        </w:trPr>
        <w:tc>
          <w:tcPr>
            <w:tcW w:w="901" w:type="dxa"/>
          </w:tcPr>
          <w:p w14:paraId="53860CB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260</w:t>
            </w:r>
          </w:p>
        </w:tc>
        <w:tc>
          <w:tcPr>
            <w:tcW w:w="1127" w:type="dxa"/>
          </w:tcPr>
          <w:p w14:paraId="58A1E8C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22/03/2022</w:t>
            </w:r>
          </w:p>
        </w:tc>
        <w:tc>
          <w:tcPr>
            <w:tcW w:w="1033" w:type="dxa"/>
          </w:tcPr>
          <w:p w14:paraId="566CB5A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Nº 19</w:t>
            </w:r>
          </w:p>
        </w:tc>
        <w:tc>
          <w:tcPr>
            <w:tcW w:w="6545" w:type="dxa"/>
          </w:tcPr>
          <w:p w14:paraId="23825FFA" w14:textId="77777777" w:rsidR="001274F8" w:rsidRPr="0038745A" w:rsidRDefault="001274F8" w:rsidP="005B7D93">
            <w:pPr>
              <w:suppressAutoHyphens/>
              <w:rPr>
                <w:rFonts w:ascii="Century Gothic" w:hAnsi="Century Gothic" w:cs="Times New Roman"/>
                <w:b/>
                <w:sz w:val="14"/>
                <w:szCs w:val="14"/>
                <w:lang w:val="es-MX"/>
              </w:rPr>
            </w:pPr>
            <w:r w:rsidRPr="0038745A">
              <w:rPr>
                <w:rFonts w:ascii="Century Gothic" w:hAnsi="Century Gothic" w:cs="Times New Roman"/>
                <w:b/>
                <w:sz w:val="14"/>
                <w:szCs w:val="14"/>
                <w:lang w:val="es-MX"/>
              </w:rPr>
              <w:t>Se acuerda, por el voto favorable de los Concejales presentes: Señoras, Karina Leyton Espinoza; Romina Baeza Illanes; Mariela Araya Cuevas: Marjorie del Pino Díaz; Paola Collao Santelices; Marcela Novoa Sandoval; los Señores, Roberto Soto Ferrada; Leonel Navarro Ormeño; y el Presidente del H. Concejo, Sr. Christopher White Bahamondes; y con la abstención de la concejala Cristina Cofre Guerrero y el concejal Marcelo Sepúlveda Oyanedel; aprobar en segunda discusión, el otorgamiento de patente de alcoholes del giro Restaurant Diurno y Nocturno, Clasificación C, a nombre de la Sociedad Vajoni SpA, RUT: 77.348.578-K, con domicilio de Avenida Colón N° 1.111, San Bernardo. Según Oficio Interno N° 254, de fecha 17 de marzo de 2022, de la Dirección de Asesoría Jurídica.</w:t>
            </w:r>
          </w:p>
          <w:p w14:paraId="5BA8C127" w14:textId="77777777" w:rsidR="001274F8" w:rsidRPr="0038745A" w:rsidRDefault="001274F8" w:rsidP="005B7D93">
            <w:pPr>
              <w:suppressAutoHyphens/>
              <w:rPr>
                <w:rFonts w:ascii="Century Gothic" w:hAnsi="Century Gothic" w:cs="Times New Roman"/>
                <w:b/>
                <w:sz w:val="14"/>
                <w:szCs w:val="14"/>
                <w:lang w:val="es-MX"/>
              </w:rPr>
            </w:pPr>
          </w:p>
        </w:tc>
      </w:tr>
      <w:tr w:rsidR="001274F8" w14:paraId="7EBC87FF" w14:textId="77777777" w:rsidTr="005B7D93">
        <w:trPr>
          <w:trHeight w:val="202"/>
        </w:trPr>
        <w:tc>
          <w:tcPr>
            <w:tcW w:w="901" w:type="dxa"/>
          </w:tcPr>
          <w:p w14:paraId="43CD569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261</w:t>
            </w:r>
          </w:p>
        </w:tc>
        <w:tc>
          <w:tcPr>
            <w:tcW w:w="1127" w:type="dxa"/>
          </w:tcPr>
          <w:p w14:paraId="377F03F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22/03/2022</w:t>
            </w:r>
          </w:p>
        </w:tc>
        <w:tc>
          <w:tcPr>
            <w:tcW w:w="1033" w:type="dxa"/>
          </w:tcPr>
          <w:p w14:paraId="1EC80E4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Nº 19</w:t>
            </w:r>
          </w:p>
        </w:tc>
        <w:tc>
          <w:tcPr>
            <w:tcW w:w="6545" w:type="dxa"/>
          </w:tcPr>
          <w:p w14:paraId="7BD84A59" w14:textId="77777777" w:rsidR="001274F8" w:rsidRPr="0038745A" w:rsidRDefault="001274F8" w:rsidP="005B7D93">
            <w:pPr>
              <w:suppressAutoHyphens/>
              <w:rPr>
                <w:rFonts w:ascii="Century Gothic" w:hAnsi="Century Gothic" w:cs="Times New Roman"/>
                <w:b/>
                <w:sz w:val="14"/>
                <w:szCs w:val="14"/>
                <w:lang w:val="es-MX"/>
              </w:rPr>
            </w:pPr>
            <w:r w:rsidRPr="0038745A">
              <w:rPr>
                <w:rFonts w:ascii="Century Gothic" w:hAnsi="Century Gothic" w:cs="Times New Roman"/>
                <w:b/>
                <w:sz w:val="14"/>
                <w:szCs w:val="14"/>
                <w:lang w:val="es-MX"/>
              </w:rPr>
              <w:t>Se acuerda, por el voto unánime de los Concejales presentes: Señoras, Karina Leyton Espinoza; Romina Baeza Illanes; Cristina Cofre Guerrero Mariela Araya Cuevas: Marjorie del Pino Díaz; Paola Collao Santelices; Marcela Novoa Sandoval; los Señores, Roberto Soto Ferrada; Marcelo Sepúlveda Oyanedel, Leonel Navarro Ormeño y el Presidente del H. Concejo, Sr. Christopher White Bahamondes; aprobar el arrendamiento del inmueble ubicado en calle O´Higgins N° 576, segundo piso, frente a la Plaza de Armas, de propiedad del Club Social San Bernardo, canon mensual de arriendo de $ 2.430.000, mensuales, reajustables según IPC cada 6 meses. El Plazo de contrato será de 36 meses a contar del 01 de abril del 2022. Las dependencias individualizadas serán utilizadas por la Dirección de Desarrollo Comunitario. Según Oficio Interno N° 123, de fecha 18 de marzo de 2022, de la Administración Municipal y Oficio Interno N° 1.080, de fecha 18 de marzo de 2022, de la Dirección de Desarrollo Comunitario.</w:t>
            </w:r>
          </w:p>
          <w:p w14:paraId="33A93E01" w14:textId="77777777" w:rsidR="001274F8" w:rsidRPr="0038745A" w:rsidRDefault="001274F8" w:rsidP="005B7D93">
            <w:pPr>
              <w:suppressAutoHyphens/>
              <w:rPr>
                <w:rFonts w:ascii="Century Gothic" w:hAnsi="Century Gothic" w:cs="Times New Roman"/>
                <w:b/>
                <w:sz w:val="14"/>
                <w:szCs w:val="14"/>
                <w:lang w:val="es-MX"/>
              </w:rPr>
            </w:pPr>
          </w:p>
        </w:tc>
      </w:tr>
      <w:tr w:rsidR="001274F8" w14:paraId="7CF08E10" w14:textId="77777777" w:rsidTr="005B7D93">
        <w:trPr>
          <w:trHeight w:val="202"/>
        </w:trPr>
        <w:tc>
          <w:tcPr>
            <w:tcW w:w="901" w:type="dxa"/>
          </w:tcPr>
          <w:p w14:paraId="21BA477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262</w:t>
            </w:r>
          </w:p>
        </w:tc>
        <w:tc>
          <w:tcPr>
            <w:tcW w:w="1127" w:type="dxa"/>
          </w:tcPr>
          <w:p w14:paraId="02543D3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05/04/2022</w:t>
            </w:r>
          </w:p>
        </w:tc>
        <w:tc>
          <w:tcPr>
            <w:tcW w:w="1033" w:type="dxa"/>
          </w:tcPr>
          <w:p w14:paraId="74BDBF3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28</w:t>
            </w:r>
          </w:p>
        </w:tc>
        <w:tc>
          <w:tcPr>
            <w:tcW w:w="6545" w:type="dxa"/>
          </w:tcPr>
          <w:p w14:paraId="2E5DCFCB" w14:textId="77777777" w:rsidR="001274F8" w:rsidRPr="009B0EF8" w:rsidRDefault="001274F8" w:rsidP="005B7D93">
            <w:pPr>
              <w:suppressAutoHyphens/>
              <w:rPr>
                <w:rFonts w:ascii="Century Gothic" w:hAnsi="Century Gothic" w:cs="Times New Roman"/>
                <w:b/>
                <w:sz w:val="14"/>
                <w:szCs w:val="14"/>
                <w:lang w:val="es-MX"/>
              </w:rPr>
            </w:pPr>
            <w:r w:rsidRPr="009B0EF8">
              <w:rPr>
                <w:rFonts w:ascii="Century Gothic" w:hAnsi="Century Gothic" w:cs="Times New Roman"/>
                <w:b/>
                <w:sz w:val="14"/>
                <w:szCs w:val="14"/>
                <w:lang w:val="es-MX"/>
              </w:rPr>
              <w:t>Se acuerda, por el voto unánime de los Concejales presentes: Señoras, Karina Leyton Espinoza; Romina Baeza Illanes; Mariela Araya Cuevas: Marjorie del Pino Díaz; Cristina Cofre Guerrero; Paola Collao Santelices; Marcela Novoa Sandoval; los Señores, Roberto Soto Ferrada; Marcelo Sepúlveda Oyanedel; Leonel Navarro Ormeño; y el Presidente del H. Concejo, Sr. Christopher White Bahamondes; aprobar actas de las sesiones ordinarias N° 20 y N°21 y acta dela sesión extraordinaria N° 16.</w:t>
            </w:r>
          </w:p>
          <w:p w14:paraId="5FF9604F" w14:textId="77777777" w:rsidR="001274F8" w:rsidRPr="0038745A" w:rsidRDefault="001274F8" w:rsidP="005B7D93">
            <w:pPr>
              <w:suppressAutoHyphens/>
              <w:rPr>
                <w:rFonts w:ascii="Century Gothic" w:hAnsi="Century Gothic" w:cs="Times New Roman"/>
                <w:b/>
                <w:sz w:val="14"/>
                <w:szCs w:val="14"/>
                <w:lang w:val="es-MX"/>
              </w:rPr>
            </w:pPr>
          </w:p>
        </w:tc>
      </w:tr>
      <w:tr w:rsidR="001274F8" w14:paraId="0D6757FF" w14:textId="77777777" w:rsidTr="005B7D93">
        <w:trPr>
          <w:trHeight w:val="202"/>
        </w:trPr>
        <w:tc>
          <w:tcPr>
            <w:tcW w:w="901" w:type="dxa"/>
          </w:tcPr>
          <w:p w14:paraId="3386F41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263</w:t>
            </w:r>
          </w:p>
        </w:tc>
        <w:tc>
          <w:tcPr>
            <w:tcW w:w="1127" w:type="dxa"/>
          </w:tcPr>
          <w:p w14:paraId="5B4E44E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05/04/2022</w:t>
            </w:r>
          </w:p>
        </w:tc>
        <w:tc>
          <w:tcPr>
            <w:tcW w:w="1033" w:type="dxa"/>
          </w:tcPr>
          <w:p w14:paraId="64B66779"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28</w:t>
            </w:r>
          </w:p>
        </w:tc>
        <w:tc>
          <w:tcPr>
            <w:tcW w:w="6545" w:type="dxa"/>
          </w:tcPr>
          <w:p w14:paraId="44AC7C13" w14:textId="77777777" w:rsidR="001274F8" w:rsidRPr="009B0EF8" w:rsidRDefault="001274F8" w:rsidP="005B7D93">
            <w:pPr>
              <w:suppressAutoHyphens/>
              <w:rPr>
                <w:rFonts w:ascii="Century Gothic" w:hAnsi="Century Gothic" w:cs="Times New Roman"/>
                <w:b/>
                <w:sz w:val="14"/>
                <w:szCs w:val="14"/>
                <w:lang w:val="es-MX"/>
              </w:rPr>
            </w:pPr>
            <w:r w:rsidRPr="009B0EF8">
              <w:rPr>
                <w:rFonts w:ascii="Century Gothic" w:hAnsi="Century Gothic" w:cs="Times New Roman"/>
                <w:b/>
                <w:sz w:val="14"/>
                <w:szCs w:val="14"/>
                <w:lang w:val="es-MX"/>
              </w:rPr>
              <w:t>Se acuerda, por el voto unánime de los Concejales presentes: Señoras, Karina Leyton Espinoza; Romina Baeza Illanes; Mariela Araya Cuevas: Marjorie del Pino Díaz; Cristina Cofre Guerrero; Paola Collao Santelices; Marcela Novoa Sandoval; los Señores, Roberto Soto Ferrada; Marcelo Sepúlveda Oyanedel; Leonel Navarro Ormeño; y el Presidente del H. Concejo, Sr. Christopher White Bahamondes; aprobar autorización Contratación Directa para el proyecto de “Ampliación de red del alcantarillado de aguas servidas para poblaciones Lo Herrera Ruiz Tagle, etapa Diseño”, según Oficio Interno N° 455, de fecha 01 de abril de 2022, de la Secretaría Comunal de Planificación.</w:t>
            </w:r>
          </w:p>
          <w:p w14:paraId="2820CD0E" w14:textId="77777777" w:rsidR="001274F8" w:rsidRPr="009B0EF8" w:rsidRDefault="001274F8" w:rsidP="005B7D93">
            <w:pPr>
              <w:suppressAutoHyphens/>
              <w:rPr>
                <w:rFonts w:ascii="Century Gothic" w:hAnsi="Century Gothic" w:cs="Times New Roman"/>
                <w:b/>
                <w:sz w:val="14"/>
                <w:szCs w:val="14"/>
                <w:lang w:val="es-MX"/>
              </w:rPr>
            </w:pPr>
          </w:p>
        </w:tc>
      </w:tr>
      <w:tr w:rsidR="001274F8" w14:paraId="0D2E794F" w14:textId="77777777" w:rsidTr="005B7D93">
        <w:trPr>
          <w:trHeight w:val="202"/>
        </w:trPr>
        <w:tc>
          <w:tcPr>
            <w:tcW w:w="901" w:type="dxa"/>
          </w:tcPr>
          <w:p w14:paraId="50A7972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264</w:t>
            </w:r>
          </w:p>
        </w:tc>
        <w:tc>
          <w:tcPr>
            <w:tcW w:w="1127" w:type="dxa"/>
          </w:tcPr>
          <w:p w14:paraId="485F3C0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05/04/2022</w:t>
            </w:r>
          </w:p>
        </w:tc>
        <w:tc>
          <w:tcPr>
            <w:tcW w:w="1033" w:type="dxa"/>
          </w:tcPr>
          <w:p w14:paraId="088F294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28</w:t>
            </w:r>
          </w:p>
        </w:tc>
        <w:tc>
          <w:tcPr>
            <w:tcW w:w="6545" w:type="dxa"/>
          </w:tcPr>
          <w:p w14:paraId="772FFE08" w14:textId="77777777" w:rsidR="001274F8" w:rsidRPr="009B0EF8" w:rsidRDefault="001274F8" w:rsidP="005B7D93">
            <w:pPr>
              <w:suppressAutoHyphens/>
              <w:rPr>
                <w:rFonts w:ascii="Century Gothic" w:hAnsi="Century Gothic" w:cs="Times New Roman"/>
                <w:b/>
                <w:sz w:val="14"/>
                <w:szCs w:val="14"/>
                <w:lang w:val="es-MX"/>
              </w:rPr>
            </w:pPr>
            <w:r w:rsidRPr="009B0EF8">
              <w:rPr>
                <w:rFonts w:ascii="Century Gothic" w:hAnsi="Century Gothic" w:cs="Times New Roman"/>
                <w:b/>
                <w:sz w:val="14"/>
                <w:szCs w:val="14"/>
                <w:lang w:val="es-MX"/>
              </w:rPr>
              <w:t>Se acuerda, por el voto unánime de los Concejales presentes: Señoras, Karina Leyton Espinoza; Romina Baeza Illanes; Mariela Araya Cuevas: Marjorie del Pino Díaz; Cristina Cofre Guerrero; Paola Collao Santelices; Marcela Novoa Sandoval; los Señores, Roberto Soto Ferrada; Marcelo Sepúlveda Oyanedel; Leonel Navarro Ormeño; y el Presidente del H. Concejo, Sr. Christopher White Bahamondes; aprobar adjudicación Contratación Directa para el proyecto de “Ampliación de red del alcantarillado de aguas servidas para poblaciones Lo Herrera Ruiz Tagle, etapa Diseño”, a la empresa CONSTRUCCIÓN INGENIERÍA Y PROYECTOS CODAM SPA, RUT 77.951.850-7, por un monto total de 3.792 UF (Exento de I.V.A), con un plazo de ejecución del diseño de 120 días corridos, contados desde la aceptación de la Orden de Compra, según Oficio Interno N° 455, de fecha 01 de abril de 2022, de la Secretaría Comunal de Planificación.</w:t>
            </w:r>
          </w:p>
          <w:p w14:paraId="0731664E" w14:textId="77777777" w:rsidR="001274F8" w:rsidRPr="009B0EF8" w:rsidRDefault="001274F8" w:rsidP="005B7D93">
            <w:pPr>
              <w:suppressAutoHyphens/>
              <w:rPr>
                <w:rFonts w:ascii="Century Gothic" w:hAnsi="Century Gothic" w:cs="Times New Roman"/>
                <w:b/>
                <w:sz w:val="14"/>
                <w:szCs w:val="14"/>
                <w:lang w:val="es-MX"/>
              </w:rPr>
            </w:pPr>
          </w:p>
        </w:tc>
      </w:tr>
      <w:tr w:rsidR="001274F8" w14:paraId="27003501" w14:textId="77777777" w:rsidTr="005B7D93">
        <w:trPr>
          <w:trHeight w:val="202"/>
        </w:trPr>
        <w:tc>
          <w:tcPr>
            <w:tcW w:w="901" w:type="dxa"/>
          </w:tcPr>
          <w:p w14:paraId="4AF07D4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265</w:t>
            </w:r>
          </w:p>
        </w:tc>
        <w:tc>
          <w:tcPr>
            <w:tcW w:w="1127" w:type="dxa"/>
          </w:tcPr>
          <w:p w14:paraId="0703D64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05/04/2022</w:t>
            </w:r>
          </w:p>
        </w:tc>
        <w:tc>
          <w:tcPr>
            <w:tcW w:w="1033" w:type="dxa"/>
          </w:tcPr>
          <w:p w14:paraId="393F48F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28</w:t>
            </w:r>
          </w:p>
        </w:tc>
        <w:tc>
          <w:tcPr>
            <w:tcW w:w="6545" w:type="dxa"/>
          </w:tcPr>
          <w:p w14:paraId="4BDE0A69" w14:textId="77777777" w:rsidR="001274F8" w:rsidRPr="009B0EF8" w:rsidRDefault="001274F8" w:rsidP="005B7D93">
            <w:pPr>
              <w:suppressAutoHyphens/>
              <w:rPr>
                <w:rFonts w:ascii="Century Gothic" w:hAnsi="Century Gothic" w:cs="Times New Roman"/>
                <w:b/>
                <w:sz w:val="14"/>
                <w:szCs w:val="14"/>
                <w:lang w:val="es-MX"/>
              </w:rPr>
            </w:pPr>
            <w:r w:rsidRPr="009B0EF8">
              <w:rPr>
                <w:rFonts w:ascii="Century Gothic" w:hAnsi="Century Gothic" w:cs="Times New Roman"/>
                <w:b/>
                <w:sz w:val="14"/>
                <w:szCs w:val="14"/>
                <w:lang w:val="es-MX"/>
              </w:rPr>
              <w:t>Se acuerda, por el voto unánime de los Concejales presentes: Señoras, Karina Leyton Espinoza; Romina Baeza Illanes; Mariela Araya Cuevas: Marjorie del Pino Díaz; Cristina Cofre Guerrero; Paola Collao Santelices; Marcela Novoa Sandoval; los Señores, Roberto Soto Ferrada; Marcelo Sepúlveda Oyanedel; Leonel Navarro Ormeño; y el Presidente del H. Concejo, Sr. Christopher White Bahamondes; aprobar otorgamiento de subvención al Club Deportivo Social y Cultural Leftraru, por un monto de $ 700.000.-, como aporte para financiar la adquisición de balones e insumos para realización de talleres gratuitos, cancelación de un profesional a cargo de las divisiones inferiores y pago de insumos básicos de la sede, según Oficio Interno N° 429, de fecha 29 de marzo de 2022, de la Secretaría Comunal de Planificación.</w:t>
            </w:r>
          </w:p>
          <w:p w14:paraId="20423537" w14:textId="77777777" w:rsidR="001274F8" w:rsidRPr="009B0EF8" w:rsidRDefault="001274F8" w:rsidP="005B7D93">
            <w:pPr>
              <w:suppressAutoHyphens/>
              <w:rPr>
                <w:rFonts w:ascii="Century Gothic" w:hAnsi="Century Gothic" w:cs="Times New Roman"/>
                <w:b/>
                <w:sz w:val="14"/>
                <w:szCs w:val="14"/>
                <w:lang w:val="es-MX"/>
              </w:rPr>
            </w:pPr>
          </w:p>
        </w:tc>
      </w:tr>
      <w:tr w:rsidR="001274F8" w14:paraId="6F618AEC" w14:textId="77777777" w:rsidTr="005B7D93">
        <w:trPr>
          <w:trHeight w:val="202"/>
        </w:trPr>
        <w:tc>
          <w:tcPr>
            <w:tcW w:w="901" w:type="dxa"/>
          </w:tcPr>
          <w:p w14:paraId="4DFE3FC7"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266</w:t>
            </w:r>
          </w:p>
        </w:tc>
        <w:tc>
          <w:tcPr>
            <w:tcW w:w="1127" w:type="dxa"/>
          </w:tcPr>
          <w:p w14:paraId="2DE19C0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05/04/2022</w:t>
            </w:r>
          </w:p>
        </w:tc>
        <w:tc>
          <w:tcPr>
            <w:tcW w:w="1033" w:type="dxa"/>
          </w:tcPr>
          <w:p w14:paraId="432B46C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28</w:t>
            </w:r>
          </w:p>
        </w:tc>
        <w:tc>
          <w:tcPr>
            <w:tcW w:w="6545" w:type="dxa"/>
          </w:tcPr>
          <w:p w14:paraId="6E472DC3" w14:textId="77777777" w:rsidR="001274F8" w:rsidRPr="009B0EF8" w:rsidRDefault="001274F8" w:rsidP="005B7D93">
            <w:pPr>
              <w:suppressAutoHyphens/>
              <w:rPr>
                <w:rFonts w:ascii="Century Gothic" w:hAnsi="Century Gothic" w:cs="Times New Roman"/>
                <w:b/>
                <w:sz w:val="14"/>
                <w:szCs w:val="14"/>
                <w:lang w:val="es-MX"/>
              </w:rPr>
            </w:pPr>
            <w:r w:rsidRPr="009B0EF8">
              <w:rPr>
                <w:rFonts w:ascii="Century Gothic" w:hAnsi="Century Gothic" w:cs="Times New Roman"/>
                <w:b/>
                <w:sz w:val="14"/>
                <w:szCs w:val="14"/>
                <w:lang w:val="es-MX"/>
              </w:rPr>
              <w:t>Se acuerda, por el voto unánime de los Concejales presentes: Señoras, Karina Leyton Espinoza; Romina Baeza Illanes; Mariela Araya Cuevas: Marjorie del Pino Díaz; Cristina Cofre Guerrero; Paola Collao Santelices; Marcela Novoa Sandoval; los Señores, Roberto Soto Ferrada; Marcelo Sepúlveda Oyanedel; Leonel Navarro Ormeño; y el Presidente del H. Concejo, Sr. Christopher White Bahamondes; aprobar otorgamiento de subvención a la Junta de Vecinos Villa Las Hortensias, por un monto de $ 507.000.-, como aporte para financiar la reparación de las galerías de la cancha producto de un accidente vehicular, según Oficio Interno N° 446, de fecha 31 de marzo de 2022, de la Secretaría Comunal de Planificación.</w:t>
            </w:r>
          </w:p>
          <w:p w14:paraId="3BB37A24" w14:textId="77777777" w:rsidR="001274F8" w:rsidRPr="009B0EF8" w:rsidRDefault="001274F8" w:rsidP="005B7D93">
            <w:pPr>
              <w:suppressAutoHyphens/>
              <w:rPr>
                <w:rFonts w:ascii="Century Gothic" w:hAnsi="Century Gothic" w:cs="Times New Roman"/>
                <w:b/>
                <w:sz w:val="14"/>
                <w:szCs w:val="14"/>
                <w:lang w:val="es-MX"/>
              </w:rPr>
            </w:pPr>
          </w:p>
        </w:tc>
      </w:tr>
      <w:tr w:rsidR="001274F8" w14:paraId="76F5C193" w14:textId="77777777" w:rsidTr="005B7D93">
        <w:trPr>
          <w:trHeight w:val="202"/>
        </w:trPr>
        <w:tc>
          <w:tcPr>
            <w:tcW w:w="901" w:type="dxa"/>
          </w:tcPr>
          <w:p w14:paraId="0C1B636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267</w:t>
            </w:r>
          </w:p>
        </w:tc>
        <w:tc>
          <w:tcPr>
            <w:tcW w:w="1127" w:type="dxa"/>
          </w:tcPr>
          <w:p w14:paraId="11C0BD49"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05/04/2022</w:t>
            </w:r>
          </w:p>
        </w:tc>
        <w:tc>
          <w:tcPr>
            <w:tcW w:w="1033" w:type="dxa"/>
          </w:tcPr>
          <w:p w14:paraId="2A2A57B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28</w:t>
            </w:r>
          </w:p>
        </w:tc>
        <w:tc>
          <w:tcPr>
            <w:tcW w:w="6545" w:type="dxa"/>
          </w:tcPr>
          <w:p w14:paraId="3573B1D1" w14:textId="77777777" w:rsidR="001274F8" w:rsidRPr="00EA5AE1" w:rsidRDefault="001274F8" w:rsidP="005B7D93">
            <w:pPr>
              <w:suppressAutoHyphens/>
              <w:rPr>
                <w:rFonts w:ascii="Century Gothic" w:hAnsi="Century Gothic" w:cs="Times New Roman"/>
                <w:b/>
                <w:sz w:val="14"/>
                <w:szCs w:val="14"/>
                <w:lang w:val="es-MX"/>
              </w:rPr>
            </w:pPr>
            <w:r w:rsidRPr="00EA5AE1">
              <w:rPr>
                <w:rFonts w:ascii="Century Gothic" w:hAnsi="Century Gothic" w:cs="Times New Roman"/>
                <w:b/>
                <w:sz w:val="14"/>
                <w:szCs w:val="14"/>
                <w:lang w:val="es-MX"/>
              </w:rPr>
              <w:t>Se acuerda, por el voto unánime de los Concejales presentes: Señoras, Karina Leyton Espinoza; Romina Baeza Illanes; Mariela Araya Cuevas: Marjorie del Pino Díaz; Cristina Cofre Guerrero; Paola Collao Santelices; Marcela Novoa Sandoval; los Señores, Roberto Soto Ferrada; Marcelo Sepúlveda Oyanedel; Leonel Navarro Ormeño; y el Presidente del H. Concejo, Sr. Christopher White Bahamondes; aprobar de suscripción de Convenio de Asistencia Técnica, entre la Ilustre Municipalidad de San Bernardo y la Consultora Ciudad de Bolsillo Planificación, Diseño Urbano y Gestión Inmobiliaria SpA, RUT N° 76.834.025-0, representada por su Gerente General, Don Pablo César Fuentes Flores, para la postulación del programa de Mejoramiento de Viviendas y Barrios, según Decreto Supremo 27, de 2018 del Ministerio de Vivienda y Urbanismo, por un monto estimado de aporte municipal de 2.800 UF., por los años 2022 – 2023, según Oficio Interno 454, de fecha 01 de abril de 2022, de la Secretaría Comunal de Planificación.</w:t>
            </w:r>
          </w:p>
          <w:p w14:paraId="32796A74" w14:textId="77777777" w:rsidR="001274F8" w:rsidRPr="009B0EF8" w:rsidRDefault="001274F8" w:rsidP="005B7D93">
            <w:pPr>
              <w:suppressAutoHyphens/>
              <w:rPr>
                <w:rFonts w:ascii="Century Gothic" w:hAnsi="Century Gothic" w:cs="Times New Roman"/>
                <w:b/>
                <w:sz w:val="14"/>
                <w:szCs w:val="14"/>
                <w:lang w:val="es-MX"/>
              </w:rPr>
            </w:pPr>
          </w:p>
        </w:tc>
      </w:tr>
      <w:tr w:rsidR="001274F8" w14:paraId="29480FD8" w14:textId="77777777" w:rsidTr="005B7D93">
        <w:trPr>
          <w:trHeight w:val="202"/>
        </w:trPr>
        <w:tc>
          <w:tcPr>
            <w:tcW w:w="901" w:type="dxa"/>
          </w:tcPr>
          <w:p w14:paraId="4D1011A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268</w:t>
            </w:r>
          </w:p>
        </w:tc>
        <w:tc>
          <w:tcPr>
            <w:tcW w:w="1127" w:type="dxa"/>
          </w:tcPr>
          <w:p w14:paraId="7C81E0D9"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12/04/2022</w:t>
            </w:r>
          </w:p>
        </w:tc>
        <w:tc>
          <w:tcPr>
            <w:tcW w:w="1033" w:type="dxa"/>
          </w:tcPr>
          <w:p w14:paraId="1D9BD2F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29</w:t>
            </w:r>
          </w:p>
        </w:tc>
        <w:tc>
          <w:tcPr>
            <w:tcW w:w="6545" w:type="dxa"/>
          </w:tcPr>
          <w:p w14:paraId="7DF99B41" w14:textId="77777777" w:rsidR="001274F8" w:rsidRPr="00EA5AE1" w:rsidRDefault="001274F8" w:rsidP="005B7D93">
            <w:pPr>
              <w:suppressAutoHyphens/>
              <w:rPr>
                <w:rFonts w:ascii="Century Gothic" w:hAnsi="Century Gothic" w:cs="Times New Roman"/>
                <w:b/>
                <w:sz w:val="14"/>
                <w:szCs w:val="14"/>
                <w:lang w:val="es-MX"/>
              </w:rPr>
            </w:pPr>
            <w:r w:rsidRPr="00EA5AE1">
              <w:rPr>
                <w:rFonts w:ascii="Century Gothic" w:hAnsi="Century Gothic" w:cs="Times New Roman"/>
                <w:b/>
                <w:sz w:val="14"/>
                <w:szCs w:val="14"/>
                <w:lang w:val="es-MX"/>
              </w:rPr>
              <w:t>Se acuerda, por el voto favorable de los Concejales presentes: Señoras, Karina Leyton Espinoza; Romina Baeza Illanes; Cristina Cofre Guerrero; Paola Collao Santelices; Marjorie del Pino Diaz; Mariela Araya Cuevas; Marcela Novoa Sandoval, los Señores, Roberto Soto Ferrada; Marcelo Sepúlveda Oyanedel; Leonel Navarro Ormeño; y el Presidente del H. Concejo, Sr. Christopher White Bahamondes; aprobar las asignaciones actas ordinarias N° 22 y N° 23.</w:t>
            </w:r>
          </w:p>
          <w:p w14:paraId="6BC61608" w14:textId="77777777" w:rsidR="001274F8" w:rsidRPr="00EA5AE1" w:rsidRDefault="001274F8" w:rsidP="005B7D93">
            <w:pPr>
              <w:suppressAutoHyphens/>
              <w:rPr>
                <w:rFonts w:ascii="Century Gothic" w:hAnsi="Century Gothic" w:cs="Times New Roman"/>
                <w:b/>
                <w:sz w:val="14"/>
                <w:szCs w:val="14"/>
                <w:lang w:val="es-MX"/>
              </w:rPr>
            </w:pPr>
          </w:p>
        </w:tc>
      </w:tr>
      <w:tr w:rsidR="001274F8" w14:paraId="4D87BBD9" w14:textId="77777777" w:rsidTr="005B7D93">
        <w:trPr>
          <w:trHeight w:val="202"/>
        </w:trPr>
        <w:tc>
          <w:tcPr>
            <w:tcW w:w="901" w:type="dxa"/>
          </w:tcPr>
          <w:p w14:paraId="4C948A57"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269</w:t>
            </w:r>
          </w:p>
        </w:tc>
        <w:tc>
          <w:tcPr>
            <w:tcW w:w="1127" w:type="dxa"/>
          </w:tcPr>
          <w:p w14:paraId="798C004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12/04/2022</w:t>
            </w:r>
          </w:p>
        </w:tc>
        <w:tc>
          <w:tcPr>
            <w:tcW w:w="1033" w:type="dxa"/>
          </w:tcPr>
          <w:p w14:paraId="0AF3610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29</w:t>
            </w:r>
          </w:p>
        </w:tc>
        <w:tc>
          <w:tcPr>
            <w:tcW w:w="6545" w:type="dxa"/>
          </w:tcPr>
          <w:p w14:paraId="35DD7300" w14:textId="77777777" w:rsidR="001274F8" w:rsidRPr="00556E1B" w:rsidRDefault="001274F8" w:rsidP="005B7D93">
            <w:pPr>
              <w:suppressAutoHyphens/>
              <w:rPr>
                <w:rFonts w:ascii="Century Gothic" w:hAnsi="Century Gothic" w:cs="Times New Roman"/>
                <w:b/>
                <w:sz w:val="14"/>
                <w:szCs w:val="14"/>
                <w:lang w:val="es-MX"/>
              </w:rPr>
            </w:pPr>
            <w:r w:rsidRPr="00556E1B">
              <w:rPr>
                <w:rFonts w:ascii="Century Gothic" w:hAnsi="Century Gothic" w:cs="Times New Roman"/>
                <w:b/>
                <w:sz w:val="14"/>
                <w:szCs w:val="14"/>
                <w:lang w:val="es-MX"/>
              </w:rPr>
              <w:t>Se acuerda, por el voto favorable de los Concejales presentes: Señoras, Karina Leyton Espinoza; Romina Baeza Illanes; Cristina Cofre Guerrero; Paola Collao Santelices; Marjorie del Pino Diaz; Mariela Araya Cuevas; Marcela Novoa Sandoval, los Señores, Roberto Soto Ferrada; Marcelo Sepúlveda Oyanedel; Leonel Navarro Ormeño; y el Presidente del H. Concejo, Sr. Christopher White Bahamondes; aprobar donación de equipamiento  computacional dado de baja, mediante D.A. Exento N° 1.886, de fecha 05 de abril de 2022, a la Unión Comunal del Adulto Mayor (UCAM), según el siguiente detalle:</w:t>
            </w:r>
          </w:p>
          <w:p w14:paraId="0B91A8B6" w14:textId="77777777" w:rsidR="001274F8" w:rsidRPr="00556E1B" w:rsidRDefault="001274F8" w:rsidP="005B7D93">
            <w:pPr>
              <w:suppressAutoHyphens/>
              <w:rPr>
                <w:rFonts w:ascii="Century Gothic" w:hAnsi="Century Gothic" w:cs="Times New Roman"/>
                <w:b/>
                <w:sz w:val="14"/>
                <w:szCs w:val="14"/>
                <w:lang w:val="es-MX"/>
              </w:rPr>
            </w:pPr>
          </w:p>
          <w:tbl>
            <w:tblPr>
              <w:tblStyle w:val="Tablaconcuadrcula"/>
              <w:tblW w:w="0" w:type="auto"/>
              <w:tblInd w:w="4" w:type="dxa"/>
              <w:tblLayout w:type="fixed"/>
              <w:tblLook w:val="04A0" w:firstRow="1" w:lastRow="0" w:firstColumn="1" w:lastColumn="0" w:noHBand="0" w:noVBand="1"/>
            </w:tblPr>
            <w:tblGrid>
              <w:gridCol w:w="485"/>
              <w:gridCol w:w="2223"/>
              <w:gridCol w:w="1512"/>
              <w:gridCol w:w="1361"/>
            </w:tblGrid>
            <w:tr w:rsidR="001274F8" w14:paraId="7CEC0500" w14:textId="77777777" w:rsidTr="005B7D93">
              <w:trPr>
                <w:trHeight w:val="202"/>
              </w:trPr>
              <w:tc>
                <w:tcPr>
                  <w:tcW w:w="485" w:type="dxa"/>
                </w:tcPr>
                <w:p w14:paraId="6E01FC32" w14:textId="77777777" w:rsidR="001274F8" w:rsidRPr="00556E1B" w:rsidRDefault="001274F8" w:rsidP="005B7D93">
                  <w:pPr>
                    <w:suppressAutoHyphens/>
                    <w:rPr>
                      <w:rFonts w:ascii="Century Gothic" w:hAnsi="Century Gothic" w:cs="Times New Roman"/>
                      <w:b/>
                      <w:sz w:val="14"/>
                      <w:szCs w:val="14"/>
                      <w:lang w:val="es-MX"/>
                    </w:rPr>
                  </w:pPr>
                  <w:r w:rsidRPr="00556E1B">
                    <w:rPr>
                      <w:rFonts w:ascii="Century Gothic" w:hAnsi="Century Gothic" w:cs="Times New Roman"/>
                      <w:b/>
                      <w:sz w:val="14"/>
                      <w:szCs w:val="14"/>
                      <w:lang w:val="es-MX"/>
                    </w:rPr>
                    <w:t>ID INF.</w:t>
                  </w:r>
                </w:p>
              </w:tc>
              <w:tc>
                <w:tcPr>
                  <w:tcW w:w="2223" w:type="dxa"/>
                </w:tcPr>
                <w:p w14:paraId="5D34FF33" w14:textId="77777777" w:rsidR="001274F8" w:rsidRPr="00556E1B" w:rsidRDefault="001274F8" w:rsidP="005B7D93">
                  <w:pPr>
                    <w:suppressAutoHyphens/>
                    <w:rPr>
                      <w:rFonts w:ascii="Century Gothic" w:hAnsi="Century Gothic" w:cs="Times New Roman"/>
                      <w:b/>
                      <w:sz w:val="14"/>
                      <w:szCs w:val="14"/>
                      <w:lang w:val="es-MX"/>
                    </w:rPr>
                  </w:pPr>
                  <w:r w:rsidRPr="00556E1B">
                    <w:rPr>
                      <w:rFonts w:ascii="Century Gothic" w:hAnsi="Century Gothic" w:cs="Times New Roman"/>
                      <w:b/>
                      <w:sz w:val="14"/>
                      <w:szCs w:val="14"/>
                      <w:lang w:val="es-MX"/>
                    </w:rPr>
                    <w:t>EQUIPO</w:t>
                  </w:r>
                </w:p>
              </w:tc>
              <w:tc>
                <w:tcPr>
                  <w:tcW w:w="1512" w:type="dxa"/>
                </w:tcPr>
                <w:p w14:paraId="552F3D3D" w14:textId="77777777" w:rsidR="001274F8" w:rsidRPr="00556E1B" w:rsidRDefault="001274F8" w:rsidP="005B7D93">
                  <w:pPr>
                    <w:suppressAutoHyphens/>
                    <w:rPr>
                      <w:rFonts w:ascii="Century Gothic" w:hAnsi="Century Gothic" w:cs="Times New Roman"/>
                      <w:b/>
                      <w:sz w:val="14"/>
                      <w:szCs w:val="14"/>
                      <w:lang w:val="es-MX"/>
                    </w:rPr>
                  </w:pPr>
                  <w:r w:rsidRPr="00556E1B">
                    <w:rPr>
                      <w:rFonts w:ascii="Century Gothic" w:hAnsi="Century Gothic" w:cs="Times New Roman"/>
                      <w:b/>
                      <w:sz w:val="14"/>
                      <w:szCs w:val="14"/>
                      <w:lang w:val="es-MX"/>
                    </w:rPr>
                    <w:t>N° DE SERIE</w:t>
                  </w:r>
                </w:p>
              </w:tc>
              <w:tc>
                <w:tcPr>
                  <w:tcW w:w="1361" w:type="dxa"/>
                </w:tcPr>
                <w:p w14:paraId="104D34B7" w14:textId="77777777" w:rsidR="001274F8" w:rsidRPr="00556E1B" w:rsidRDefault="001274F8" w:rsidP="005B7D93">
                  <w:pPr>
                    <w:suppressAutoHyphens/>
                    <w:rPr>
                      <w:rFonts w:ascii="Century Gothic" w:hAnsi="Century Gothic" w:cs="Times New Roman"/>
                      <w:b/>
                      <w:sz w:val="14"/>
                      <w:szCs w:val="14"/>
                      <w:lang w:val="es-MX"/>
                    </w:rPr>
                  </w:pPr>
                  <w:r w:rsidRPr="00556E1B">
                    <w:rPr>
                      <w:rFonts w:ascii="Century Gothic" w:hAnsi="Century Gothic" w:cs="Times New Roman"/>
                      <w:b/>
                      <w:sz w:val="14"/>
                      <w:szCs w:val="14"/>
                      <w:lang w:val="es-MX"/>
                    </w:rPr>
                    <w:t>CÓDIGO INVENTARIO</w:t>
                  </w:r>
                </w:p>
              </w:tc>
            </w:tr>
            <w:tr w:rsidR="001274F8" w14:paraId="31E6F341" w14:textId="77777777" w:rsidTr="005B7D93">
              <w:trPr>
                <w:trHeight w:val="202"/>
              </w:trPr>
              <w:tc>
                <w:tcPr>
                  <w:tcW w:w="485" w:type="dxa"/>
                  <w:vAlign w:val="bottom"/>
                </w:tcPr>
                <w:p w14:paraId="0588DDDE" w14:textId="77777777" w:rsidR="001274F8" w:rsidRPr="00556E1B" w:rsidRDefault="001274F8" w:rsidP="005B7D93">
                  <w:pPr>
                    <w:suppressAutoHyphens/>
                    <w:rPr>
                      <w:rFonts w:ascii="Century Gothic" w:hAnsi="Century Gothic" w:cs="Times New Roman"/>
                      <w:b/>
                      <w:sz w:val="14"/>
                      <w:szCs w:val="14"/>
                      <w:lang w:val="es-MX"/>
                    </w:rPr>
                  </w:pPr>
                  <w:r w:rsidRPr="00556E1B">
                    <w:rPr>
                      <w:rFonts w:ascii="Century Gothic" w:hAnsi="Century Gothic" w:cs="Times New Roman"/>
                      <w:b/>
                      <w:sz w:val="14"/>
                      <w:szCs w:val="14"/>
                      <w:lang w:val="es-MX"/>
                    </w:rPr>
                    <w:t>471</w:t>
                  </w:r>
                </w:p>
              </w:tc>
              <w:tc>
                <w:tcPr>
                  <w:tcW w:w="2223" w:type="dxa"/>
                  <w:vAlign w:val="bottom"/>
                </w:tcPr>
                <w:p w14:paraId="6EB453B4" w14:textId="77777777" w:rsidR="001274F8" w:rsidRPr="00556E1B" w:rsidRDefault="001274F8" w:rsidP="005B7D93">
                  <w:pPr>
                    <w:suppressAutoHyphens/>
                    <w:rPr>
                      <w:rFonts w:ascii="Century Gothic" w:hAnsi="Century Gothic" w:cs="Times New Roman"/>
                      <w:b/>
                      <w:sz w:val="14"/>
                      <w:szCs w:val="14"/>
                      <w:lang w:val="es-MX"/>
                    </w:rPr>
                  </w:pPr>
                  <w:r w:rsidRPr="00556E1B">
                    <w:rPr>
                      <w:rFonts w:ascii="Century Gothic" w:hAnsi="Century Gothic" w:cs="Times New Roman"/>
                      <w:b/>
                      <w:sz w:val="14"/>
                      <w:szCs w:val="14"/>
                      <w:lang w:val="es-MX"/>
                    </w:rPr>
                    <w:t>GABINETE GENERICO QUAD CORE</w:t>
                  </w:r>
                </w:p>
              </w:tc>
              <w:tc>
                <w:tcPr>
                  <w:tcW w:w="1512" w:type="dxa"/>
                  <w:vAlign w:val="bottom"/>
                </w:tcPr>
                <w:p w14:paraId="16FC1A3A" w14:textId="77777777" w:rsidR="001274F8" w:rsidRPr="00556E1B" w:rsidRDefault="001274F8" w:rsidP="005B7D93">
                  <w:pPr>
                    <w:suppressAutoHyphens/>
                    <w:rPr>
                      <w:rFonts w:ascii="Century Gothic" w:hAnsi="Century Gothic" w:cs="Times New Roman"/>
                      <w:b/>
                      <w:sz w:val="14"/>
                      <w:szCs w:val="14"/>
                      <w:lang w:val="es-MX"/>
                    </w:rPr>
                  </w:pPr>
                  <w:r w:rsidRPr="00556E1B">
                    <w:rPr>
                      <w:rFonts w:ascii="Century Gothic" w:hAnsi="Century Gothic" w:cs="Times New Roman"/>
                      <w:b/>
                      <w:sz w:val="14"/>
                      <w:szCs w:val="14"/>
                      <w:lang w:val="es-MX"/>
                    </w:rPr>
                    <w:t>8476-091009</w:t>
                  </w:r>
                </w:p>
              </w:tc>
              <w:tc>
                <w:tcPr>
                  <w:tcW w:w="1361" w:type="dxa"/>
                </w:tcPr>
                <w:p w14:paraId="6086E408" w14:textId="77777777" w:rsidR="001274F8" w:rsidRDefault="001274F8" w:rsidP="005B7D93">
                  <w:pPr>
                    <w:suppressAutoHyphens/>
                    <w:rPr>
                      <w:rFonts w:ascii="Century Gothic" w:hAnsi="Century Gothic" w:cs="Times New Roman"/>
                      <w:b/>
                      <w:sz w:val="14"/>
                      <w:szCs w:val="14"/>
                      <w:lang w:val="es-MX"/>
                    </w:rPr>
                  </w:pPr>
                  <w:r w:rsidRPr="00556E1B">
                    <w:rPr>
                      <w:rFonts w:ascii="Century Gothic" w:hAnsi="Century Gothic" w:cs="Times New Roman"/>
                      <w:b/>
                      <w:sz w:val="14"/>
                      <w:szCs w:val="14"/>
                      <w:lang w:val="es-MX"/>
                    </w:rPr>
                    <w:t>10802001.357</w:t>
                  </w:r>
                </w:p>
              </w:tc>
            </w:tr>
            <w:tr w:rsidR="001274F8" w14:paraId="38A2D7B8" w14:textId="77777777" w:rsidTr="005B7D93">
              <w:trPr>
                <w:trHeight w:val="202"/>
              </w:trPr>
              <w:tc>
                <w:tcPr>
                  <w:tcW w:w="485" w:type="dxa"/>
                  <w:vAlign w:val="bottom"/>
                </w:tcPr>
                <w:p w14:paraId="040ED11E" w14:textId="77777777" w:rsidR="001274F8" w:rsidRPr="00556E1B" w:rsidRDefault="001274F8" w:rsidP="005B7D93">
                  <w:pPr>
                    <w:suppressAutoHyphens/>
                    <w:rPr>
                      <w:rFonts w:ascii="Century Gothic" w:hAnsi="Century Gothic" w:cs="Times New Roman"/>
                      <w:b/>
                      <w:sz w:val="14"/>
                      <w:szCs w:val="14"/>
                      <w:lang w:val="es-MX"/>
                    </w:rPr>
                  </w:pPr>
                  <w:r w:rsidRPr="00556E1B">
                    <w:rPr>
                      <w:rFonts w:ascii="Century Gothic" w:hAnsi="Century Gothic" w:cs="Times New Roman"/>
                      <w:b/>
                      <w:sz w:val="14"/>
                      <w:szCs w:val="14"/>
                      <w:lang w:val="es-MX"/>
                    </w:rPr>
                    <w:t>5</w:t>
                  </w:r>
                </w:p>
              </w:tc>
              <w:tc>
                <w:tcPr>
                  <w:tcW w:w="2223" w:type="dxa"/>
                  <w:vAlign w:val="bottom"/>
                </w:tcPr>
                <w:p w14:paraId="477930D5" w14:textId="77777777" w:rsidR="001274F8" w:rsidRPr="00556E1B" w:rsidRDefault="001274F8" w:rsidP="005B7D93">
                  <w:pPr>
                    <w:suppressAutoHyphens/>
                    <w:rPr>
                      <w:rFonts w:ascii="Century Gothic" w:hAnsi="Century Gothic" w:cs="Times New Roman"/>
                      <w:b/>
                      <w:sz w:val="14"/>
                      <w:szCs w:val="14"/>
                      <w:lang w:val="es-MX"/>
                    </w:rPr>
                  </w:pPr>
                  <w:r w:rsidRPr="00556E1B">
                    <w:rPr>
                      <w:rFonts w:ascii="Century Gothic" w:hAnsi="Century Gothic" w:cs="Times New Roman"/>
                      <w:b/>
                      <w:sz w:val="14"/>
                      <w:szCs w:val="14"/>
                      <w:lang w:val="es-MX"/>
                    </w:rPr>
                    <w:t>MONITOR LG FLATRON W2043S</w:t>
                  </w:r>
                </w:p>
              </w:tc>
              <w:tc>
                <w:tcPr>
                  <w:tcW w:w="1512" w:type="dxa"/>
                  <w:vAlign w:val="bottom"/>
                </w:tcPr>
                <w:p w14:paraId="0F53396B" w14:textId="77777777" w:rsidR="001274F8" w:rsidRPr="00556E1B" w:rsidRDefault="001274F8" w:rsidP="005B7D93">
                  <w:pPr>
                    <w:suppressAutoHyphens/>
                    <w:rPr>
                      <w:rFonts w:ascii="Century Gothic" w:hAnsi="Century Gothic" w:cs="Times New Roman"/>
                      <w:b/>
                      <w:sz w:val="14"/>
                      <w:szCs w:val="14"/>
                      <w:lang w:val="es-MX"/>
                    </w:rPr>
                  </w:pPr>
                  <w:r w:rsidRPr="00556E1B">
                    <w:rPr>
                      <w:rFonts w:ascii="Century Gothic" w:hAnsi="Century Gothic" w:cs="Times New Roman"/>
                      <w:b/>
                      <w:sz w:val="14"/>
                      <w:szCs w:val="14"/>
                      <w:lang w:val="es-MX"/>
                    </w:rPr>
                    <w:t>0051NWA6N473</w:t>
                  </w:r>
                </w:p>
              </w:tc>
              <w:tc>
                <w:tcPr>
                  <w:tcW w:w="1361" w:type="dxa"/>
                </w:tcPr>
                <w:p w14:paraId="06CE6FC7" w14:textId="77777777" w:rsidR="001274F8" w:rsidRDefault="001274F8" w:rsidP="005B7D93">
                  <w:pPr>
                    <w:suppressAutoHyphens/>
                    <w:rPr>
                      <w:rFonts w:ascii="Century Gothic" w:hAnsi="Century Gothic" w:cs="Times New Roman"/>
                      <w:b/>
                      <w:sz w:val="14"/>
                      <w:szCs w:val="14"/>
                      <w:lang w:val="es-MX"/>
                    </w:rPr>
                  </w:pPr>
                  <w:r w:rsidRPr="00556E1B">
                    <w:rPr>
                      <w:rFonts w:ascii="Century Gothic" w:hAnsi="Century Gothic" w:cs="Times New Roman"/>
                      <w:b/>
                      <w:sz w:val="14"/>
                      <w:szCs w:val="14"/>
                      <w:lang w:val="es-MX"/>
                    </w:rPr>
                    <w:t>10803001.184</w:t>
                  </w:r>
                </w:p>
              </w:tc>
            </w:tr>
            <w:tr w:rsidR="001274F8" w14:paraId="489DA6B1" w14:textId="77777777" w:rsidTr="005B7D93">
              <w:trPr>
                <w:trHeight w:val="202"/>
              </w:trPr>
              <w:tc>
                <w:tcPr>
                  <w:tcW w:w="485" w:type="dxa"/>
                  <w:vAlign w:val="bottom"/>
                </w:tcPr>
                <w:p w14:paraId="5A3A910C" w14:textId="77777777" w:rsidR="001274F8" w:rsidRPr="00556E1B" w:rsidRDefault="001274F8" w:rsidP="005B7D93">
                  <w:pPr>
                    <w:suppressAutoHyphens/>
                    <w:rPr>
                      <w:rFonts w:ascii="Century Gothic" w:hAnsi="Century Gothic" w:cs="Times New Roman"/>
                      <w:b/>
                      <w:sz w:val="14"/>
                      <w:szCs w:val="14"/>
                      <w:lang w:val="es-MX"/>
                    </w:rPr>
                  </w:pPr>
                  <w:r w:rsidRPr="00556E1B">
                    <w:rPr>
                      <w:rFonts w:ascii="Century Gothic" w:hAnsi="Century Gothic" w:cs="Times New Roman"/>
                      <w:b/>
                      <w:sz w:val="14"/>
                      <w:szCs w:val="14"/>
                      <w:lang w:val="es-MX"/>
                    </w:rPr>
                    <w:t>9</w:t>
                  </w:r>
                </w:p>
              </w:tc>
              <w:tc>
                <w:tcPr>
                  <w:tcW w:w="2223" w:type="dxa"/>
                  <w:vAlign w:val="bottom"/>
                </w:tcPr>
                <w:p w14:paraId="13DB6615" w14:textId="77777777" w:rsidR="001274F8" w:rsidRPr="00556E1B" w:rsidRDefault="001274F8" w:rsidP="005B7D93">
                  <w:pPr>
                    <w:suppressAutoHyphens/>
                    <w:rPr>
                      <w:rFonts w:ascii="Century Gothic" w:hAnsi="Century Gothic" w:cs="Times New Roman"/>
                      <w:b/>
                      <w:sz w:val="14"/>
                      <w:szCs w:val="14"/>
                      <w:lang w:val="es-MX"/>
                    </w:rPr>
                  </w:pPr>
                  <w:r w:rsidRPr="00556E1B">
                    <w:rPr>
                      <w:rFonts w:ascii="Century Gothic" w:hAnsi="Century Gothic" w:cs="Times New Roman"/>
                      <w:b/>
                      <w:sz w:val="14"/>
                      <w:szCs w:val="14"/>
                      <w:lang w:val="es-MX"/>
                    </w:rPr>
                    <w:t>TECLADO MICROSOFT USB</w:t>
                  </w:r>
                </w:p>
              </w:tc>
              <w:tc>
                <w:tcPr>
                  <w:tcW w:w="1512" w:type="dxa"/>
                  <w:vAlign w:val="bottom"/>
                </w:tcPr>
                <w:p w14:paraId="62E7FC9B" w14:textId="77777777" w:rsidR="001274F8" w:rsidRPr="00556E1B" w:rsidRDefault="001274F8" w:rsidP="005B7D93">
                  <w:pPr>
                    <w:suppressAutoHyphens/>
                    <w:rPr>
                      <w:rFonts w:ascii="Century Gothic" w:hAnsi="Century Gothic" w:cs="Times New Roman"/>
                      <w:b/>
                      <w:sz w:val="14"/>
                      <w:szCs w:val="14"/>
                      <w:lang w:val="es-MX"/>
                    </w:rPr>
                  </w:pPr>
                  <w:r w:rsidRPr="00556E1B">
                    <w:rPr>
                      <w:rFonts w:ascii="Century Gothic" w:hAnsi="Century Gothic" w:cs="Times New Roman"/>
                      <w:b/>
                      <w:sz w:val="14"/>
                      <w:szCs w:val="14"/>
                      <w:lang w:val="es-MX"/>
                    </w:rPr>
                    <w:t>0065811214565</w:t>
                  </w:r>
                </w:p>
              </w:tc>
              <w:tc>
                <w:tcPr>
                  <w:tcW w:w="1361" w:type="dxa"/>
                </w:tcPr>
                <w:p w14:paraId="78D2C35C" w14:textId="77777777" w:rsidR="001274F8" w:rsidRDefault="001274F8" w:rsidP="005B7D93">
                  <w:pPr>
                    <w:suppressAutoHyphens/>
                    <w:rPr>
                      <w:rFonts w:ascii="Century Gothic" w:hAnsi="Century Gothic" w:cs="Times New Roman"/>
                      <w:b/>
                      <w:sz w:val="14"/>
                      <w:szCs w:val="14"/>
                      <w:lang w:val="es-MX"/>
                    </w:rPr>
                  </w:pPr>
                  <w:r w:rsidRPr="00556E1B">
                    <w:rPr>
                      <w:rFonts w:ascii="Century Gothic" w:hAnsi="Century Gothic" w:cs="Times New Roman"/>
                      <w:b/>
                      <w:sz w:val="14"/>
                      <w:szCs w:val="14"/>
                      <w:lang w:val="es-MX"/>
                    </w:rPr>
                    <w:t>25299</w:t>
                  </w:r>
                </w:p>
              </w:tc>
            </w:tr>
            <w:tr w:rsidR="001274F8" w14:paraId="0E5A548E" w14:textId="77777777" w:rsidTr="005B7D93">
              <w:trPr>
                <w:trHeight w:val="202"/>
              </w:trPr>
              <w:tc>
                <w:tcPr>
                  <w:tcW w:w="485" w:type="dxa"/>
                  <w:vAlign w:val="bottom"/>
                </w:tcPr>
                <w:p w14:paraId="6310C152" w14:textId="77777777" w:rsidR="001274F8" w:rsidRPr="00556E1B" w:rsidRDefault="001274F8" w:rsidP="005B7D93">
                  <w:pPr>
                    <w:suppressAutoHyphens/>
                    <w:rPr>
                      <w:rFonts w:ascii="Century Gothic" w:hAnsi="Century Gothic" w:cs="Times New Roman"/>
                      <w:b/>
                      <w:sz w:val="14"/>
                      <w:szCs w:val="14"/>
                      <w:lang w:val="es-MX"/>
                    </w:rPr>
                  </w:pPr>
                  <w:r w:rsidRPr="00556E1B">
                    <w:rPr>
                      <w:rFonts w:ascii="Century Gothic" w:hAnsi="Century Gothic" w:cs="Times New Roman"/>
                      <w:b/>
                      <w:sz w:val="14"/>
                      <w:szCs w:val="14"/>
                      <w:lang w:val="es-MX"/>
                    </w:rPr>
                    <w:t>542</w:t>
                  </w:r>
                </w:p>
              </w:tc>
              <w:tc>
                <w:tcPr>
                  <w:tcW w:w="2223" w:type="dxa"/>
                  <w:vAlign w:val="bottom"/>
                </w:tcPr>
                <w:p w14:paraId="14D54BA5" w14:textId="77777777" w:rsidR="001274F8" w:rsidRPr="00556E1B" w:rsidRDefault="001274F8" w:rsidP="005B7D93">
                  <w:pPr>
                    <w:suppressAutoHyphens/>
                    <w:rPr>
                      <w:rFonts w:ascii="Century Gothic" w:hAnsi="Century Gothic" w:cs="Times New Roman"/>
                      <w:b/>
                      <w:sz w:val="14"/>
                      <w:szCs w:val="14"/>
                      <w:lang w:val="es-MX"/>
                    </w:rPr>
                  </w:pPr>
                  <w:r w:rsidRPr="00556E1B">
                    <w:rPr>
                      <w:rFonts w:ascii="Century Gothic" w:hAnsi="Century Gothic" w:cs="Times New Roman"/>
                      <w:b/>
                      <w:sz w:val="14"/>
                      <w:szCs w:val="14"/>
                      <w:lang w:val="es-MX"/>
                    </w:rPr>
                    <w:t>MOUSE HP USB</w:t>
                  </w:r>
                </w:p>
              </w:tc>
              <w:tc>
                <w:tcPr>
                  <w:tcW w:w="1512" w:type="dxa"/>
                  <w:vAlign w:val="bottom"/>
                </w:tcPr>
                <w:p w14:paraId="55C3BF26" w14:textId="77777777" w:rsidR="001274F8" w:rsidRPr="00556E1B" w:rsidRDefault="001274F8" w:rsidP="005B7D93">
                  <w:pPr>
                    <w:suppressAutoHyphens/>
                    <w:rPr>
                      <w:rFonts w:ascii="Century Gothic" w:hAnsi="Century Gothic" w:cs="Times New Roman"/>
                      <w:b/>
                      <w:sz w:val="14"/>
                      <w:szCs w:val="14"/>
                      <w:lang w:val="es-MX"/>
                    </w:rPr>
                  </w:pPr>
                  <w:r w:rsidRPr="00556E1B">
                    <w:rPr>
                      <w:rFonts w:ascii="Century Gothic" w:hAnsi="Century Gothic" w:cs="Times New Roman"/>
                      <w:b/>
                      <w:sz w:val="14"/>
                      <w:szCs w:val="14"/>
                      <w:lang w:val="es-MX"/>
                    </w:rPr>
                    <w:t>FCMHH0AKZ7DS10</w:t>
                  </w:r>
                </w:p>
              </w:tc>
              <w:tc>
                <w:tcPr>
                  <w:tcW w:w="1361" w:type="dxa"/>
                </w:tcPr>
                <w:p w14:paraId="5188F636" w14:textId="77777777" w:rsidR="001274F8" w:rsidRDefault="001274F8" w:rsidP="005B7D93">
                  <w:pPr>
                    <w:suppressAutoHyphens/>
                    <w:rPr>
                      <w:rFonts w:ascii="Century Gothic" w:hAnsi="Century Gothic" w:cs="Times New Roman"/>
                      <w:b/>
                      <w:sz w:val="14"/>
                      <w:szCs w:val="14"/>
                      <w:lang w:val="es-MX"/>
                    </w:rPr>
                  </w:pPr>
                </w:p>
              </w:tc>
            </w:tr>
            <w:tr w:rsidR="001274F8" w14:paraId="6B0135F5" w14:textId="77777777" w:rsidTr="005B7D93">
              <w:trPr>
                <w:trHeight w:val="202"/>
              </w:trPr>
              <w:tc>
                <w:tcPr>
                  <w:tcW w:w="485" w:type="dxa"/>
                  <w:vAlign w:val="bottom"/>
                </w:tcPr>
                <w:p w14:paraId="3A6A8462" w14:textId="77777777" w:rsidR="001274F8" w:rsidRPr="00556E1B" w:rsidRDefault="001274F8" w:rsidP="005B7D93">
                  <w:pPr>
                    <w:suppressAutoHyphens/>
                    <w:rPr>
                      <w:rFonts w:ascii="Century Gothic" w:hAnsi="Century Gothic" w:cs="Times New Roman"/>
                      <w:b/>
                      <w:sz w:val="14"/>
                      <w:szCs w:val="14"/>
                      <w:lang w:val="es-MX"/>
                    </w:rPr>
                  </w:pPr>
                  <w:r w:rsidRPr="00556E1B">
                    <w:rPr>
                      <w:rFonts w:ascii="Century Gothic" w:hAnsi="Century Gothic" w:cs="Times New Roman"/>
                      <w:b/>
                      <w:sz w:val="14"/>
                      <w:szCs w:val="14"/>
                      <w:lang w:val="es-MX"/>
                    </w:rPr>
                    <w:t>510</w:t>
                  </w:r>
                </w:p>
              </w:tc>
              <w:tc>
                <w:tcPr>
                  <w:tcW w:w="2223" w:type="dxa"/>
                  <w:vAlign w:val="bottom"/>
                </w:tcPr>
                <w:p w14:paraId="2365714E" w14:textId="77777777" w:rsidR="001274F8" w:rsidRPr="00556E1B" w:rsidRDefault="001274F8" w:rsidP="005B7D93">
                  <w:pPr>
                    <w:suppressAutoHyphens/>
                    <w:rPr>
                      <w:rFonts w:ascii="Century Gothic" w:hAnsi="Century Gothic" w:cs="Times New Roman"/>
                      <w:b/>
                      <w:sz w:val="14"/>
                      <w:szCs w:val="14"/>
                      <w:lang w:val="es-MX"/>
                    </w:rPr>
                  </w:pPr>
                  <w:r w:rsidRPr="00556E1B">
                    <w:rPr>
                      <w:rFonts w:ascii="Century Gothic" w:hAnsi="Century Gothic" w:cs="Times New Roman"/>
                      <w:b/>
                      <w:sz w:val="14"/>
                      <w:szCs w:val="14"/>
                      <w:lang w:val="es-MX"/>
                    </w:rPr>
                    <w:t>IMPRESORA HP LASERJET PRO M203DW</w:t>
                  </w:r>
                </w:p>
              </w:tc>
              <w:tc>
                <w:tcPr>
                  <w:tcW w:w="1512" w:type="dxa"/>
                  <w:vAlign w:val="bottom"/>
                </w:tcPr>
                <w:p w14:paraId="05B87EAD" w14:textId="77777777" w:rsidR="001274F8" w:rsidRPr="00556E1B" w:rsidRDefault="001274F8" w:rsidP="005B7D93">
                  <w:pPr>
                    <w:suppressAutoHyphens/>
                    <w:rPr>
                      <w:rFonts w:ascii="Century Gothic" w:hAnsi="Century Gothic" w:cs="Times New Roman"/>
                      <w:b/>
                      <w:sz w:val="14"/>
                      <w:szCs w:val="14"/>
                      <w:lang w:val="es-MX"/>
                    </w:rPr>
                  </w:pPr>
                  <w:r w:rsidRPr="00556E1B">
                    <w:rPr>
                      <w:rFonts w:ascii="Century Gothic" w:hAnsi="Century Gothic" w:cs="Times New Roman"/>
                      <w:b/>
                      <w:sz w:val="14"/>
                      <w:szCs w:val="14"/>
                      <w:lang w:val="es-MX"/>
                    </w:rPr>
                    <w:t>BRBSNCDC9V</w:t>
                  </w:r>
                </w:p>
              </w:tc>
              <w:tc>
                <w:tcPr>
                  <w:tcW w:w="1361" w:type="dxa"/>
                </w:tcPr>
                <w:p w14:paraId="11E07550" w14:textId="77777777" w:rsidR="001274F8" w:rsidRDefault="001274F8" w:rsidP="005B7D93">
                  <w:pPr>
                    <w:suppressAutoHyphens/>
                    <w:rPr>
                      <w:rFonts w:ascii="Century Gothic" w:hAnsi="Century Gothic" w:cs="Times New Roman"/>
                      <w:b/>
                      <w:sz w:val="14"/>
                      <w:szCs w:val="14"/>
                      <w:lang w:val="es-MX"/>
                    </w:rPr>
                  </w:pPr>
                  <w:r w:rsidRPr="00556E1B">
                    <w:rPr>
                      <w:rFonts w:ascii="Century Gothic" w:hAnsi="Century Gothic" w:cs="Times New Roman"/>
                      <w:b/>
                      <w:sz w:val="14"/>
                      <w:szCs w:val="14"/>
                      <w:lang w:val="es-MX"/>
                    </w:rPr>
                    <w:t>10801002.099</w:t>
                  </w:r>
                </w:p>
              </w:tc>
            </w:tr>
          </w:tbl>
          <w:p w14:paraId="287FE52D" w14:textId="77777777" w:rsidR="001274F8" w:rsidRPr="00EA5AE1" w:rsidRDefault="001274F8" w:rsidP="005B7D93">
            <w:pPr>
              <w:suppressAutoHyphens/>
              <w:rPr>
                <w:rFonts w:ascii="Century Gothic" w:hAnsi="Century Gothic" w:cs="Times New Roman"/>
                <w:b/>
                <w:sz w:val="14"/>
                <w:szCs w:val="14"/>
                <w:lang w:val="es-MX"/>
              </w:rPr>
            </w:pPr>
          </w:p>
        </w:tc>
      </w:tr>
      <w:tr w:rsidR="001274F8" w14:paraId="465B62A4" w14:textId="77777777" w:rsidTr="005B7D93">
        <w:trPr>
          <w:trHeight w:val="202"/>
        </w:trPr>
        <w:tc>
          <w:tcPr>
            <w:tcW w:w="901" w:type="dxa"/>
          </w:tcPr>
          <w:p w14:paraId="6B3E5F2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270</w:t>
            </w:r>
          </w:p>
        </w:tc>
        <w:tc>
          <w:tcPr>
            <w:tcW w:w="1127" w:type="dxa"/>
          </w:tcPr>
          <w:p w14:paraId="52D4530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12/04/2022</w:t>
            </w:r>
          </w:p>
        </w:tc>
        <w:tc>
          <w:tcPr>
            <w:tcW w:w="1033" w:type="dxa"/>
          </w:tcPr>
          <w:p w14:paraId="3681E58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29</w:t>
            </w:r>
          </w:p>
        </w:tc>
        <w:tc>
          <w:tcPr>
            <w:tcW w:w="6545" w:type="dxa"/>
          </w:tcPr>
          <w:p w14:paraId="304EFF13" w14:textId="77777777" w:rsidR="001274F8" w:rsidRPr="00556E1B" w:rsidRDefault="001274F8" w:rsidP="005B7D93">
            <w:pPr>
              <w:suppressAutoHyphens/>
              <w:rPr>
                <w:rFonts w:ascii="Century Gothic" w:hAnsi="Century Gothic" w:cs="Times New Roman"/>
                <w:b/>
                <w:sz w:val="14"/>
                <w:szCs w:val="14"/>
                <w:lang w:val="es-MX"/>
              </w:rPr>
            </w:pPr>
            <w:r w:rsidRPr="00556E1B">
              <w:rPr>
                <w:rFonts w:ascii="Century Gothic" w:hAnsi="Century Gothic" w:cs="Times New Roman"/>
                <w:b/>
                <w:sz w:val="14"/>
                <w:szCs w:val="14"/>
                <w:lang w:val="es-MX"/>
              </w:rPr>
              <w:t>Se acuerda, por el voto favorable de los Concejales presentes: Señoras, Karina Leyton Espinoza; Romina Baeza Illanes; Cristina Cofre Guerrero; Paola Collao Santelices; Marjorie del Pino Diaz; Mariela Araya Cuevas; Marcela Novoa Sandoval, los Señores, Roberto Soto Ferrada; Marcelo Sepúlveda Oyanedel; Leonel Navarro Ormeño; y el Presidente del H. Concejo, Sr. Christopher White Bahamondes; aprobar adjudicación Propuesta Pública “PROYECTO DE INGENIERÍA Y CONSTRUCCIÓN SOLUCIÓN DE ALCANTARILLADO CANELO DE NOS, COMUNA DE SAN BERNARDO”, ID 2342-23-LE22, al Oferente URBANIZACIONES DEL SUR LIMITADA, Rut: 76.019.505-7,  por un Valor Total de $ 54.000.000- (IVA incluido) y un plazo de ejecución de 85 días corridos. Según Oficio Interno N°  487, de fecha 07 de abril de 2022, de la Secretaría Comunal de Planificación.</w:t>
            </w:r>
          </w:p>
          <w:p w14:paraId="619C5AFC" w14:textId="77777777" w:rsidR="001274F8" w:rsidRPr="00EA5AE1" w:rsidRDefault="001274F8" w:rsidP="005B7D93">
            <w:pPr>
              <w:suppressAutoHyphens/>
              <w:rPr>
                <w:rFonts w:ascii="Century Gothic" w:hAnsi="Century Gothic" w:cs="Times New Roman"/>
                <w:b/>
                <w:sz w:val="14"/>
                <w:szCs w:val="14"/>
                <w:lang w:val="es-MX"/>
              </w:rPr>
            </w:pPr>
          </w:p>
        </w:tc>
      </w:tr>
      <w:tr w:rsidR="001274F8" w14:paraId="0AE688BC" w14:textId="77777777" w:rsidTr="005B7D93">
        <w:trPr>
          <w:trHeight w:val="202"/>
        </w:trPr>
        <w:tc>
          <w:tcPr>
            <w:tcW w:w="901" w:type="dxa"/>
          </w:tcPr>
          <w:p w14:paraId="3AE41967"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271</w:t>
            </w:r>
          </w:p>
        </w:tc>
        <w:tc>
          <w:tcPr>
            <w:tcW w:w="1127" w:type="dxa"/>
          </w:tcPr>
          <w:p w14:paraId="5BAF468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12/04/2022</w:t>
            </w:r>
          </w:p>
        </w:tc>
        <w:tc>
          <w:tcPr>
            <w:tcW w:w="1033" w:type="dxa"/>
          </w:tcPr>
          <w:p w14:paraId="6E30A4A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29</w:t>
            </w:r>
          </w:p>
        </w:tc>
        <w:tc>
          <w:tcPr>
            <w:tcW w:w="6545" w:type="dxa"/>
          </w:tcPr>
          <w:p w14:paraId="5B29295A" w14:textId="77777777" w:rsidR="001274F8" w:rsidRPr="005F30DE" w:rsidRDefault="001274F8" w:rsidP="005B7D93">
            <w:pPr>
              <w:suppressAutoHyphens/>
              <w:rPr>
                <w:rFonts w:ascii="Century Gothic" w:hAnsi="Century Gothic" w:cs="Times New Roman"/>
                <w:b/>
                <w:sz w:val="14"/>
                <w:szCs w:val="14"/>
                <w:lang w:val="es-MX"/>
              </w:rPr>
            </w:pPr>
            <w:r w:rsidRPr="005F30DE">
              <w:rPr>
                <w:rFonts w:ascii="Century Gothic" w:hAnsi="Century Gothic" w:cs="Times New Roman"/>
                <w:b/>
                <w:sz w:val="14"/>
                <w:szCs w:val="14"/>
                <w:lang w:val="es-MX"/>
              </w:rPr>
              <w:t>Se acuerda, por el voto favorable de los Concejales presentes: Señoras, Karina Leyton Espinoza; Romina Baeza Illanes; Cristina Cofre Guerrero; Paola Collao Santelices; Marjorie del Pino Diaz; Mariela Araya Cuevas; Marcela Novoa Sandoval, los Señores, Roberto Soto Ferrada; Marcelo Sepúlveda Oyanedel; Leonel Navarro Ormeño; y el Presidente del H. Concejo, Sr. Christopher White Bahamondes; aprobar adjudicación Propuesta Pública “CONSTRUCCIÓN MULTICANCHA FALDEOS DE NOS I”, ID 2342-20-LP22, al Oferente ENRIQUE TRONCOSO INGENIERÍA E.I.R.L, Rut: 52.005.413-8, es por un Valor Total de $ 51.778.105.- (IVA incluido) y un plazo de ejecución de 75 días corridos.</w:t>
            </w:r>
          </w:p>
          <w:p w14:paraId="5524529C" w14:textId="77777777" w:rsidR="001274F8" w:rsidRPr="005F30DE" w:rsidRDefault="001274F8" w:rsidP="005B7D93">
            <w:pPr>
              <w:suppressAutoHyphens/>
              <w:rPr>
                <w:rFonts w:ascii="Century Gothic" w:hAnsi="Century Gothic" w:cs="Times New Roman"/>
                <w:b/>
                <w:sz w:val="14"/>
                <w:szCs w:val="14"/>
                <w:lang w:val="es-MX"/>
              </w:rPr>
            </w:pPr>
          </w:p>
          <w:p w14:paraId="6D82209B" w14:textId="77777777" w:rsidR="001274F8" w:rsidRPr="005F30DE" w:rsidRDefault="001274F8" w:rsidP="005B7D93">
            <w:pPr>
              <w:suppressAutoHyphens/>
              <w:rPr>
                <w:rFonts w:ascii="Century Gothic" w:hAnsi="Century Gothic" w:cs="Times New Roman"/>
                <w:b/>
                <w:sz w:val="14"/>
                <w:szCs w:val="14"/>
                <w:lang w:val="es-MX"/>
              </w:rPr>
            </w:pPr>
            <w:r w:rsidRPr="005F30DE">
              <w:rPr>
                <w:rFonts w:ascii="Century Gothic" w:hAnsi="Century Gothic" w:cs="Times New Roman"/>
                <w:b/>
                <w:sz w:val="14"/>
                <w:szCs w:val="14"/>
                <w:lang w:val="es-MX"/>
              </w:rPr>
              <w:t>En caso de Desistimiento del Adjudicatario, que en este acto, se propone la Municipalidad podrá Readjudicar la oferta que ocupe el lugar siguiente en la evaluación, siempre que la empresa de la segunda propuesta así lo acepte y prorrogue la vigencia de su oferta. En el caso de también desistir el segundo lugar, podrá recurrirse a la oferta que ocupe el tercer lugar, y así sucesivamente.</w:t>
            </w:r>
          </w:p>
          <w:p w14:paraId="3429D6C4" w14:textId="77777777" w:rsidR="001274F8" w:rsidRPr="005F30DE" w:rsidRDefault="001274F8" w:rsidP="005B7D93">
            <w:pPr>
              <w:suppressAutoHyphens/>
              <w:rPr>
                <w:rFonts w:ascii="Century Gothic" w:hAnsi="Century Gothic" w:cs="Times New Roman"/>
                <w:b/>
                <w:sz w:val="14"/>
                <w:szCs w:val="14"/>
                <w:lang w:val="es-MX"/>
              </w:rPr>
            </w:pPr>
          </w:p>
          <w:p w14:paraId="4420EBCE" w14:textId="77777777" w:rsidR="001274F8" w:rsidRPr="005F30DE" w:rsidRDefault="001274F8" w:rsidP="005B7D93">
            <w:pPr>
              <w:suppressAutoHyphens/>
              <w:rPr>
                <w:rFonts w:ascii="Century Gothic" w:hAnsi="Century Gothic" w:cs="Times New Roman"/>
                <w:b/>
                <w:sz w:val="14"/>
                <w:szCs w:val="14"/>
                <w:lang w:val="es-MX"/>
              </w:rPr>
            </w:pPr>
            <w:r w:rsidRPr="005F30DE">
              <w:rPr>
                <w:rFonts w:ascii="Century Gothic" w:hAnsi="Century Gothic" w:cs="Times New Roman"/>
                <w:b/>
                <w:sz w:val="14"/>
                <w:szCs w:val="14"/>
                <w:lang w:val="es-MX"/>
              </w:rPr>
              <w:t>Para estos efectos, se realiza el orden de los puntajes obtenidos por los Proponentes en la evaluación, ordenados de mayor a menor:</w:t>
            </w:r>
          </w:p>
          <w:p w14:paraId="3E030611" w14:textId="77777777" w:rsidR="001274F8" w:rsidRPr="005F30DE" w:rsidRDefault="001274F8" w:rsidP="005B7D93">
            <w:pPr>
              <w:suppressAutoHyphens/>
              <w:rPr>
                <w:rFonts w:ascii="Century Gothic" w:hAnsi="Century Gothic" w:cs="Times New Roman"/>
                <w:b/>
                <w:sz w:val="14"/>
                <w:szCs w:val="14"/>
                <w:lang w:val="es-MX"/>
              </w:rPr>
            </w:pPr>
          </w:p>
          <w:p w14:paraId="150C97EA" w14:textId="77777777" w:rsidR="001274F8" w:rsidRDefault="001274F8" w:rsidP="005B7D93">
            <w:pPr>
              <w:suppressAutoHyphens/>
              <w:rPr>
                <w:rFonts w:ascii="Century Gothic" w:hAnsi="Century Gothic" w:cs="Times New Roman"/>
                <w:b/>
                <w:sz w:val="14"/>
                <w:szCs w:val="14"/>
                <w:lang w:val="es-MX"/>
              </w:rPr>
            </w:pPr>
            <w:r w:rsidRPr="005F30DE">
              <w:rPr>
                <w:rFonts w:ascii="Century Gothic" w:hAnsi="Century Gothic" w:cs="Times New Roman"/>
                <w:b/>
                <w:sz w:val="14"/>
                <w:szCs w:val="14"/>
                <w:lang w:val="es-MX"/>
              </w:rPr>
              <w:t>1ero Lugar: ENRIQUE TRONCOSO INGENIERIA E.I.R.L.</w:t>
            </w:r>
          </w:p>
          <w:p w14:paraId="1F2CA867" w14:textId="77777777" w:rsidR="001274F8" w:rsidRDefault="001274F8" w:rsidP="005B7D93">
            <w:pPr>
              <w:suppressAutoHyphens/>
              <w:rPr>
                <w:rFonts w:ascii="Century Gothic" w:hAnsi="Century Gothic" w:cs="Times New Roman"/>
                <w:b/>
                <w:bCs/>
                <w:color w:val="222222"/>
                <w:sz w:val="14"/>
                <w:szCs w:val="14"/>
                <w:shd w:val="clear" w:color="auto" w:fill="FFFFFF"/>
              </w:rPr>
            </w:pPr>
            <w:r w:rsidRPr="005F30DE">
              <w:rPr>
                <w:rFonts w:ascii="Century Gothic" w:hAnsi="Century Gothic" w:cs="Times New Roman"/>
                <w:b/>
                <w:bCs/>
                <w:color w:val="222222"/>
                <w:sz w:val="14"/>
                <w:szCs w:val="14"/>
                <w:shd w:val="clear" w:color="auto" w:fill="FFFFFF"/>
              </w:rPr>
              <w:t>96,00   Puntos</w:t>
            </w:r>
          </w:p>
          <w:p w14:paraId="0F453A55" w14:textId="77777777" w:rsidR="001274F8" w:rsidRDefault="001274F8" w:rsidP="005B7D93">
            <w:pPr>
              <w:suppressAutoHyphens/>
              <w:rPr>
                <w:rFonts w:ascii="Century Gothic" w:hAnsi="Century Gothic" w:cs="Times New Roman"/>
                <w:b/>
                <w:sz w:val="14"/>
                <w:szCs w:val="14"/>
                <w:lang w:val="es-MX"/>
              </w:rPr>
            </w:pPr>
            <w:r w:rsidRPr="005F30DE">
              <w:rPr>
                <w:rFonts w:ascii="Century Gothic" w:hAnsi="Century Gothic" w:cs="Times New Roman"/>
                <w:b/>
                <w:sz w:val="14"/>
                <w:szCs w:val="14"/>
                <w:lang w:val="es-MX"/>
              </w:rPr>
              <w:t>2do Lugar: MELIMET SPA (UTP)  89,37 Puntos</w:t>
            </w:r>
          </w:p>
          <w:p w14:paraId="6DDB8A38" w14:textId="77777777" w:rsidR="001274F8" w:rsidRDefault="001274F8" w:rsidP="005B7D93">
            <w:pPr>
              <w:suppressAutoHyphens/>
              <w:rPr>
                <w:rFonts w:ascii="Century Gothic" w:hAnsi="Century Gothic" w:cs="Times New Roman"/>
                <w:b/>
                <w:bCs/>
                <w:color w:val="222222"/>
                <w:sz w:val="14"/>
                <w:szCs w:val="14"/>
                <w:shd w:val="clear" w:color="auto" w:fill="FFFFFF"/>
              </w:rPr>
            </w:pPr>
            <w:r w:rsidRPr="005F30DE">
              <w:rPr>
                <w:rFonts w:ascii="Century Gothic" w:hAnsi="Century Gothic" w:cs="Times New Roman"/>
                <w:b/>
                <w:bCs/>
                <w:color w:val="222222"/>
                <w:sz w:val="14"/>
                <w:szCs w:val="14"/>
                <w:shd w:val="clear" w:color="auto" w:fill="FFFFFF"/>
              </w:rPr>
              <w:t>3ro Lugar: ADMINISTRACION E INFRAESTRUCTURA</w:t>
            </w:r>
          </w:p>
          <w:p w14:paraId="1A528127" w14:textId="77777777" w:rsidR="001274F8" w:rsidRDefault="001274F8" w:rsidP="005B7D93">
            <w:pPr>
              <w:suppressAutoHyphens/>
              <w:rPr>
                <w:rFonts w:ascii="Century Gothic" w:hAnsi="Century Gothic" w:cs="Times New Roman"/>
                <w:b/>
                <w:sz w:val="14"/>
                <w:szCs w:val="14"/>
                <w:lang w:val="es-MX"/>
              </w:rPr>
            </w:pPr>
            <w:r w:rsidRPr="005F30DE">
              <w:rPr>
                <w:rFonts w:ascii="Century Gothic" w:hAnsi="Century Gothic" w:cs="Times New Roman"/>
                <w:b/>
                <w:sz w:val="14"/>
                <w:szCs w:val="14"/>
                <w:lang w:val="es-MX"/>
              </w:rPr>
              <w:t>SPA 67,92 Puntos</w:t>
            </w:r>
          </w:p>
          <w:p w14:paraId="6A3183EA" w14:textId="77777777" w:rsidR="001274F8" w:rsidRDefault="001274F8" w:rsidP="005B7D93">
            <w:pPr>
              <w:suppressAutoHyphens/>
              <w:rPr>
                <w:rFonts w:ascii="Century Gothic" w:hAnsi="Century Gothic" w:cs="Times New Roman"/>
                <w:b/>
                <w:sz w:val="14"/>
                <w:szCs w:val="14"/>
                <w:lang w:val="es-MX"/>
              </w:rPr>
            </w:pPr>
          </w:p>
          <w:p w14:paraId="089EA48B" w14:textId="77777777" w:rsidR="001274F8" w:rsidRDefault="001274F8" w:rsidP="005B7D93">
            <w:pPr>
              <w:suppressAutoHyphens/>
              <w:rPr>
                <w:rFonts w:ascii="Century Gothic" w:hAnsi="Century Gothic" w:cs="Times New Roman"/>
                <w:b/>
                <w:bCs/>
                <w:color w:val="222222"/>
                <w:sz w:val="14"/>
                <w:szCs w:val="14"/>
                <w:shd w:val="clear" w:color="auto" w:fill="FFFFFF"/>
                <w:lang w:val="es-CL"/>
              </w:rPr>
            </w:pPr>
            <w:r w:rsidRPr="005F30DE">
              <w:rPr>
                <w:rFonts w:ascii="Century Gothic" w:hAnsi="Century Gothic" w:cs="Times New Roman"/>
                <w:b/>
                <w:bCs/>
                <w:color w:val="222222"/>
                <w:sz w:val="14"/>
                <w:szCs w:val="14"/>
                <w:shd w:val="clear" w:color="auto" w:fill="FFFFFF"/>
                <w:lang w:val="en-US"/>
              </w:rPr>
              <w:t xml:space="preserve">4to Lugar: SOC. IND., COM. </w:t>
            </w:r>
            <w:r w:rsidRPr="005F30DE">
              <w:rPr>
                <w:rFonts w:ascii="Century Gothic" w:hAnsi="Century Gothic" w:cs="Times New Roman"/>
                <w:b/>
                <w:bCs/>
                <w:color w:val="222222"/>
                <w:sz w:val="14"/>
                <w:szCs w:val="14"/>
                <w:shd w:val="clear" w:color="auto" w:fill="FFFFFF"/>
              </w:rPr>
              <w:t xml:space="preserve">Y DE SERV. </w:t>
            </w:r>
            <w:r w:rsidRPr="005F30DE">
              <w:rPr>
                <w:rFonts w:ascii="Century Gothic" w:hAnsi="Century Gothic" w:cs="Times New Roman"/>
                <w:b/>
                <w:bCs/>
                <w:color w:val="222222"/>
                <w:sz w:val="14"/>
                <w:szCs w:val="14"/>
                <w:shd w:val="clear" w:color="auto" w:fill="FFFFFF"/>
                <w:lang w:val="es-CL"/>
              </w:rPr>
              <w:t>SECURITY AND</w:t>
            </w:r>
          </w:p>
          <w:p w14:paraId="491B17A0" w14:textId="77777777" w:rsidR="001274F8" w:rsidRPr="000624FC" w:rsidRDefault="001274F8" w:rsidP="005B7D93">
            <w:pPr>
              <w:suppressAutoHyphens/>
              <w:rPr>
                <w:rFonts w:ascii="Century Gothic" w:hAnsi="Century Gothic" w:cs="Times New Roman"/>
                <w:b/>
                <w:bCs/>
                <w:color w:val="222222"/>
                <w:sz w:val="14"/>
                <w:szCs w:val="14"/>
                <w:shd w:val="clear" w:color="auto" w:fill="FFFFFF"/>
                <w:lang w:val="es-CL"/>
              </w:rPr>
            </w:pPr>
            <w:r w:rsidRPr="000624FC">
              <w:rPr>
                <w:rFonts w:ascii="Century Gothic" w:hAnsi="Century Gothic" w:cs="Times New Roman"/>
                <w:b/>
                <w:bCs/>
                <w:color w:val="222222"/>
                <w:sz w:val="14"/>
                <w:szCs w:val="14"/>
                <w:shd w:val="clear" w:color="auto" w:fill="FFFFFF"/>
                <w:lang w:val="es-CL"/>
              </w:rPr>
              <w:t>SERVICES LTDA.     59,02 Puntos</w:t>
            </w:r>
          </w:p>
          <w:p w14:paraId="2F6638A2" w14:textId="77777777" w:rsidR="001274F8" w:rsidRDefault="001274F8" w:rsidP="005B7D93">
            <w:pPr>
              <w:suppressAutoHyphens/>
              <w:rPr>
                <w:rFonts w:ascii="Century Gothic" w:hAnsi="Century Gothic" w:cs="Times New Roman"/>
                <w:b/>
                <w:sz w:val="14"/>
                <w:szCs w:val="14"/>
                <w:lang w:val="es-MX"/>
              </w:rPr>
            </w:pPr>
          </w:p>
          <w:p w14:paraId="7F975AB7" w14:textId="77777777" w:rsidR="001274F8" w:rsidRDefault="001274F8" w:rsidP="005B7D93">
            <w:pPr>
              <w:suppressAutoHyphens/>
              <w:rPr>
                <w:rFonts w:ascii="Century Gothic" w:hAnsi="Century Gothic" w:cs="Times New Roman"/>
                <w:b/>
                <w:color w:val="000000"/>
                <w:sz w:val="14"/>
                <w:szCs w:val="14"/>
              </w:rPr>
            </w:pPr>
            <w:r w:rsidRPr="005F30DE">
              <w:rPr>
                <w:rFonts w:ascii="Century Gothic" w:hAnsi="Century Gothic" w:cs="Times New Roman"/>
                <w:b/>
                <w:color w:val="000000"/>
                <w:sz w:val="14"/>
                <w:szCs w:val="14"/>
              </w:rPr>
              <w:t>Según Oficio Interno N° 488, de fecha 07 de abril de 2022, de la Secretaría Comunal de Planificación.</w:t>
            </w:r>
          </w:p>
          <w:p w14:paraId="6C8023B3" w14:textId="77777777" w:rsidR="001274F8" w:rsidRPr="005F30DE" w:rsidRDefault="001274F8" w:rsidP="005B7D93">
            <w:pPr>
              <w:suppressAutoHyphens/>
              <w:rPr>
                <w:rFonts w:ascii="Century Gothic" w:hAnsi="Century Gothic" w:cs="Times New Roman"/>
                <w:b/>
                <w:sz w:val="14"/>
                <w:szCs w:val="14"/>
                <w:lang w:val="es-MX"/>
              </w:rPr>
            </w:pPr>
          </w:p>
        </w:tc>
      </w:tr>
      <w:tr w:rsidR="001274F8" w14:paraId="0C14B7D4" w14:textId="77777777" w:rsidTr="005B7D93">
        <w:trPr>
          <w:trHeight w:val="202"/>
        </w:trPr>
        <w:tc>
          <w:tcPr>
            <w:tcW w:w="901" w:type="dxa"/>
          </w:tcPr>
          <w:p w14:paraId="49184DC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272</w:t>
            </w:r>
          </w:p>
        </w:tc>
        <w:tc>
          <w:tcPr>
            <w:tcW w:w="1127" w:type="dxa"/>
          </w:tcPr>
          <w:p w14:paraId="446C3E4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12/04/2022</w:t>
            </w:r>
          </w:p>
        </w:tc>
        <w:tc>
          <w:tcPr>
            <w:tcW w:w="1033" w:type="dxa"/>
          </w:tcPr>
          <w:p w14:paraId="079D2C97"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29</w:t>
            </w:r>
          </w:p>
        </w:tc>
        <w:tc>
          <w:tcPr>
            <w:tcW w:w="6545" w:type="dxa"/>
          </w:tcPr>
          <w:p w14:paraId="33C462B1" w14:textId="77777777" w:rsidR="001274F8" w:rsidRPr="00120610" w:rsidRDefault="001274F8" w:rsidP="005B7D93">
            <w:pPr>
              <w:suppressAutoHyphens/>
              <w:rPr>
                <w:rFonts w:ascii="Century Gothic" w:hAnsi="Century Gothic" w:cs="Times New Roman"/>
                <w:b/>
                <w:sz w:val="14"/>
                <w:szCs w:val="14"/>
                <w:lang w:val="es-MX"/>
              </w:rPr>
            </w:pPr>
            <w:r w:rsidRPr="00120610">
              <w:rPr>
                <w:rFonts w:ascii="Century Gothic" w:hAnsi="Century Gothic" w:cs="Times New Roman"/>
                <w:b/>
                <w:sz w:val="14"/>
                <w:szCs w:val="14"/>
                <w:lang w:val="es-MX"/>
              </w:rPr>
              <w:t>Se acuerda, por el voto favorable de los Concejales presentes: Señoras, Karina Leyton Espinoza; Romina Baeza Illanes; Cristina Cofre Guerrero; Paola Collao Santelices; Marjorie del Pino Diaz; Mariela Araya Cuevas; Marcela Novoa Sandoval, los Señores, Roberto Soto Ferrada; Marcelo Sepúlveda Oyanedel; Leonel Navarro Ormeño; y el Presidente del H. Concejo, Sr. Christopher White Bahamondes; aprobar otorgamiento de subvención al Grupo de Proyección Folklórica Cerrillo-Los Morros, por un monto de $ 2.000.000, como aporte para financiar el XIV evento cultural “Mayo Rinde homenaje en Canto y Danza a Clara Solovera”, el día 7 de mayo de 2022 en dependencias del Centro Educacional Clara Solovera. Según Oficio Interno N° 492, de fecha 08 de abril de 2022 de la Secretaría Comunal de Planificación.</w:t>
            </w:r>
          </w:p>
          <w:p w14:paraId="100ADEDF" w14:textId="77777777" w:rsidR="001274F8" w:rsidRPr="00120610" w:rsidRDefault="001274F8" w:rsidP="005B7D93">
            <w:pPr>
              <w:suppressAutoHyphens/>
              <w:rPr>
                <w:rFonts w:ascii="Century Gothic" w:hAnsi="Century Gothic" w:cs="Times New Roman"/>
                <w:b/>
                <w:sz w:val="14"/>
                <w:szCs w:val="14"/>
                <w:lang w:val="es-MX"/>
              </w:rPr>
            </w:pPr>
          </w:p>
        </w:tc>
      </w:tr>
      <w:tr w:rsidR="001274F8" w14:paraId="4B557DB0" w14:textId="77777777" w:rsidTr="005B7D93">
        <w:trPr>
          <w:trHeight w:val="202"/>
        </w:trPr>
        <w:tc>
          <w:tcPr>
            <w:tcW w:w="901" w:type="dxa"/>
          </w:tcPr>
          <w:p w14:paraId="11DCF6F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273</w:t>
            </w:r>
          </w:p>
        </w:tc>
        <w:tc>
          <w:tcPr>
            <w:tcW w:w="1127" w:type="dxa"/>
          </w:tcPr>
          <w:p w14:paraId="64FA347F"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12/04/2022</w:t>
            </w:r>
          </w:p>
        </w:tc>
        <w:tc>
          <w:tcPr>
            <w:tcW w:w="1033" w:type="dxa"/>
          </w:tcPr>
          <w:p w14:paraId="6DBCC7C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29</w:t>
            </w:r>
          </w:p>
        </w:tc>
        <w:tc>
          <w:tcPr>
            <w:tcW w:w="6545" w:type="dxa"/>
          </w:tcPr>
          <w:p w14:paraId="7E48D663" w14:textId="77777777" w:rsidR="001274F8" w:rsidRPr="00120610" w:rsidRDefault="001274F8" w:rsidP="005B7D93">
            <w:pPr>
              <w:suppressAutoHyphens/>
              <w:rPr>
                <w:rFonts w:ascii="Century Gothic" w:hAnsi="Century Gothic" w:cs="Times New Roman"/>
                <w:b/>
                <w:sz w:val="14"/>
                <w:szCs w:val="14"/>
                <w:lang w:val="es-MX"/>
              </w:rPr>
            </w:pPr>
            <w:r w:rsidRPr="00120610">
              <w:rPr>
                <w:rFonts w:ascii="Century Gothic" w:hAnsi="Century Gothic" w:cs="Times New Roman"/>
                <w:b/>
                <w:sz w:val="14"/>
                <w:szCs w:val="14"/>
                <w:lang w:val="es-MX"/>
              </w:rPr>
              <w:t>Se acuerda, por el voto favorable de los Concejales presentes: Señoras, Karina Leyton Espinoza; Romina Baeza Illanes; Cristina Cofre Guerrero;    los Señores, Roberto Soto Ferrada; Marcelo Sepúlveda Oyanedel; Leonel Navarro Ormeño; y el Presidente del H. Concejo, Sr. Christopher White Bahamondes; y con la abstención de los concejales: Paola Collao Santelices; Marjorie del Pino Diaz; Mariela Araya Cuevas; y Marcela Novoa Sandoval; aprobar las asignaciones transitorias, período abril a diciembre 2022,  establecidas en el Artículo 45 de la Ley N° 19.378. Según Oficio Ord. N° 274/2022, de fecha 08 de abril de 2022, de la Corporación Municipal de Educación y Salud de San Bernardo</w:t>
            </w:r>
          </w:p>
        </w:tc>
      </w:tr>
      <w:tr w:rsidR="001274F8" w14:paraId="436A2440" w14:textId="77777777" w:rsidTr="005B7D93">
        <w:trPr>
          <w:trHeight w:val="202"/>
        </w:trPr>
        <w:tc>
          <w:tcPr>
            <w:tcW w:w="901" w:type="dxa"/>
          </w:tcPr>
          <w:p w14:paraId="29C3AE2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274</w:t>
            </w:r>
          </w:p>
        </w:tc>
        <w:tc>
          <w:tcPr>
            <w:tcW w:w="1127" w:type="dxa"/>
          </w:tcPr>
          <w:p w14:paraId="52FD6A4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19/04/2022</w:t>
            </w:r>
          </w:p>
        </w:tc>
        <w:tc>
          <w:tcPr>
            <w:tcW w:w="1033" w:type="dxa"/>
          </w:tcPr>
          <w:p w14:paraId="5EE4258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30</w:t>
            </w:r>
          </w:p>
        </w:tc>
        <w:tc>
          <w:tcPr>
            <w:tcW w:w="6545" w:type="dxa"/>
          </w:tcPr>
          <w:p w14:paraId="717F804E" w14:textId="77777777" w:rsidR="001274F8" w:rsidRPr="00120610" w:rsidRDefault="001274F8" w:rsidP="005B7D93">
            <w:pPr>
              <w:suppressAutoHyphens/>
              <w:rPr>
                <w:rFonts w:ascii="Century Gothic" w:hAnsi="Century Gothic" w:cs="Times New Roman"/>
                <w:b/>
                <w:sz w:val="14"/>
                <w:szCs w:val="14"/>
                <w:lang w:val="es-MX"/>
              </w:rPr>
            </w:pPr>
            <w:r w:rsidRPr="00120610">
              <w:rPr>
                <w:rFonts w:ascii="Century Gothic" w:hAnsi="Century Gothic" w:cs="Times New Roman"/>
                <w:b/>
                <w:sz w:val="14"/>
                <w:szCs w:val="14"/>
                <w:lang w:val="es-MX"/>
              </w:rPr>
              <w:t>Se acuerda, por el voto favorable de los Concejales presentes: Señoras, Karina Leyton Espinoza; Romina Baeza Illanes; Cristina Cofre Guerrero; Paola Collao Santelices; Marjorie del Pino Diaz; Mariela Araya Cuevas; Marcela Novoa Sandoval, los Señores, Roberto Soto Ferrada; Marcelo Sepúlveda Oyanedel; Leonel Navarro Ormeño; y el Presidente del H. Concejo, Sr. Christopher White Bahamondes; aprobar el acta  ordinaria N° 24.</w:t>
            </w:r>
          </w:p>
        </w:tc>
      </w:tr>
      <w:tr w:rsidR="001274F8" w14:paraId="15B57931" w14:textId="77777777" w:rsidTr="005B7D93">
        <w:trPr>
          <w:trHeight w:val="202"/>
        </w:trPr>
        <w:tc>
          <w:tcPr>
            <w:tcW w:w="901" w:type="dxa"/>
          </w:tcPr>
          <w:p w14:paraId="59FD851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275</w:t>
            </w:r>
          </w:p>
        </w:tc>
        <w:tc>
          <w:tcPr>
            <w:tcW w:w="1127" w:type="dxa"/>
          </w:tcPr>
          <w:p w14:paraId="6DE7950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19/04/2022</w:t>
            </w:r>
          </w:p>
        </w:tc>
        <w:tc>
          <w:tcPr>
            <w:tcW w:w="1033" w:type="dxa"/>
          </w:tcPr>
          <w:p w14:paraId="684D06E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30</w:t>
            </w:r>
          </w:p>
        </w:tc>
        <w:tc>
          <w:tcPr>
            <w:tcW w:w="6545" w:type="dxa"/>
          </w:tcPr>
          <w:p w14:paraId="6E0FCD1F" w14:textId="77777777" w:rsidR="001274F8" w:rsidRPr="00120610" w:rsidRDefault="001274F8" w:rsidP="005B7D93">
            <w:pPr>
              <w:suppressAutoHyphens/>
              <w:rPr>
                <w:rFonts w:ascii="Century Gothic" w:hAnsi="Century Gothic" w:cs="Times New Roman"/>
                <w:b/>
                <w:sz w:val="14"/>
                <w:szCs w:val="14"/>
                <w:lang w:val="es-MX"/>
              </w:rPr>
            </w:pPr>
            <w:r w:rsidRPr="00120610">
              <w:rPr>
                <w:rFonts w:ascii="Century Gothic" w:hAnsi="Century Gothic" w:cs="Times New Roman"/>
                <w:b/>
                <w:sz w:val="14"/>
                <w:szCs w:val="14"/>
                <w:lang w:val="es-MX"/>
              </w:rPr>
              <w:t>Se acuerda, por el voto unánime de los Concejales presentes: Señoras, Karina Leyton Espinoza; Romina Baeza Illanes; Marjorie del Pino Díaz; Cristina Cofre Guerrero; Paola Collao Santelices; Marcela Novoa Sandoval; Mariela Araya Cuevas; los Señores, Roberto Soto Ferrada; Marcelo Sepúlveda Oyanedel; Leonel Navarro Ormeño; y el Presidente del H. Concejo, Sr. Christopher White Bahamondes; aprobar conciliación de fecha 04 de marzo de 2022 en causa RIT O-36-2022, del Juzgado de Letras del Trabajo de San Bernardo, por un monto de $ 4.910.000.- a doña Viviana Lorena Huenchun Miralles. Según Oficio Interno N° 355, de fecha 11 de abril de 2022, de la Dirección de Asesoría Jurídica.</w:t>
            </w:r>
          </w:p>
          <w:p w14:paraId="6F3D1758" w14:textId="77777777" w:rsidR="001274F8" w:rsidRPr="00120610" w:rsidRDefault="001274F8" w:rsidP="005B7D93">
            <w:pPr>
              <w:suppressAutoHyphens/>
              <w:rPr>
                <w:rFonts w:ascii="Century Gothic" w:hAnsi="Century Gothic" w:cs="Times New Roman"/>
                <w:b/>
                <w:sz w:val="14"/>
                <w:szCs w:val="14"/>
                <w:lang w:val="es-MX"/>
              </w:rPr>
            </w:pPr>
          </w:p>
        </w:tc>
      </w:tr>
      <w:tr w:rsidR="001274F8" w14:paraId="15081DCA" w14:textId="77777777" w:rsidTr="005B7D93">
        <w:trPr>
          <w:trHeight w:val="202"/>
        </w:trPr>
        <w:tc>
          <w:tcPr>
            <w:tcW w:w="901" w:type="dxa"/>
          </w:tcPr>
          <w:p w14:paraId="6DF707C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276</w:t>
            </w:r>
          </w:p>
        </w:tc>
        <w:tc>
          <w:tcPr>
            <w:tcW w:w="1127" w:type="dxa"/>
          </w:tcPr>
          <w:p w14:paraId="38F1E88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19/04/2022</w:t>
            </w:r>
          </w:p>
        </w:tc>
        <w:tc>
          <w:tcPr>
            <w:tcW w:w="1033" w:type="dxa"/>
          </w:tcPr>
          <w:p w14:paraId="33728CD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30</w:t>
            </w:r>
          </w:p>
        </w:tc>
        <w:tc>
          <w:tcPr>
            <w:tcW w:w="6545" w:type="dxa"/>
          </w:tcPr>
          <w:p w14:paraId="4C91C901" w14:textId="77777777" w:rsidR="001274F8" w:rsidRPr="00120610" w:rsidRDefault="001274F8" w:rsidP="005B7D93">
            <w:pPr>
              <w:suppressAutoHyphens/>
              <w:rPr>
                <w:rFonts w:ascii="Century Gothic" w:hAnsi="Century Gothic" w:cs="Times New Roman"/>
                <w:b/>
                <w:sz w:val="14"/>
                <w:szCs w:val="14"/>
                <w:lang w:val="es-MX"/>
              </w:rPr>
            </w:pPr>
            <w:r w:rsidRPr="00120610">
              <w:rPr>
                <w:rFonts w:ascii="Century Gothic" w:hAnsi="Century Gothic" w:cs="Times New Roman"/>
                <w:b/>
                <w:sz w:val="14"/>
                <w:szCs w:val="14"/>
                <w:lang w:val="es-MX"/>
              </w:rPr>
              <w:t>Se acuerda, por el voto en contra de los Concejales presentes: Señoras, Karina Leyton Espinoza; Romina Baeza Illanes; Marjorie del Pino Díaz; Cristina Cofre Guerrero; Marcela Novoa Sandoval; Mariela Araya Cuevas; los Señores, Roberto Soto Ferrada; Marcelo Sepúlveda Oyanedel; Leonel Navarro Ormeño; y el Presidente del H. Concejo, Sr. Christopher White Bahamondes; y el voto favorable de la concejala Paola Collao Santelices; rechazar la conciliación de fecha 07 de abril de 2022 en causa RIT T-26-2022, del Juzgado de Letras del Trabajo de San Bernardo, por un monto de $ 4.500.000.- con doña Sandra Isabel Conejeros González. Según Oficio Interno N° 356, de fecha 11 de abril de 2022, de la Dirección de Asesoría Jurídica.</w:t>
            </w:r>
          </w:p>
          <w:p w14:paraId="0FD90E59" w14:textId="77777777" w:rsidR="001274F8" w:rsidRPr="00120610" w:rsidRDefault="001274F8" w:rsidP="005B7D93">
            <w:pPr>
              <w:suppressAutoHyphens/>
              <w:rPr>
                <w:rFonts w:ascii="Century Gothic" w:hAnsi="Century Gothic" w:cs="Times New Roman"/>
                <w:b/>
                <w:sz w:val="14"/>
                <w:szCs w:val="14"/>
                <w:lang w:val="es-MX"/>
              </w:rPr>
            </w:pPr>
          </w:p>
        </w:tc>
      </w:tr>
      <w:tr w:rsidR="001274F8" w14:paraId="47B01996" w14:textId="77777777" w:rsidTr="005B7D93">
        <w:trPr>
          <w:trHeight w:val="202"/>
        </w:trPr>
        <w:tc>
          <w:tcPr>
            <w:tcW w:w="901" w:type="dxa"/>
          </w:tcPr>
          <w:p w14:paraId="736B7D5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277</w:t>
            </w:r>
          </w:p>
        </w:tc>
        <w:tc>
          <w:tcPr>
            <w:tcW w:w="1127" w:type="dxa"/>
          </w:tcPr>
          <w:p w14:paraId="7DB52E5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19/04/2022</w:t>
            </w:r>
          </w:p>
        </w:tc>
        <w:tc>
          <w:tcPr>
            <w:tcW w:w="1033" w:type="dxa"/>
          </w:tcPr>
          <w:p w14:paraId="2AC01D5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30</w:t>
            </w:r>
          </w:p>
        </w:tc>
        <w:tc>
          <w:tcPr>
            <w:tcW w:w="6545" w:type="dxa"/>
          </w:tcPr>
          <w:p w14:paraId="2731988D" w14:textId="77777777" w:rsidR="001274F8" w:rsidRPr="00120610" w:rsidRDefault="001274F8" w:rsidP="005B7D93">
            <w:pPr>
              <w:suppressAutoHyphens/>
              <w:rPr>
                <w:rFonts w:ascii="Century Gothic" w:hAnsi="Century Gothic" w:cs="Times New Roman"/>
                <w:b/>
                <w:sz w:val="14"/>
                <w:szCs w:val="14"/>
                <w:lang w:val="es-MX"/>
              </w:rPr>
            </w:pPr>
            <w:r w:rsidRPr="00120610">
              <w:rPr>
                <w:rFonts w:ascii="Century Gothic" w:hAnsi="Century Gothic" w:cs="Times New Roman"/>
                <w:b/>
                <w:sz w:val="14"/>
                <w:szCs w:val="14"/>
                <w:lang w:val="es-MX"/>
              </w:rPr>
              <w:t>Se acuerda, por el voto unánime de los Concejales presentes: Señoras, Karina Leyton Espinoza; Romina Baeza Illanes; Marjorie del Pino Díaz; Cristina Cofre Guerrero; Paola Collao Santelices; Marcela Novoa Sandoval; Mariela Araya Cuevas; los Señores, Roberto Soto Ferrada; Marcelo Sepúlveda Oyanedel; Leonel Navarro Ormeño; y el Presidente del H. Concejo, Sr. Christopher White Bahamondes; aprobar conciliación de fecha 11 de abril de 2022 en causa RIT O-14-2022, del Juzgado de Letras del Trabajo de San Bernardo, por un monto de $ 3.912.000.- a doña Rita Guadalupe Arredondo Henríquez. Según Oficio Interno N° 357, de fecha 11 de abril de 2022, de la Dirección de Asesoría Jurídica.</w:t>
            </w:r>
          </w:p>
          <w:p w14:paraId="34B610D2" w14:textId="77777777" w:rsidR="001274F8" w:rsidRPr="00120610" w:rsidRDefault="001274F8" w:rsidP="005B7D93">
            <w:pPr>
              <w:suppressAutoHyphens/>
              <w:rPr>
                <w:rFonts w:ascii="Century Gothic" w:hAnsi="Century Gothic" w:cs="Times New Roman"/>
                <w:b/>
                <w:sz w:val="14"/>
                <w:szCs w:val="14"/>
                <w:lang w:val="es-MX"/>
              </w:rPr>
            </w:pPr>
          </w:p>
        </w:tc>
      </w:tr>
      <w:tr w:rsidR="001274F8" w14:paraId="7FA89BDB" w14:textId="77777777" w:rsidTr="005B7D93">
        <w:trPr>
          <w:trHeight w:val="202"/>
        </w:trPr>
        <w:tc>
          <w:tcPr>
            <w:tcW w:w="901" w:type="dxa"/>
          </w:tcPr>
          <w:p w14:paraId="49D26C67"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278</w:t>
            </w:r>
          </w:p>
        </w:tc>
        <w:tc>
          <w:tcPr>
            <w:tcW w:w="1127" w:type="dxa"/>
          </w:tcPr>
          <w:p w14:paraId="28958E4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19/04/2022</w:t>
            </w:r>
          </w:p>
        </w:tc>
        <w:tc>
          <w:tcPr>
            <w:tcW w:w="1033" w:type="dxa"/>
          </w:tcPr>
          <w:p w14:paraId="0C7EF72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30</w:t>
            </w:r>
          </w:p>
        </w:tc>
        <w:tc>
          <w:tcPr>
            <w:tcW w:w="6545" w:type="dxa"/>
          </w:tcPr>
          <w:p w14:paraId="7DDB8A92" w14:textId="77777777" w:rsidR="001274F8" w:rsidRPr="00120610" w:rsidRDefault="001274F8" w:rsidP="005B7D93">
            <w:pPr>
              <w:suppressAutoHyphens/>
              <w:rPr>
                <w:rFonts w:ascii="Century Gothic" w:hAnsi="Century Gothic" w:cs="Times New Roman"/>
                <w:b/>
                <w:sz w:val="14"/>
                <w:szCs w:val="14"/>
                <w:lang w:val="es-MX"/>
              </w:rPr>
            </w:pPr>
            <w:r w:rsidRPr="00120610">
              <w:rPr>
                <w:rFonts w:ascii="Century Gothic" w:hAnsi="Century Gothic" w:cs="Times New Roman"/>
                <w:b/>
                <w:sz w:val="14"/>
                <w:szCs w:val="14"/>
                <w:lang w:val="es-MX"/>
              </w:rPr>
              <w:t>Se acuerda, por el voto unánime de los Concejales presentes: Señoras, Karina Leyton Espinoza; Romina Baeza Illanes; Marjorie del Pino Díaz; Cristina Cofre Guerrero; Paola Collao Santelices; Marcela Novoa Sandoval; Mariela Araya Cuevas; los Señores, Roberto Soto Ferrada; Marcelo Sepúlveda Oyanedel; Leonel Navarro Ormeño; y el Presidente del H. Concejo, Sr. Christopher White Bahamondes; aprobar otorgamiento de comodato a la Junta de Vecinos Grandes Poemas del inmueble ubicado en calle La Jornada N° 16.247, del Conjunto Habitacional “Manuel Magallanes Moure”, Etapa 3, de esta comuna, por el período de 10 años renovables. Según Oficio Interno N° 358, de fecha 12 de abril de 2022, de la Dirección de Asesoría Jurídica.</w:t>
            </w:r>
          </w:p>
          <w:p w14:paraId="6A5FFE38" w14:textId="77777777" w:rsidR="001274F8" w:rsidRPr="00120610" w:rsidRDefault="001274F8" w:rsidP="005B7D93">
            <w:pPr>
              <w:suppressAutoHyphens/>
              <w:rPr>
                <w:rFonts w:ascii="Century Gothic" w:hAnsi="Century Gothic" w:cs="Times New Roman"/>
                <w:b/>
                <w:sz w:val="14"/>
                <w:szCs w:val="14"/>
                <w:lang w:val="es-MX"/>
              </w:rPr>
            </w:pPr>
          </w:p>
        </w:tc>
      </w:tr>
      <w:tr w:rsidR="001274F8" w14:paraId="6868FCD0" w14:textId="77777777" w:rsidTr="005B7D93">
        <w:trPr>
          <w:trHeight w:val="202"/>
        </w:trPr>
        <w:tc>
          <w:tcPr>
            <w:tcW w:w="901" w:type="dxa"/>
          </w:tcPr>
          <w:p w14:paraId="027027E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279</w:t>
            </w:r>
          </w:p>
        </w:tc>
        <w:tc>
          <w:tcPr>
            <w:tcW w:w="1127" w:type="dxa"/>
          </w:tcPr>
          <w:p w14:paraId="23B6BE6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19/04/2022</w:t>
            </w:r>
          </w:p>
        </w:tc>
        <w:tc>
          <w:tcPr>
            <w:tcW w:w="1033" w:type="dxa"/>
          </w:tcPr>
          <w:p w14:paraId="34B2485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30</w:t>
            </w:r>
          </w:p>
        </w:tc>
        <w:tc>
          <w:tcPr>
            <w:tcW w:w="6545" w:type="dxa"/>
          </w:tcPr>
          <w:p w14:paraId="368DE575" w14:textId="77777777" w:rsidR="001274F8" w:rsidRPr="00120610" w:rsidRDefault="001274F8" w:rsidP="005B7D93">
            <w:pPr>
              <w:suppressAutoHyphens/>
              <w:rPr>
                <w:rFonts w:ascii="Century Gothic" w:hAnsi="Century Gothic" w:cs="Times New Roman"/>
                <w:b/>
                <w:sz w:val="14"/>
                <w:szCs w:val="14"/>
                <w:lang w:val="es-MX"/>
              </w:rPr>
            </w:pPr>
            <w:r w:rsidRPr="00120610">
              <w:rPr>
                <w:rFonts w:ascii="Century Gothic" w:hAnsi="Century Gothic" w:cs="Times New Roman"/>
                <w:b/>
                <w:sz w:val="14"/>
                <w:szCs w:val="14"/>
                <w:lang w:val="es-MX"/>
              </w:rPr>
              <w:t>Se acuerda, por el voto unánime de los Concejales presentes: Señoras, Karina Leyton Espinoza; Romina Baeza Illanes; Marjorie del Pino Díaz; Cristina Cofre Guerrero; Paola Collao Santelices; Marcela Novoa Sandoval; Mariela Araya Cuevas; los Señores, Roberto Soto Ferrada; Marcelo Sepúlveda Oyanedel; Leonel Navarro Ormeño; y el Presidente del H. Concejo, Sr. Christopher White Bahamondes; aprobar otorgamiento de subvención al Club Deportivo Ritmos y Baile Entretenido por un monto de $ 2.500.000.- como aporte para financiar adquisición de equipamiento deportivo para 23 integrantes del Club. Según Oficio Interno N° 512, de fecha 12 de abril de 2022, de la Secretaría Comunal de Planificación.</w:t>
            </w:r>
          </w:p>
          <w:p w14:paraId="7CA887A7" w14:textId="77777777" w:rsidR="001274F8" w:rsidRPr="00120610" w:rsidRDefault="001274F8" w:rsidP="005B7D93">
            <w:pPr>
              <w:suppressAutoHyphens/>
              <w:rPr>
                <w:rFonts w:ascii="Century Gothic" w:hAnsi="Century Gothic" w:cs="Times New Roman"/>
                <w:b/>
                <w:sz w:val="14"/>
                <w:szCs w:val="14"/>
                <w:lang w:val="es-MX"/>
              </w:rPr>
            </w:pPr>
          </w:p>
        </w:tc>
      </w:tr>
      <w:tr w:rsidR="001274F8" w14:paraId="307B9182" w14:textId="77777777" w:rsidTr="005B7D93">
        <w:trPr>
          <w:trHeight w:val="202"/>
        </w:trPr>
        <w:tc>
          <w:tcPr>
            <w:tcW w:w="901" w:type="dxa"/>
          </w:tcPr>
          <w:p w14:paraId="1EB7AE2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280</w:t>
            </w:r>
          </w:p>
        </w:tc>
        <w:tc>
          <w:tcPr>
            <w:tcW w:w="1127" w:type="dxa"/>
          </w:tcPr>
          <w:p w14:paraId="07A1BC6F"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19/04/2022</w:t>
            </w:r>
          </w:p>
        </w:tc>
        <w:tc>
          <w:tcPr>
            <w:tcW w:w="1033" w:type="dxa"/>
          </w:tcPr>
          <w:p w14:paraId="62C697C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30</w:t>
            </w:r>
          </w:p>
        </w:tc>
        <w:tc>
          <w:tcPr>
            <w:tcW w:w="6545" w:type="dxa"/>
          </w:tcPr>
          <w:p w14:paraId="77B8D879" w14:textId="77777777" w:rsidR="001274F8" w:rsidRPr="00120610" w:rsidRDefault="001274F8" w:rsidP="005B7D93">
            <w:pPr>
              <w:suppressAutoHyphens/>
              <w:rPr>
                <w:rFonts w:ascii="Century Gothic" w:hAnsi="Century Gothic" w:cs="Times New Roman"/>
                <w:b/>
                <w:sz w:val="14"/>
                <w:szCs w:val="14"/>
                <w:lang w:val="es-MX"/>
              </w:rPr>
            </w:pPr>
            <w:r w:rsidRPr="00120610">
              <w:rPr>
                <w:rFonts w:ascii="Century Gothic" w:hAnsi="Century Gothic" w:cs="Times New Roman"/>
                <w:b/>
                <w:sz w:val="14"/>
                <w:szCs w:val="14"/>
                <w:lang w:val="es-MX"/>
              </w:rPr>
              <w:t>Se acuerda, por el voto unánime de los Concejales presentes: Señoras, Karina Leyton Espinoza; Romina Baeza Illanes; Marjorie del Pino Díaz; Cristina Cofre Guerrero; Paola Collao Santelices; Marcela Novoa Sandoval; Mariela Araya Cuevas; los Señores, Roberto Soto Ferrada; Marcelo Sepúlveda Oyanedel; Leonel Navarro Ormeño; y el Presidente del H. Concejo, Sr. Christopher White Bahamondes; aprobar otorgamiento de subvención a la Junta de Vecinos Las Hortensias Unidas por un monto de $ 300.000.- como aporte para financiar arreglos de pintura tanto exterior e interior en sede social, reparación de piso, ventanas, 2 baños y cambio de chapas de la puerta principal. Según Oficio Interno N° 511, de fecha 12 de abril de 2022, de la Secretaría Comunal de Planificación.</w:t>
            </w:r>
          </w:p>
          <w:p w14:paraId="0955827C" w14:textId="77777777" w:rsidR="001274F8" w:rsidRPr="00120610" w:rsidRDefault="001274F8" w:rsidP="005B7D93">
            <w:pPr>
              <w:suppressAutoHyphens/>
              <w:rPr>
                <w:rFonts w:ascii="Century Gothic" w:hAnsi="Century Gothic" w:cs="Times New Roman"/>
                <w:b/>
                <w:sz w:val="14"/>
                <w:szCs w:val="14"/>
                <w:lang w:val="es-MX"/>
              </w:rPr>
            </w:pPr>
          </w:p>
        </w:tc>
      </w:tr>
      <w:tr w:rsidR="001274F8" w14:paraId="4E985505" w14:textId="77777777" w:rsidTr="005B7D93">
        <w:trPr>
          <w:trHeight w:val="202"/>
        </w:trPr>
        <w:tc>
          <w:tcPr>
            <w:tcW w:w="901" w:type="dxa"/>
          </w:tcPr>
          <w:p w14:paraId="0F8A067D" w14:textId="77777777" w:rsidR="001274F8"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281</w:t>
            </w:r>
          </w:p>
          <w:p w14:paraId="3D27B03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c>
          <w:tcPr>
            <w:tcW w:w="1127" w:type="dxa"/>
          </w:tcPr>
          <w:p w14:paraId="36A020C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19/04/2022</w:t>
            </w:r>
          </w:p>
        </w:tc>
        <w:tc>
          <w:tcPr>
            <w:tcW w:w="1033" w:type="dxa"/>
          </w:tcPr>
          <w:p w14:paraId="381609E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30</w:t>
            </w:r>
          </w:p>
        </w:tc>
        <w:tc>
          <w:tcPr>
            <w:tcW w:w="6545" w:type="dxa"/>
          </w:tcPr>
          <w:p w14:paraId="40867859" w14:textId="77777777" w:rsidR="001274F8" w:rsidRPr="00120610" w:rsidRDefault="001274F8" w:rsidP="005B7D93">
            <w:pPr>
              <w:suppressAutoHyphens/>
              <w:rPr>
                <w:rFonts w:ascii="Century Gothic" w:hAnsi="Century Gothic" w:cs="Times New Roman"/>
                <w:b/>
                <w:sz w:val="14"/>
                <w:szCs w:val="14"/>
                <w:lang w:val="es-MX"/>
              </w:rPr>
            </w:pPr>
            <w:r w:rsidRPr="00120610">
              <w:rPr>
                <w:rFonts w:ascii="Century Gothic" w:hAnsi="Century Gothic" w:cs="Times New Roman"/>
                <w:b/>
                <w:sz w:val="14"/>
                <w:szCs w:val="14"/>
                <w:lang w:val="es-MX"/>
              </w:rPr>
              <w:t>Se acuerda, por el voto unánime de los Concejales presentes: Señoras, Karina Leyton Espinoza; Romina Baeza Illanes; Marjorie del Pino Díaz; Cristina Cofre Guerrero; Paola Collao Santelices; Marcela Novoa Sandoval; Mariela Araya Cuevas; los Señores, Roberto Soto Ferrada; Marcelo Sepúlveda Oyanedel; Leonel Navarro Ormeño; y el Presidente del H. Concejo, Sr. Christopher White Bahamondes; aprobar el Informe de los Medios Verificadores que permiten validar el grado de cumplimiento de las Metas de carácter institucional y colectivo del Programa Mejoramiento de la Gestión 2021, PMG, Según Oficio Interno N° 34 del 09 de febrero de 2022, de la Dirección de Control.</w:t>
            </w:r>
          </w:p>
          <w:p w14:paraId="01C3C63A" w14:textId="77777777" w:rsidR="001274F8" w:rsidRPr="00120610" w:rsidRDefault="001274F8" w:rsidP="005B7D93">
            <w:pPr>
              <w:suppressAutoHyphens/>
              <w:rPr>
                <w:rFonts w:ascii="Century Gothic" w:hAnsi="Century Gothic" w:cs="Times New Roman"/>
                <w:b/>
                <w:sz w:val="14"/>
                <w:szCs w:val="14"/>
                <w:lang w:val="es-MX"/>
              </w:rPr>
            </w:pPr>
          </w:p>
        </w:tc>
      </w:tr>
      <w:tr w:rsidR="001274F8" w14:paraId="7F8FADB4" w14:textId="77777777" w:rsidTr="005B7D93">
        <w:trPr>
          <w:trHeight w:val="202"/>
        </w:trPr>
        <w:tc>
          <w:tcPr>
            <w:tcW w:w="901" w:type="dxa"/>
          </w:tcPr>
          <w:p w14:paraId="45027244" w14:textId="77777777" w:rsidR="001274F8"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282</w:t>
            </w:r>
          </w:p>
          <w:p w14:paraId="09E6763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c>
          <w:tcPr>
            <w:tcW w:w="1127" w:type="dxa"/>
          </w:tcPr>
          <w:p w14:paraId="6951075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19/04/2022</w:t>
            </w:r>
          </w:p>
        </w:tc>
        <w:tc>
          <w:tcPr>
            <w:tcW w:w="1033" w:type="dxa"/>
          </w:tcPr>
          <w:p w14:paraId="6492C69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30</w:t>
            </w:r>
          </w:p>
        </w:tc>
        <w:tc>
          <w:tcPr>
            <w:tcW w:w="6545" w:type="dxa"/>
          </w:tcPr>
          <w:p w14:paraId="6DD9FEC6" w14:textId="77777777" w:rsidR="001274F8" w:rsidRPr="00120610" w:rsidRDefault="001274F8" w:rsidP="005B7D93">
            <w:pPr>
              <w:suppressAutoHyphens/>
              <w:rPr>
                <w:rFonts w:ascii="Century Gothic" w:hAnsi="Century Gothic" w:cs="Times New Roman"/>
                <w:b/>
                <w:sz w:val="14"/>
                <w:szCs w:val="14"/>
                <w:lang w:val="es-MX"/>
              </w:rPr>
            </w:pPr>
            <w:r w:rsidRPr="00120610">
              <w:rPr>
                <w:rFonts w:ascii="Century Gothic" w:hAnsi="Century Gothic" w:cs="Times New Roman"/>
                <w:b/>
                <w:sz w:val="14"/>
                <w:szCs w:val="14"/>
                <w:lang w:val="es-MX"/>
              </w:rPr>
              <w:t>Se acuerda, por el voto unánime de los Concejales presentes: Señoras, Karina Leyton Espinoza; Romina Baeza Illanes; Marjorie del Pino Díaz; Cristina Cofre Guerrero; Paola Collao Santelices; Marcela Novoa Sandoval; Mariela Araya Cuevas; los Señores, Roberto Soto Ferrada; Marcelo Sepúlveda Oyanedel; Leonel Navarro Ormeño; y el Presidente del H. Concejo, Sr. Christopher White Bahamondes; aprobar los cometidos a honorarios de las Direcciones de: Administración Municipal, Alcaldía y Dirección de Medio Ambiente, Aseo y Ornato, según Oficio Interno N° 164, de fecha 14 de abril de 2022, de la Administración Municipal.</w:t>
            </w:r>
          </w:p>
          <w:p w14:paraId="5F0FE34B" w14:textId="77777777" w:rsidR="001274F8" w:rsidRPr="00120610" w:rsidRDefault="001274F8" w:rsidP="005B7D93">
            <w:pPr>
              <w:suppressAutoHyphens/>
              <w:rPr>
                <w:rFonts w:ascii="Century Gothic" w:hAnsi="Century Gothic" w:cs="Times New Roman"/>
                <w:b/>
                <w:sz w:val="14"/>
                <w:szCs w:val="14"/>
                <w:lang w:val="es-MX"/>
              </w:rPr>
            </w:pPr>
          </w:p>
        </w:tc>
      </w:tr>
      <w:tr w:rsidR="001274F8" w14:paraId="6A66ACC2" w14:textId="77777777" w:rsidTr="005B7D93">
        <w:trPr>
          <w:trHeight w:val="202"/>
        </w:trPr>
        <w:tc>
          <w:tcPr>
            <w:tcW w:w="901" w:type="dxa"/>
          </w:tcPr>
          <w:p w14:paraId="4607BD17" w14:textId="77777777" w:rsidR="001274F8"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283</w:t>
            </w:r>
          </w:p>
          <w:p w14:paraId="31EDE80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c>
          <w:tcPr>
            <w:tcW w:w="1127" w:type="dxa"/>
          </w:tcPr>
          <w:p w14:paraId="0EEA679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19/04/2022</w:t>
            </w:r>
          </w:p>
        </w:tc>
        <w:tc>
          <w:tcPr>
            <w:tcW w:w="1033" w:type="dxa"/>
          </w:tcPr>
          <w:p w14:paraId="51952E6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30</w:t>
            </w:r>
          </w:p>
        </w:tc>
        <w:tc>
          <w:tcPr>
            <w:tcW w:w="6545" w:type="dxa"/>
          </w:tcPr>
          <w:p w14:paraId="6320F1E3" w14:textId="77777777" w:rsidR="001274F8" w:rsidRPr="00A85436" w:rsidRDefault="001274F8" w:rsidP="005B7D93">
            <w:pPr>
              <w:suppressAutoHyphens/>
              <w:rPr>
                <w:rFonts w:ascii="Century Gothic" w:hAnsi="Century Gothic" w:cs="Times New Roman"/>
                <w:b/>
                <w:sz w:val="14"/>
                <w:szCs w:val="14"/>
                <w:lang w:val="es-MX"/>
              </w:rPr>
            </w:pPr>
            <w:r w:rsidRPr="00A85436">
              <w:rPr>
                <w:rFonts w:ascii="Century Gothic" w:hAnsi="Century Gothic" w:cs="Times New Roman"/>
                <w:b/>
                <w:sz w:val="14"/>
                <w:szCs w:val="14"/>
                <w:lang w:val="es-MX"/>
              </w:rPr>
              <w:t>Se acuerda, por el voto unánime de los Concejales presentes: Señoras, Karina Leyton Espinoza; Romina Baeza Illanes; Marjorie del Pino Díaz; Cristina Cofre Guerrero; Paola Collao Santelices; Marcela Novoa Sandoval; Mariela Araya Cuevas; los Señores, Roberto Soto Ferrada; Marcelo Sepúlveda Oyanedel; Leonel Navarro Ormeño; y el Presidente del H. Concejo, Sr. Christopher White Bahamondes; aprobar regularización de extensión de plazo de ejecución y rendición de los Proyectos correspondientes al Fondo de Seguridad Pública, aprobados en Sesión Ordinaria N° 15, del año 2021, incluyendo las subvenciones directas que fueron otorgadas en el contexto del mismo concurso, hasta el 31 de agosto de 2022, según Oficio Interno N° 1.378, del 07 de abril de 2022 y Oficio Interno N° 1.466, de fecha 14 de abril de 2022, de la Dirección de Desarrollo Comunitario.</w:t>
            </w:r>
          </w:p>
          <w:p w14:paraId="01EC8994" w14:textId="77777777" w:rsidR="001274F8" w:rsidRPr="00A85436" w:rsidRDefault="001274F8" w:rsidP="005B7D93">
            <w:pPr>
              <w:suppressAutoHyphens/>
              <w:rPr>
                <w:rFonts w:ascii="Century Gothic" w:hAnsi="Century Gothic" w:cs="Times New Roman"/>
                <w:b/>
                <w:sz w:val="14"/>
                <w:szCs w:val="14"/>
                <w:lang w:val="es-MX"/>
              </w:rPr>
            </w:pPr>
          </w:p>
        </w:tc>
      </w:tr>
      <w:tr w:rsidR="001274F8" w14:paraId="2A3FD5FD" w14:textId="77777777" w:rsidTr="005B7D93">
        <w:trPr>
          <w:trHeight w:val="202"/>
        </w:trPr>
        <w:tc>
          <w:tcPr>
            <w:tcW w:w="901" w:type="dxa"/>
          </w:tcPr>
          <w:p w14:paraId="7FFE7EF1" w14:textId="77777777" w:rsidR="001274F8"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284</w:t>
            </w:r>
          </w:p>
          <w:p w14:paraId="6158ED0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c>
          <w:tcPr>
            <w:tcW w:w="1127" w:type="dxa"/>
          </w:tcPr>
          <w:p w14:paraId="2B8AA4D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19/04/2022</w:t>
            </w:r>
          </w:p>
        </w:tc>
        <w:tc>
          <w:tcPr>
            <w:tcW w:w="1033" w:type="dxa"/>
          </w:tcPr>
          <w:p w14:paraId="00E206B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30</w:t>
            </w:r>
          </w:p>
        </w:tc>
        <w:tc>
          <w:tcPr>
            <w:tcW w:w="6545" w:type="dxa"/>
          </w:tcPr>
          <w:p w14:paraId="7A28B966" w14:textId="77777777" w:rsidR="001274F8" w:rsidRPr="00A85436" w:rsidRDefault="001274F8" w:rsidP="005B7D93">
            <w:pPr>
              <w:suppressAutoHyphens/>
              <w:rPr>
                <w:rFonts w:ascii="Century Gothic" w:hAnsi="Century Gothic" w:cs="Times New Roman"/>
                <w:b/>
                <w:sz w:val="14"/>
                <w:szCs w:val="14"/>
                <w:lang w:val="es-MX"/>
              </w:rPr>
            </w:pPr>
            <w:r w:rsidRPr="00A85436">
              <w:rPr>
                <w:rFonts w:ascii="Century Gothic" w:hAnsi="Century Gothic" w:cs="Times New Roman"/>
                <w:b/>
                <w:sz w:val="14"/>
                <w:szCs w:val="14"/>
                <w:lang w:val="es-MX"/>
              </w:rPr>
              <w:t>Se acuerda, por el voto unánime de los Concejales presentes: Señoras, Karina Leyton Espinoza; Romina Baeza Illanes; Marjorie del Pino Díaz; Cristina Cofre Guerrero; Paola Collao Santelices; Marcela Novoa Sandoval; Mariela Araya Cuevas; los Señores, Roberto Soto Ferrada; Marcelo Sepúlveda Oyanedel; Leonel Navarro Ormeño; y el Presidente del H. Concejo, Sr. Christopher White Bahamondes; aprobar dejar sin efecto subvenciones otorgadas en Sesión Ordinaria N° 10, de fecha 24 de noviembre de 2021, correspondiente a la Junta de Vecinos Angelmó y Junta de Vecinos La Portada de San Bernardo, incluidas en el DA. Exento N° 5.867, de fecha 26 de noviembre de 2021, Según Oficio Interno N° 1.377, de fecha 07 de abril de 2022, de la Dirección de Desarrollo Comunitario.</w:t>
            </w:r>
          </w:p>
          <w:p w14:paraId="075D883A" w14:textId="77777777" w:rsidR="001274F8" w:rsidRPr="00A85436" w:rsidRDefault="001274F8" w:rsidP="005B7D93">
            <w:pPr>
              <w:suppressAutoHyphens/>
              <w:rPr>
                <w:rFonts w:ascii="Century Gothic" w:hAnsi="Century Gothic" w:cs="Times New Roman"/>
                <w:b/>
                <w:sz w:val="14"/>
                <w:szCs w:val="14"/>
                <w:lang w:val="es-MX"/>
              </w:rPr>
            </w:pPr>
          </w:p>
        </w:tc>
      </w:tr>
      <w:tr w:rsidR="001274F8" w14:paraId="2BA31C92" w14:textId="77777777" w:rsidTr="005B7D93">
        <w:trPr>
          <w:trHeight w:val="202"/>
        </w:trPr>
        <w:tc>
          <w:tcPr>
            <w:tcW w:w="901" w:type="dxa"/>
          </w:tcPr>
          <w:p w14:paraId="6E01183C" w14:textId="77777777" w:rsidR="001274F8"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285</w:t>
            </w:r>
          </w:p>
          <w:p w14:paraId="3B0BA10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c>
          <w:tcPr>
            <w:tcW w:w="1127" w:type="dxa"/>
          </w:tcPr>
          <w:p w14:paraId="482D13F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19/04/2022</w:t>
            </w:r>
          </w:p>
        </w:tc>
        <w:tc>
          <w:tcPr>
            <w:tcW w:w="1033" w:type="dxa"/>
          </w:tcPr>
          <w:p w14:paraId="0463815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30</w:t>
            </w:r>
          </w:p>
        </w:tc>
        <w:tc>
          <w:tcPr>
            <w:tcW w:w="6545" w:type="dxa"/>
          </w:tcPr>
          <w:p w14:paraId="78667AB7" w14:textId="77777777" w:rsidR="001274F8" w:rsidRPr="00A85436" w:rsidRDefault="001274F8" w:rsidP="005B7D93">
            <w:pPr>
              <w:suppressAutoHyphens/>
              <w:rPr>
                <w:rFonts w:ascii="Century Gothic" w:hAnsi="Century Gothic" w:cs="Times New Roman"/>
                <w:b/>
                <w:sz w:val="14"/>
                <w:szCs w:val="14"/>
                <w:lang w:val="es-MX"/>
              </w:rPr>
            </w:pPr>
            <w:r w:rsidRPr="00A85436">
              <w:rPr>
                <w:rFonts w:ascii="Century Gothic" w:hAnsi="Century Gothic" w:cs="Times New Roman"/>
                <w:b/>
                <w:sz w:val="14"/>
                <w:szCs w:val="14"/>
                <w:lang w:val="es-MX"/>
              </w:rPr>
              <w:t>Se acuerda, por el voto unánime de los Concejales presentes: Señoras, Karina Leyton Espinoza; Romina Baeza Illanes; Marjorie del Pino Díaz; Cristina Cofre Guerrero; Paola Collao Santelices; Marcela Novoa Sandoval; Mariela Araya Cuevas; los Señores, Roberto Soto Ferrada; Marcelo Sepúlveda Oyanedel; Leonel Navarro Ormeño; y el Presidente del H. Concejo, Sr. Christopher White Bahamondes; aprobar otorgamiento de subvención a la Junta de Vecinos Angelmó, RUT: 75.969.640-9, por un monto de $ 1.749.300.- con el objeto de ejecutar el Proyecto: Cámaras de Seguridad.</w:t>
            </w:r>
          </w:p>
          <w:p w14:paraId="0E7EA596" w14:textId="77777777" w:rsidR="001274F8" w:rsidRPr="00A85436" w:rsidRDefault="001274F8" w:rsidP="005B7D93">
            <w:pPr>
              <w:suppressAutoHyphens/>
              <w:rPr>
                <w:rFonts w:ascii="Century Gothic" w:hAnsi="Century Gothic" w:cs="Times New Roman"/>
                <w:b/>
                <w:sz w:val="14"/>
                <w:szCs w:val="14"/>
                <w:lang w:val="es-MX"/>
              </w:rPr>
            </w:pPr>
          </w:p>
        </w:tc>
      </w:tr>
      <w:tr w:rsidR="001274F8" w14:paraId="16EAA237" w14:textId="77777777" w:rsidTr="005B7D93">
        <w:trPr>
          <w:trHeight w:val="202"/>
        </w:trPr>
        <w:tc>
          <w:tcPr>
            <w:tcW w:w="901" w:type="dxa"/>
          </w:tcPr>
          <w:p w14:paraId="2B8BE5E8" w14:textId="77777777" w:rsidR="001274F8"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286</w:t>
            </w:r>
          </w:p>
          <w:p w14:paraId="30FFB91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c>
          <w:tcPr>
            <w:tcW w:w="1127" w:type="dxa"/>
          </w:tcPr>
          <w:p w14:paraId="5D6C8FF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19/04/2022</w:t>
            </w:r>
          </w:p>
        </w:tc>
        <w:tc>
          <w:tcPr>
            <w:tcW w:w="1033" w:type="dxa"/>
          </w:tcPr>
          <w:p w14:paraId="28DB735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30</w:t>
            </w:r>
          </w:p>
        </w:tc>
        <w:tc>
          <w:tcPr>
            <w:tcW w:w="6545" w:type="dxa"/>
          </w:tcPr>
          <w:p w14:paraId="05E56399" w14:textId="77777777" w:rsidR="001274F8" w:rsidRPr="00A85436" w:rsidRDefault="001274F8" w:rsidP="005B7D93">
            <w:pPr>
              <w:suppressAutoHyphens/>
              <w:rPr>
                <w:rFonts w:ascii="Century Gothic" w:hAnsi="Century Gothic" w:cs="Times New Roman"/>
                <w:b/>
                <w:sz w:val="14"/>
                <w:szCs w:val="14"/>
                <w:lang w:val="es-MX"/>
              </w:rPr>
            </w:pPr>
            <w:r w:rsidRPr="00A85436">
              <w:rPr>
                <w:rFonts w:ascii="Century Gothic" w:hAnsi="Century Gothic" w:cs="Times New Roman"/>
                <w:b/>
                <w:sz w:val="14"/>
                <w:szCs w:val="14"/>
                <w:lang w:val="es-MX"/>
              </w:rPr>
              <w:t>Se acuerda, por el voto unánime de los Concejales presentes: Señoras, Karina Leyton Espinoza; Romina Baeza Illanes; Marjorie del Pino Díaz; Cristina Cofre Guerrero; Paola Collao Santelices; Marcela Novoa Sandoval; Mariela Araya Cuevas; los Señores, Roberto Soto Ferrada; Marcelo Sepúlveda Oyanedel; Leonel Navarro Ormeño; y el Presidente del H. Concejo, Sr. Christopher White Bahamondes; aprobar otorgamiento de subvención a la Junta de Vecinos La Portada de San Bernardo, RUT: 72.505.500-5, por un monto de $ 3.967.776.- con objeto de ejecutar el Proyecto: “Iluminando Nuestras Plazas.</w:t>
            </w:r>
          </w:p>
          <w:p w14:paraId="4C2A8985" w14:textId="77777777" w:rsidR="001274F8" w:rsidRPr="00A85436" w:rsidRDefault="001274F8" w:rsidP="005B7D93">
            <w:pPr>
              <w:suppressAutoHyphens/>
              <w:rPr>
                <w:rFonts w:ascii="Century Gothic" w:hAnsi="Century Gothic" w:cs="Times New Roman"/>
                <w:b/>
                <w:sz w:val="14"/>
                <w:szCs w:val="14"/>
                <w:lang w:val="es-MX"/>
              </w:rPr>
            </w:pPr>
          </w:p>
        </w:tc>
      </w:tr>
      <w:tr w:rsidR="001274F8" w14:paraId="08E32A16" w14:textId="77777777" w:rsidTr="005B7D93">
        <w:trPr>
          <w:trHeight w:val="202"/>
        </w:trPr>
        <w:tc>
          <w:tcPr>
            <w:tcW w:w="901" w:type="dxa"/>
          </w:tcPr>
          <w:p w14:paraId="425DC4DD" w14:textId="77777777" w:rsidR="001274F8"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287</w:t>
            </w:r>
          </w:p>
          <w:p w14:paraId="2256248F"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c>
          <w:tcPr>
            <w:tcW w:w="1127" w:type="dxa"/>
          </w:tcPr>
          <w:p w14:paraId="5DC5465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27/04/2022</w:t>
            </w:r>
          </w:p>
        </w:tc>
        <w:tc>
          <w:tcPr>
            <w:tcW w:w="1033" w:type="dxa"/>
          </w:tcPr>
          <w:p w14:paraId="74290B0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Nº 20</w:t>
            </w:r>
          </w:p>
        </w:tc>
        <w:tc>
          <w:tcPr>
            <w:tcW w:w="6545" w:type="dxa"/>
          </w:tcPr>
          <w:p w14:paraId="659973BE" w14:textId="77777777" w:rsidR="001274F8" w:rsidRDefault="001274F8" w:rsidP="005B7D93">
            <w:pPr>
              <w:suppressAutoHyphens/>
              <w:rPr>
                <w:rFonts w:ascii="Century Gothic" w:hAnsi="Century Gothic" w:cs="Times New Roman"/>
                <w:b/>
                <w:sz w:val="14"/>
                <w:szCs w:val="14"/>
                <w:lang w:val="es-MX"/>
              </w:rPr>
            </w:pPr>
            <w:r w:rsidRPr="00095A54">
              <w:rPr>
                <w:rFonts w:ascii="Century Gothic" w:hAnsi="Century Gothic" w:cs="Times New Roman"/>
                <w:b/>
                <w:sz w:val="14"/>
                <w:szCs w:val="14"/>
                <w:lang w:val="es-MX"/>
              </w:rPr>
              <w:t>Se acuerda, por el voto unánime de los Concejales presentes: Señoras, Karina Leyton Espinoza; Romina Baeza Illanes; Cristina Cofre Guerrero Mariela Araya Cuevas: Marjorie del Pino Díaz; Paola Collao Santelices; Marcela Novoa Sandoval; los Señores, Roberto Soto Ferrada; Marcelo Sepúlveda Oyanedel, Leonel Navarro Ormeño y el Presidente del H. Concejo, Sr. Christopher White Bahamondes; aprobar la modificación de presupuesto N°4, que a continuación se indica:</w:t>
            </w:r>
          </w:p>
          <w:p w14:paraId="4AFA3CA1" w14:textId="77777777" w:rsidR="001274F8" w:rsidRPr="00095A54" w:rsidRDefault="001274F8" w:rsidP="005B7D93">
            <w:pPr>
              <w:suppressAutoHyphens/>
              <w:rPr>
                <w:rFonts w:ascii="Century Gothic" w:hAnsi="Century Gothic" w:cs="Times New Roman"/>
                <w:b/>
                <w:sz w:val="14"/>
                <w:szCs w:val="14"/>
                <w:lang w:val="es-MX"/>
              </w:rPr>
            </w:pPr>
          </w:p>
          <w:p w14:paraId="7CF4C8F2" w14:textId="77777777" w:rsidR="001274F8" w:rsidRPr="00095A54" w:rsidRDefault="001274F8" w:rsidP="005B7D93">
            <w:pPr>
              <w:pBdr>
                <w:top w:val="single" w:sz="4" w:space="1" w:color="auto"/>
                <w:left w:val="single" w:sz="4" w:space="4" w:color="auto"/>
                <w:bottom w:val="single" w:sz="4" w:space="1" w:color="auto"/>
                <w:right w:val="single" w:sz="4" w:space="4" w:color="auto"/>
              </w:pBdr>
              <w:tabs>
                <w:tab w:val="left" w:pos="981"/>
              </w:tabs>
              <w:suppressAutoHyphens/>
              <w:jc w:val="center"/>
              <w:rPr>
                <w:rFonts w:ascii="Century Gothic" w:eastAsia="Times New Roman" w:hAnsi="Century Gothic" w:cs="Times New Roman"/>
                <w:b/>
                <w:bCs/>
                <w:color w:val="000000"/>
                <w:sz w:val="14"/>
                <w:szCs w:val="14"/>
                <w:lang w:val="es-CL" w:eastAsia="es-CL"/>
              </w:rPr>
            </w:pPr>
            <w:r w:rsidRPr="00095A54">
              <w:rPr>
                <w:rFonts w:ascii="Century Gothic" w:eastAsia="Times New Roman" w:hAnsi="Century Gothic" w:cs="Times New Roman"/>
                <w:b/>
                <w:bCs/>
                <w:color w:val="000000"/>
                <w:sz w:val="14"/>
                <w:szCs w:val="14"/>
                <w:lang w:val="es-CL" w:eastAsia="es-CL"/>
              </w:rPr>
              <w:t>SUPLEMENTACION</w:t>
            </w:r>
          </w:p>
          <w:p w14:paraId="55CDF1A9" w14:textId="77777777" w:rsidR="001274F8" w:rsidRPr="00095A54" w:rsidRDefault="001274F8" w:rsidP="005B7D93">
            <w:pPr>
              <w:pBdr>
                <w:top w:val="single" w:sz="4" w:space="1" w:color="auto"/>
                <w:left w:val="single" w:sz="4" w:space="4" w:color="auto"/>
                <w:bottom w:val="single" w:sz="4" w:space="1" w:color="auto"/>
                <w:right w:val="single" w:sz="4" w:space="4" w:color="auto"/>
              </w:pBdr>
              <w:suppressAutoHyphens/>
              <w:jc w:val="center"/>
              <w:rPr>
                <w:rFonts w:ascii="Century Gothic" w:eastAsia="Times New Roman" w:hAnsi="Century Gothic" w:cs="Times New Roman"/>
                <w:b/>
                <w:bCs/>
                <w:color w:val="000000"/>
                <w:sz w:val="14"/>
                <w:szCs w:val="14"/>
                <w:lang w:val="es-CL" w:eastAsia="es-CL"/>
              </w:rPr>
            </w:pPr>
          </w:p>
          <w:p w14:paraId="58BCC313" w14:textId="77777777" w:rsidR="001274F8" w:rsidRDefault="001274F8" w:rsidP="005B7D93">
            <w:pPr>
              <w:pBdr>
                <w:top w:val="single" w:sz="4" w:space="1" w:color="auto"/>
                <w:left w:val="single" w:sz="4" w:space="4" w:color="auto"/>
                <w:bottom w:val="single" w:sz="4" w:space="1" w:color="auto"/>
                <w:right w:val="single" w:sz="4" w:space="4" w:color="auto"/>
              </w:pBdr>
              <w:suppressAutoHyphens/>
              <w:jc w:val="both"/>
              <w:rPr>
                <w:rFonts w:ascii="Century Gothic" w:eastAsia="Times New Roman" w:hAnsi="Century Gothic" w:cs="Times New Roman"/>
                <w:b/>
                <w:bCs/>
                <w:color w:val="000000"/>
                <w:sz w:val="14"/>
                <w:szCs w:val="14"/>
                <w:lang w:val="es-CL" w:eastAsia="es-CL"/>
              </w:rPr>
            </w:pPr>
            <w:r w:rsidRPr="00095A54">
              <w:rPr>
                <w:rFonts w:ascii="Century Gothic" w:eastAsia="Times New Roman" w:hAnsi="Century Gothic" w:cs="Times New Roman"/>
                <w:b/>
                <w:bCs/>
                <w:color w:val="000000"/>
                <w:sz w:val="14"/>
                <w:szCs w:val="14"/>
                <w:lang w:val="es-CL" w:eastAsia="es-CL"/>
              </w:rPr>
              <w:t>AUMENTO ITEM INGRESOS                                                                  $ 2,000,000,000</w:t>
            </w:r>
          </w:p>
          <w:p w14:paraId="5C949235" w14:textId="77777777" w:rsidR="001274F8" w:rsidRPr="00095A54" w:rsidRDefault="001274F8" w:rsidP="005B7D93">
            <w:pPr>
              <w:pBdr>
                <w:top w:val="single" w:sz="4" w:space="1" w:color="auto"/>
                <w:left w:val="single" w:sz="4" w:space="4" w:color="auto"/>
                <w:bottom w:val="single" w:sz="4" w:space="1" w:color="auto"/>
                <w:right w:val="single" w:sz="4" w:space="4" w:color="auto"/>
              </w:pBdr>
              <w:suppressAutoHyphens/>
              <w:jc w:val="both"/>
              <w:rPr>
                <w:rFonts w:ascii="Century Gothic" w:eastAsia="Times New Roman" w:hAnsi="Century Gothic" w:cs="Times New Roman"/>
                <w:b/>
                <w:spacing w:val="-3"/>
                <w:sz w:val="12"/>
                <w:szCs w:val="12"/>
                <w:lang w:eastAsia="es-ES"/>
              </w:rPr>
            </w:pPr>
          </w:p>
          <w:p w14:paraId="4AB9E115" w14:textId="77777777" w:rsidR="001274F8" w:rsidRPr="00095A54" w:rsidRDefault="001274F8" w:rsidP="005B7D93">
            <w:pPr>
              <w:pBdr>
                <w:top w:val="single" w:sz="4" w:space="1" w:color="auto"/>
                <w:left w:val="single" w:sz="4" w:space="4" w:color="auto"/>
                <w:bottom w:val="single" w:sz="4" w:space="1" w:color="auto"/>
                <w:right w:val="single" w:sz="4" w:space="4" w:color="auto"/>
              </w:pBdr>
              <w:suppressAutoHyphens/>
              <w:jc w:val="both"/>
              <w:rPr>
                <w:rFonts w:ascii="Century Gothic" w:eastAsia="Times New Roman" w:hAnsi="Century Gothic" w:cs="Times New Roman"/>
                <w:b/>
                <w:bCs/>
                <w:color w:val="000000"/>
                <w:sz w:val="12"/>
                <w:szCs w:val="12"/>
                <w:lang w:val="es-CL" w:eastAsia="es-CL"/>
              </w:rPr>
            </w:pPr>
            <w:r w:rsidRPr="00095A54">
              <w:rPr>
                <w:rFonts w:ascii="Century Gothic" w:eastAsia="Times New Roman" w:hAnsi="Century Gothic" w:cs="Times New Roman"/>
                <w:b/>
                <w:bCs/>
                <w:color w:val="000000"/>
                <w:sz w:val="12"/>
                <w:szCs w:val="12"/>
                <w:lang w:val="es-CL" w:eastAsia="es-CL"/>
              </w:rPr>
              <w:t xml:space="preserve">115-03-02               Permisos y Licencias    </w:t>
            </w:r>
          </w:p>
          <w:p w14:paraId="57FCB6B3" w14:textId="77777777" w:rsidR="001274F8" w:rsidRPr="00095A54" w:rsidRDefault="001274F8" w:rsidP="005B7D93">
            <w:pPr>
              <w:pBdr>
                <w:top w:val="single" w:sz="4" w:space="1" w:color="auto"/>
                <w:left w:val="single" w:sz="4" w:space="4" w:color="auto"/>
                <w:bottom w:val="single" w:sz="4" w:space="1" w:color="auto"/>
                <w:right w:val="single" w:sz="4" w:space="4" w:color="auto"/>
              </w:pBdr>
              <w:suppressAutoHyphens/>
              <w:jc w:val="both"/>
              <w:rPr>
                <w:rFonts w:ascii="Century Gothic" w:eastAsia="Times New Roman" w:hAnsi="Century Gothic" w:cs="Times New Roman"/>
                <w:color w:val="000000"/>
                <w:sz w:val="12"/>
                <w:szCs w:val="12"/>
                <w:lang w:val="es-CL" w:eastAsia="es-CL"/>
              </w:rPr>
            </w:pPr>
            <w:r w:rsidRPr="00095A54">
              <w:rPr>
                <w:rFonts w:ascii="Century Gothic" w:eastAsia="Times New Roman" w:hAnsi="Century Gothic" w:cs="Times New Roman"/>
                <w:color w:val="000000"/>
                <w:sz w:val="12"/>
                <w:szCs w:val="12"/>
                <w:lang w:val="es-CL" w:eastAsia="es-CL"/>
              </w:rPr>
              <w:t xml:space="preserve">115-03-02-001-001 </w:t>
            </w:r>
            <w:r>
              <w:rPr>
                <w:rFonts w:ascii="Century Gothic" w:eastAsia="Times New Roman" w:hAnsi="Century Gothic" w:cs="Times New Roman"/>
                <w:color w:val="000000"/>
                <w:sz w:val="12"/>
                <w:szCs w:val="12"/>
                <w:lang w:val="es-CL" w:eastAsia="es-CL"/>
              </w:rPr>
              <w:t xml:space="preserve"> </w:t>
            </w:r>
            <w:r w:rsidRPr="00095A54">
              <w:rPr>
                <w:rFonts w:ascii="Century Gothic" w:eastAsia="Times New Roman" w:hAnsi="Century Gothic" w:cs="Times New Roman"/>
                <w:color w:val="000000"/>
                <w:sz w:val="10"/>
                <w:szCs w:val="10"/>
                <w:lang w:val="es-CL" w:eastAsia="es-CL"/>
              </w:rPr>
              <w:t>PERMISOS DE CIRCULACION DE BENEFICIO MUNICIPAL (37,5%)</w:t>
            </w:r>
            <w:r>
              <w:rPr>
                <w:rFonts w:ascii="Century Gothic" w:eastAsia="Times New Roman" w:hAnsi="Century Gothic" w:cs="Times New Roman"/>
                <w:color w:val="000000"/>
                <w:sz w:val="10"/>
                <w:szCs w:val="10"/>
                <w:lang w:val="es-CL" w:eastAsia="es-CL"/>
              </w:rPr>
              <w:t xml:space="preserve"> </w:t>
            </w:r>
            <w:r w:rsidRPr="00EF3515">
              <w:rPr>
                <w:rFonts w:ascii="Times New Roman" w:eastAsia="Times New Roman" w:hAnsi="Times New Roman" w:cs="Times New Roman"/>
                <w:color w:val="000000"/>
                <w:sz w:val="16"/>
                <w:szCs w:val="16"/>
                <w:lang w:val="es-CL" w:eastAsia="es-CL"/>
              </w:rPr>
              <w:t xml:space="preserve"> </w:t>
            </w:r>
            <w:r>
              <w:rPr>
                <w:rFonts w:ascii="Times New Roman" w:eastAsia="Times New Roman" w:hAnsi="Times New Roman" w:cs="Times New Roman"/>
                <w:color w:val="000000"/>
                <w:sz w:val="16"/>
                <w:szCs w:val="16"/>
                <w:lang w:val="es-CL" w:eastAsia="es-CL"/>
              </w:rPr>
              <w:t xml:space="preserve">    </w:t>
            </w:r>
            <w:r w:rsidRPr="00B17013">
              <w:rPr>
                <w:rFonts w:ascii="Century Gothic" w:eastAsia="Times New Roman" w:hAnsi="Century Gothic" w:cs="Times New Roman"/>
                <w:color w:val="000000"/>
                <w:sz w:val="12"/>
                <w:szCs w:val="12"/>
                <w:lang w:val="es-CL" w:eastAsia="es-CL"/>
              </w:rPr>
              <w:t xml:space="preserve">$    </w:t>
            </w:r>
            <w:r>
              <w:rPr>
                <w:rFonts w:ascii="Century Gothic" w:eastAsia="Times New Roman" w:hAnsi="Century Gothic" w:cs="Times New Roman"/>
                <w:color w:val="000000"/>
                <w:sz w:val="12"/>
                <w:szCs w:val="12"/>
                <w:lang w:val="es-CL" w:eastAsia="es-CL"/>
              </w:rPr>
              <w:t xml:space="preserve">  </w:t>
            </w:r>
            <w:r w:rsidRPr="00B17013">
              <w:rPr>
                <w:rFonts w:ascii="Century Gothic" w:eastAsia="Times New Roman" w:hAnsi="Century Gothic" w:cs="Times New Roman"/>
                <w:color w:val="000000"/>
                <w:sz w:val="12"/>
                <w:szCs w:val="12"/>
                <w:lang w:val="es-CL" w:eastAsia="es-CL"/>
              </w:rPr>
              <w:t>300,000,000</w:t>
            </w:r>
          </w:p>
          <w:p w14:paraId="14F9C33A" w14:textId="77777777" w:rsidR="001274F8" w:rsidRDefault="001274F8" w:rsidP="005B7D93">
            <w:pPr>
              <w:pBdr>
                <w:top w:val="single" w:sz="4" w:space="1" w:color="auto"/>
                <w:left w:val="single" w:sz="4" w:space="4" w:color="auto"/>
                <w:bottom w:val="single" w:sz="4" w:space="1" w:color="auto"/>
                <w:right w:val="single" w:sz="4" w:space="4" w:color="auto"/>
              </w:pBdr>
              <w:suppressAutoHyphens/>
              <w:jc w:val="both"/>
              <w:rPr>
                <w:rFonts w:ascii="Century Gothic" w:eastAsia="Times New Roman" w:hAnsi="Century Gothic" w:cs="Times New Roman"/>
                <w:color w:val="000000"/>
                <w:sz w:val="12"/>
                <w:szCs w:val="12"/>
                <w:lang w:val="es-CL" w:eastAsia="es-CL"/>
              </w:rPr>
            </w:pPr>
            <w:r w:rsidRPr="00095A54">
              <w:rPr>
                <w:rFonts w:ascii="Century Gothic" w:eastAsia="Times New Roman" w:hAnsi="Century Gothic" w:cs="Times New Roman"/>
                <w:color w:val="000000"/>
                <w:sz w:val="12"/>
                <w:szCs w:val="12"/>
                <w:lang w:val="es-CL" w:eastAsia="es-CL"/>
              </w:rPr>
              <w:t>-001</w:t>
            </w:r>
          </w:p>
          <w:p w14:paraId="4CC34583" w14:textId="77777777" w:rsidR="001274F8" w:rsidRDefault="001274F8" w:rsidP="005B7D93">
            <w:pPr>
              <w:pBdr>
                <w:top w:val="single" w:sz="4" w:space="1" w:color="auto"/>
                <w:left w:val="single" w:sz="4" w:space="4" w:color="auto"/>
                <w:bottom w:val="single" w:sz="4" w:space="1" w:color="auto"/>
                <w:right w:val="single" w:sz="4" w:space="4" w:color="auto"/>
              </w:pBdr>
              <w:suppressAutoHyphens/>
              <w:jc w:val="both"/>
              <w:rPr>
                <w:rFonts w:ascii="Century Gothic" w:eastAsia="Times New Roman" w:hAnsi="Century Gothic" w:cs="Times New Roman"/>
                <w:color w:val="000000"/>
                <w:sz w:val="12"/>
                <w:szCs w:val="12"/>
                <w:lang w:val="es-CL" w:eastAsia="es-CL"/>
              </w:rPr>
            </w:pPr>
            <w:r w:rsidRPr="00095A54">
              <w:rPr>
                <w:rFonts w:ascii="Century Gothic" w:eastAsia="Times New Roman" w:hAnsi="Century Gothic" w:cs="Times New Roman"/>
                <w:color w:val="000000"/>
                <w:sz w:val="12"/>
                <w:szCs w:val="12"/>
                <w:lang w:val="es-CL" w:eastAsia="es-CL"/>
              </w:rPr>
              <w:t>115-03-02-001-002-</w:t>
            </w:r>
            <w:r>
              <w:rPr>
                <w:rFonts w:ascii="Century Gothic" w:eastAsia="Times New Roman" w:hAnsi="Century Gothic" w:cs="Times New Roman"/>
                <w:color w:val="000000"/>
                <w:sz w:val="12"/>
                <w:szCs w:val="12"/>
                <w:lang w:val="es-CL" w:eastAsia="es-CL"/>
              </w:rPr>
              <w:t xml:space="preserve"> </w:t>
            </w:r>
            <w:r w:rsidRPr="00095A54">
              <w:rPr>
                <w:rFonts w:ascii="Century Gothic" w:eastAsia="Times New Roman" w:hAnsi="Century Gothic" w:cs="Times New Roman"/>
                <w:color w:val="000000"/>
                <w:sz w:val="10"/>
                <w:szCs w:val="10"/>
                <w:lang w:val="es-CL" w:eastAsia="es-CL"/>
              </w:rPr>
              <w:t>PERMISOS DE CIRCULACIÓN F.C.M. (62,5%)</w:t>
            </w:r>
            <w:r>
              <w:rPr>
                <w:rFonts w:ascii="Century Gothic" w:eastAsia="Times New Roman" w:hAnsi="Century Gothic" w:cs="Times New Roman"/>
                <w:color w:val="000000"/>
                <w:sz w:val="10"/>
                <w:szCs w:val="10"/>
                <w:lang w:val="es-CL" w:eastAsia="es-CL"/>
              </w:rPr>
              <w:t xml:space="preserve">                                     </w:t>
            </w:r>
            <w:r w:rsidRPr="00B17013">
              <w:rPr>
                <w:rFonts w:ascii="Century Gothic" w:eastAsia="Times New Roman" w:hAnsi="Century Gothic" w:cs="Times New Roman"/>
                <w:color w:val="000000"/>
                <w:sz w:val="12"/>
                <w:szCs w:val="12"/>
                <w:lang w:val="es-CL" w:eastAsia="es-CL"/>
              </w:rPr>
              <w:t xml:space="preserve">$    </w:t>
            </w:r>
            <w:r>
              <w:rPr>
                <w:rFonts w:ascii="Century Gothic" w:eastAsia="Times New Roman" w:hAnsi="Century Gothic" w:cs="Times New Roman"/>
                <w:color w:val="000000"/>
                <w:sz w:val="12"/>
                <w:szCs w:val="12"/>
                <w:lang w:val="es-CL" w:eastAsia="es-CL"/>
              </w:rPr>
              <w:t xml:space="preserve">  </w:t>
            </w:r>
            <w:r w:rsidRPr="00B17013">
              <w:rPr>
                <w:rFonts w:ascii="Century Gothic" w:eastAsia="Times New Roman" w:hAnsi="Century Gothic" w:cs="Times New Roman"/>
                <w:color w:val="000000"/>
                <w:sz w:val="12"/>
                <w:szCs w:val="12"/>
                <w:lang w:val="es-CL" w:eastAsia="es-CL"/>
              </w:rPr>
              <w:t>500,000,000</w:t>
            </w:r>
          </w:p>
          <w:p w14:paraId="7A4E8A54" w14:textId="77777777" w:rsidR="001274F8" w:rsidRDefault="001274F8" w:rsidP="005B7D93">
            <w:pPr>
              <w:pBdr>
                <w:top w:val="single" w:sz="4" w:space="1" w:color="auto"/>
                <w:left w:val="single" w:sz="4" w:space="4" w:color="auto"/>
                <w:bottom w:val="single" w:sz="4" w:space="1" w:color="auto"/>
                <w:right w:val="single" w:sz="4" w:space="4" w:color="auto"/>
              </w:pBdr>
              <w:suppressAutoHyphens/>
              <w:jc w:val="both"/>
              <w:rPr>
                <w:rFonts w:ascii="Century Gothic" w:eastAsia="Times New Roman" w:hAnsi="Century Gothic" w:cs="Times New Roman"/>
                <w:color w:val="000000"/>
                <w:sz w:val="12"/>
                <w:szCs w:val="12"/>
                <w:lang w:val="es-CL" w:eastAsia="es-CL"/>
              </w:rPr>
            </w:pPr>
            <w:r w:rsidRPr="00095A54">
              <w:rPr>
                <w:rFonts w:ascii="Century Gothic" w:eastAsia="Times New Roman" w:hAnsi="Century Gothic" w:cs="Times New Roman"/>
                <w:color w:val="000000"/>
                <w:sz w:val="12"/>
                <w:szCs w:val="12"/>
                <w:lang w:val="es-CL" w:eastAsia="es-CL"/>
              </w:rPr>
              <w:t>001</w:t>
            </w:r>
          </w:p>
          <w:p w14:paraId="321DAD41" w14:textId="77777777" w:rsidR="001274F8" w:rsidRDefault="001274F8" w:rsidP="005B7D93">
            <w:pPr>
              <w:pBdr>
                <w:top w:val="single" w:sz="4" w:space="1" w:color="auto"/>
                <w:left w:val="single" w:sz="4" w:space="4" w:color="auto"/>
                <w:bottom w:val="single" w:sz="4" w:space="1" w:color="auto"/>
                <w:right w:val="single" w:sz="4" w:space="4" w:color="auto"/>
              </w:pBdr>
              <w:suppressAutoHyphens/>
              <w:jc w:val="both"/>
              <w:rPr>
                <w:rFonts w:ascii="Century Gothic" w:eastAsia="Times New Roman" w:hAnsi="Century Gothic" w:cs="Times New Roman"/>
                <w:b/>
                <w:bCs/>
                <w:color w:val="000000"/>
                <w:sz w:val="10"/>
                <w:szCs w:val="10"/>
                <w:lang w:val="es-CL" w:eastAsia="es-CL"/>
              </w:rPr>
            </w:pPr>
            <w:r w:rsidRPr="00B17013">
              <w:rPr>
                <w:rFonts w:ascii="Century Gothic" w:eastAsia="Times New Roman" w:hAnsi="Century Gothic" w:cs="Times New Roman"/>
                <w:b/>
                <w:bCs/>
                <w:color w:val="000000"/>
                <w:sz w:val="12"/>
                <w:szCs w:val="12"/>
                <w:lang w:val="es-CL" w:eastAsia="es-CL"/>
              </w:rPr>
              <w:t>115-08-03</w:t>
            </w:r>
            <w:r>
              <w:rPr>
                <w:rFonts w:ascii="Times New Roman" w:eastAsia="Times New Roman" w:hAnsi="Times New Roman" w:cs="Times New Roman"/>
                <w:b/>
                <w:bCs/>
                <w:color w:val="000000"/>
                <w:sz w:val="16"/>
                <w:szCs w:val="16"/>
                <w:lang w:val="es-CL" w:eastAsia="es-CL"/>
              </w:rPr>
              <w:t xml:space="preserve">             </w:t>
            </w:r>
            <w:r w:rsidRPr="00B17013">
              <w:rPr>
                <w:rFonts w:ascii="Century Gothic" w:eastAsia="Times New Roman" w:hAnsi="Century Gothic" w:cs="Times New Roman"/>
                <w:b/>
                <w:bCs/>
                <w:color w:val="000000"/>
                <w:sz w:val="10"/>
                <w:szCs w:val="10"/>
                <w:lang w:val="es-CL" w:eastAsia="es-CL"/>
              </w:rPr>
              <w:t>Participación del Fondo Común Municipal</w:t>
            </w:r>
          </w:p>
          <w:p w14:paraId="378C7074" w14:textId="77777777" w:rsidR="001274F8" w:rsidRDefault="001274F8" w:rsidP="005B7D93">
            <w:pPr>
              <w:pBdr>
                <w:top w:val="single" w:sz="4" w:space="1" w:color="auto"/>
                <w:left w:val="single" w:sz="4" w:space="4" w:color="auto"/>
                <w:bottom w:val="single" w:sz="4" w:space="1" w:color="auto"/>
                <w:right w:val="single" w:sz="4" w:space="4" w:color="auto"/>
              </w:pBdr>
              <w:suppressAutoHyphens/>
              <w:jc w:val="both"/>
              <w:rPr>
                <w:rFonts w:ascii="Century Gothic" w:eastAsia="Times New Roman" w:hAnsi="Century Gothic" w:cs="Times New Roman"/>
                <w:b/>
                <w:bCs/>
                <w:color w:val="000000"/>
                <w:sz w:val="10"/>
                <w:szCs w:val="10"/>
                <w:lang w:val="es-CL" w:eastAsia="es-CL"/>
              </w:rPr>
            </w:pPr>
            <w:r>
              <w:rPr>
                <w:rFonts w:ascii="Century Gothic" w:eastAsia="Times New Roman" w:hAnsi="Century Gothic" w:cs="Times New Roman"/>
                <w:b/>
                <w:bCs/>
                <w:color w:val="000000"/>
                <w:sz w:val="10"/>
                <w:szCs w:val="10"/>
                <w:lang w:val="es-CL" w:eastAsia="es-CL"/>
              </w:rPr>
              <w:t xml:space="preserve">                                 </w:t>
            </w:r>
            <w:r w:rsidRPr="00B17013">
              <w:rPr>
                <w:rFonts w:ascii="Century Gothic" w:eastAsia="Times New Roman" w:hAnsi="Century Gothic" w:cs="Times New Roman"/>
                <w:b/>
                <w:bCs/>
                <w:color w:val="000000"/>
                <w:sz w:val="10"/>
                <w:szCs w:val="10"/>
                <w:lang w:val="es-CL" w:eastAsia="es-CL"/>
              </w:rPr>
              <w:t xml:space="preserve"> - Art. 38, D.L. N° 3.063, de 1979</w:t>
            </w:r>
          </w:p>
          <w:p w14:paraId="21C2E3D1" w14:textId="77777777" w:rsidR="001274F8" w:rsidRDefault="001274F8" w:rsidP="005B7D93">
            <w:pPr>
              <w:pBdr>
                <w:top w:val="single" w:sz="4" w:space="1" w:color="auto"/>
                <w:left w:val="single" w:sz="4" w:space="4" w:color="auto"/>
                <w:bottom w:val="single" w:sz="4" w:space="1" w:color="auto"/>
                <w:right w:val="single" w:sz="4" w:space="4" w:color="auto"/>
              </w:pBdr>
              <w:suppressAutoHyphens/>
              <w:jc w:val="both"/>
              <w:rPr>
                <w:rFonts w:ascii="Century Gothic" w:eastAsia="Times New Roman" w:hAnsi="Century Gothic" w:cs="Times New Roman"/>
                <w:color w:val="000000"/>
                <w:sz w:val="12"/>
                <w:szCs w:val="12"/>
                <w:lang w:val="es-CL" w:eastAsia="es-CL"/>
              </w:rPr>
            </w:pPr>
            <w:r w:rsidRPr="00B17013">
              <w:rPr>
                <w:rFonts w:ascii="Century Gothic" w:eastAsia="Times New Roman" w:hAnsi="Century Gothic" w:cs="Times New Roman"/>
                <w:color w:val="000000"/>
                <w:sz w:val="12"/>
                <w:szCs w:val="12"/>
                <w:lang w:val="es-CL" w:eastAsia="es-CL"/>
              </w:rPr>
              <w:t>115-08-03-001-001-</w:t>
            </w:r>
            <w:r>
              <w:rPr>
                <w:rFonts w:ascii="Century Gothic" w:eastAsia="Times New Roman" w:hAnsi="Century Gothic" w:cs="Times New Roman"/>
                <w:color w:val="000000"/>
                <w:sz w:val="12"/>
                <w:szCs w:val="12"/>
                <w:lang w:val="es-CL" w:eastAsia="es-CL"/>
              </w:rPr>
              <w:t xml:space="preserve"> </w:t>
            </w:r>
            <w:r w:rsidRPr="00B17013">
              <w:rPr>
                <w:rFonts w:ascii="Century Gothic" w:eastAsia="Times New Roman" w:hAnsi="Century Gothic" w:cs="Times New Roman"/>
                <w:color w:val="000000"/>
                <w:sz w:val="10"/>
                <w:szCs w:val="10"/>
                <w:lang w:val="es-CL" w:eastAsia="es-CL"/>
              </w:rPr>
              <w:t>PARTICIPACIÓN ANUAL FONDO COMUN MUNICIPAL</w:t>
            </w:r>
            <w:r>
              <w:rPr>
                <w:rFonts w:ascii="Century Gothic" w:eastAsia="Times New Roman" w:hAnsi="Century Gothic" w:cs="Times New Roman"/>
                <w:color w:val="000000"/>
                <w:sz w:val="10"/>
                <w:szCs w:val="10"/>
                <w:lang w:val="es-CL" w:eastAsia="es-CL"/>
              </w:rPr>
              <w:t xml:space="preserve">                       </w:t>
            </w:r>
            <w:r>
              <w:rPr>
                <w:rFonts w:ascii="Century Gothic" w:eastAsia="Times New Roman" w:hAnsi="Century Gothic" w:cs="Times New Roman"/>
                <w:color w:val="000000"/>
                <w:sz w:val="12"/>
                <w:szCs w:val="12"/>
                <w:lang w:val="es-CL" w:eastAsia="es-CL"/>
              </w:rPr>
              <w:t xml:space="preserve">$   </w:t>
            </w:r>
            <w:r w:rsidRPr="00B17013">
              <w:rPr>
                <w:rFonts w:ascii="Century Gothic" w:eastAsia="Times New Roman" w:hAnsi="Century Gothic" w:cs="Times New Roman"/>
                <w:color w:val="000000"/>
                <w:sz w:val="12"/>
                <w:szCs w:val="12"/>
                <w:lang w:val="es-CL" w:eastAsia="es-CL"/>
              </w:rPr>
              <w:t>1,100,000,000</w:t>
            </w:r>
          </w:p>
          <w:p w14:paraId="4CAA7BF4" w14:textId="77777777" w:rsidR="001274F8" w:rsidRPr="00B17013" w:rsidRDefault="001274F8" w:rsidP="005B7D93">
            <w:pPr>
              <w:pBdr>
                <w:top w:val="single" w:sz="4" w:space="1" w:color="auto"/>
                <w:left w:val="single" w:sz="4" w:space="4" w:color="auto"/>
                <w:bottom w:val="single" w:sz="4" w:space="1" w:color="auto"/>
                <w:right w:val="single" w:sz="4" w:space="4" w:color="auto"/>
              </w:pBdr>
              <w:suppressAutoHyphens/>
              <w:jc w:val="both"/>
              <w:rPr>
                <w:rFonts w:ascii="Century Gothic" w:eastAsia="Times New Roman" w:hAnsi="Century Gothic" w:cs="Times New Roman"/>
                <w:color w:val="000000"/>
                <w:sz w:val="12"/>
                <w:szCs w:val="12"/>
                <w:lang w:val="es-CL" w:eastAsia="es-CL"/>
              </w:rPr>
            </w:pPr>
            <w:r w:rsidRPr="00B17013">
              <w:rPr>
                <w:rFonts w:ascii="Century Gothic" w:eastAsia="Times New Roman" w:hAnsi="Century Gothic" w:cs="Times New Roman"/>
                <w:color w:val="000000"/>
                <w:sz w:val="12"/>
                <w:szCs w:val="12"/>
                <w:lang w:val="es-CL" w:eastAsia="es-CL"/>
              </w:rPr>
              <w:t>001</w:t>
            </w:r>
          </w:p>
          <w:p w14:paraId="43620DDE" w14:textId="77777777" w:rsidR="001274F8" w:rsidRDefault="001274F8" w:rsidP="005B7D93">
            <w:pPr>
              <w:pBdr>
                <w:top w:val="single" w:sz="4" w:space="1" w:color="auto"/>
                <w:left w:val="single" w:sz="4" w:space="4" w:color="auto"/>
                <w:bottom w:val="single" w:sz="4" w:space="1" w:color="auto"/>
                <w:right w:val="single" w:sz="4" w:space="4" w:color="auto"/>
              </w:pBdr>
              <w:suppressAutoHyphens/>
              <w:jc w:val="both"/>
              <w:rPr>
                <w:rFonts w:ascii="Century Gothic" w:eastAsia="Times New Roman" w:hAnsi="Century Gothic" w:cs="Times New Roman"/>
                <w:b/>
                <w:bCs/>
                <w:color w:val="000000"/>
                <w:sz w:val="10"/>
                <w:szCs w:val="10"/>
                <w:lang w:val="es-CL" w:eastAsia="es-CL"/>
              </w:rPr>
            </w:pPr>
            <w:r w:rsidRPr="00B17013">
              <w:rPr>
                <w:rFonts w:ascii="Century Gothic" w:eastAsia="Times New Roman" w:hAnsi="Century Gothic" w:cs="Times New Roman"/>
                <w:b/>
                <w:bCs/>
                <w:color w:val="000000"/>
                <w:sz w:val="12"/>
                <w:szCs w:val="12"/>
                <w:lang w:val="es-CL" w:eastAsia="es-CL"/>
              </w:rPr>
              <w:t>115-03-03</w:t>
            </w:r>
            <w:r w:rsidRPr="00B17013">
              <w:rPr>
                <w:rFonts w:ascii="Century Gothic" w:eastAsia="Times New Roman" w:hAnsi="Century Gothic" w:cs="Times New Roman"/>
                <w:b/>
                <w:bCs/>
                <w:color w:val="000000"/>
                <w:sz w:val="14"/>
                <w:szCs w:val="14"/>
                <w:lang w:val="es-CL" w:eastAsia="es-CL"/>
              </w:rPr>
              <w:t xml:space="preserve"> </w:t>
            </w:r>
            <w:r>
              <w:rPr>
                <w:rFonts w:ascii="Century Gothic" w:eastAsia="Times New Roman" w:hAnsi="Century Gothic" w:cs="Times New Roman"/>
                <w:b/>
                <w:bCs/>
                <w:color w:val="000000"/>
                <w:sz w:val="14"/>
                <w:szCs w:val="14"/>
                <w:lang w:val="es-CL" w:eastAsia="es-CL"/>
              </w:rPr>
              <w:t xml:space="preserve">            </w:t>
            </w:r>
            <w:r w:rsidRPr="00B17013">
              <w:rPr>
                <w:rFonts w:ascii="Century Gothic" w:eastAsia="Times New Roman" w:hAnsi="Century Gothic" w:cs="Times New Roman"/>
                <w:b/>
                <w:bCs/>
                <w:color w:val="000000"/>
                <w:sz w:val="10"/>
                <w:szCs w:val="10"/>
                <w:lang w:val="es-CL" w:eastAsia="es-CL"/>
              </w:rPr>
              <w:t>Participación en Impuesto Territorial – Art. 37 D.L. N° 3.063, de 1979</w:t>
            </w:r>
          </w:p>
          <w:p w14:paraId="23BAC967" w14:textId="77777777" w:rsidR="001274F8" w:rsidRDefault="001274F8" w:rsidP="005B7D93">
            <w:pPr>
              <w:pBdr>
                <w:top w:val="single" w:sz="4" w:space="1" w:color="auto"/>
                <w:left w:val="single" w:sz="4" w:space="4" w:color="auto"/>
                <w:bottom w:val="single" w:sz="4" w:space="1" w:color="auto"/>
                <w:right w:val="single" w:sz="4" w:space="4" w:color="auto"/>
              </w:pBdr>
              <w:suppressAutoHyphens/>
              <w:jc w:val="both"/>
              <w:rPr>
                <w:rFonts w:ascii="Century Gothic" w:eastAsia="Times New Roman" w:hAnsi="Century Gothic" w:cs="Times New Roman"/>
                <w:color w:val="000000"/>
                <w:sz w:val="12"/>
                <w:szCs w:val="12"/>
                <w:lang w:val="es-CL" w:eastAsia="es-CL"/>
              </w:rPr>
            </w:pPr>
            <w:r w:rsidRPr="00B17013">
              <w:rPr>
                <w:rFonts w:ascii="Century Gothic" w:eastAsia="Times New Roman" w:hAnsi="Century Gothic" w:cs="Times New Roman"/>
                <w:color w:val="000000"/>
                <w:sz w:val="12"/>
                <w:szCs w:val="12"/>
                <w:lang w:val="es-CL" w:eastAsia="es-CL"/>
              </w:rPr>
              <w:t>115-03-03-001-001-</w:t>
            </w:r>
            <w:r>
              <w:rPr>
                <w:rFonts w:ascii="Century Gothic" w:eastAsia="Times New Roman" w:hAnsi="Century Gothic" w:cs="Times New Roman"/>
                <w:color w:val="000000"/>
                <w:sz w:val="12"/>
                <w:szCs w:val="12"/>
                <w:lang w:val="es-CL" w:eastAsia="es-CL"/>
              </w:rPr>
              <w:t xml:space="preserve"> </w:t>
            </w:r>
            <w:r w:rsidRPr="00B17013">
              <w:rPr>
                <w:rFonts w:ascii="Century Gothic" w:eastAsia="Times New Roman" w:hAnsi="Century Gothic" w:cs="Times New Roman"/>
                <w:color w:val="000000"/>
                <w:sz w:val="10"/>
                <w:szCs w:val="10"/>
                <w:lang w:val="es-CL" w:eastAsia="es-CL"/>
              </w:rPr>
              <w:t>PARTICIPACIÓN EN IMPUESTO TERRITORIAL ¿ART. 37  DL.  Nº 3.</w:t>
            </w:r>
            <w:r>
              <w:rPr>
                <w:rFonts w:ascii="Century Gothic" w:eastAsia="Times New Roman" w:hAnsi="Century Gothic" w:cs="Times New Roman"/>
                <w:color w:val="000000"/>
                <w:sz w:val="10"/>
                <w:szCs w:val="10"/>
                <w:lang w:val="es-CL" w:eastAsia="es-CL"/>
              </w:rPr>
              <w:t xml:space="preserve">         </w:t>
            </w:r>
            <w:r w:rsidRPr="00B17013">
              <w:rPr>
                <w:rFonts w:ascii="Century Gothic" w:eastAsia="Times New Roman" w:hAnsi="Century Gothic" w:cs="Times New Roman"/>
                <w:color w:val="000000"/>
                <w:sz w:val="12"/>
                <w:szCs w:val="12"/>
                <w:lang w:val="es-CL" w:eastAsia="es-CL"/>
              </w:rPr>
              <w:t xml:space="preserve">$    </w:t>
            </w:r>
            <w:r>
              <w:rPr>
                <w:rFonts w:ascii="Century Gothic" w:eastAsia="Times New Roman" w:hAnsi="Century Gothic" w:cs="Times New Roman"/>
                <w:color w:val="000000"/>
                <w:sz w:val="12"/>
                <w:szCs w:val="12"/>
                <w:lang w:val="es-CL" w:eastAsia="es-CL"/>
              </w:rPr>
              <w:t xml:space="preserve">  </w:t>
            </w:r>
            <w:r w:rsidRPr="00B17013">
              <w:rPr>
                <w:rFonts w:ascii="Century Gothic" w:eastAsia="Times New Roman" w:hAnsi="Century Gothic" w:cs="Times New Roman"/>
                <w:color w:val="000000"/>
                <w:sz w:val="12"/>
                <w:szCs w:val="12"/>
                <w:lang w:val="es-CL" w:eastAsia="es-CL"/>
              </w:rPr>
              <w:t>100,000,000</w:t>
            </w:r>
          </w:p>
          <w:p w14:paraId="4FCD4065" w14:textId="77777777" w:rsidR="001274F8" w:rsidRDefault="001274F8" w:rsidP="005B7D93">
            <w:pPr>
              <w:pBdr>
                <w:top w:val="single" w:sz="4" w:space="1" w:color="auto"/>
                <w:left w:val="single" w:sz="4" w:space="4" w:color="auto"/>
                <w:bottom w:val="single" w:sz="4" w:space="1" w:color="auto"/>
                <w:right w:val="single" w:sz="4" w:space="4" w:color="auto"/>
              </w:pBdr>
              <w:suppressAutoHyphens/>
              <w:jc w:val="both"/>
              <w:rPr>
                <w:rFonts w:ascii="Century Gothic" w:eastAsia="Times New Roman" w:hAnsi="Century Gothic" w:cs="Times New Roman"/>
                <w:color w:val="000000"/>
                <w:sz w:val="12"/>
                <w:szCs w:val="12"/>
                <w:lang w:val="es-CL" w:eastAsia="es-CL"/>
              </w:rPr>
            </w:pPr>
            <w:r w:rsidRPr="00B17013">
              <w:rPr>
                <w:rFonts w:ascii="Century Gothic" w:eastAsia="Times New Roman" w:hAnsi="Century Gothic" w:cs="Times New Roman"/>
                <w:color w:val="000000"/>
                <w:sz w:val="12"/>
                <w:szCs w:val="12"/>
                <w:lang w:val="es-CL" w:eastAsia="es-CL"/>
              </w:rPr>
              <w:t>001</w:t>
            </w:r>
          </w:p>
          <w:p w14:paraId="102C4394" w14:textId="77777777" w:rsidR="001274F8" w:rsidRDefault="001274F8" w:rsidP="005B7D93">
            <w:pPr>
              <w:pBdr>
                <w:top w:val="single" w:sz="4" w:space="1" w:color="auto"/>
                <w:left w:val="single" w:sz="4" w:space="4" w:color="auto"/>
                <w:bottom w:val="single" w:sz="4" w:space="1" w:color="auto"/>
                <w:right w:val="single" w:sz="4" w:space="4" w:color="auto"/>
              </w:pBdr>
              <w:suppressAutoHyphens/>
              <w:jc w:val="both"/>
              <w:rPr>
                <w:rFonts w:ascii="Century Gothic" w:eastAsia="Times New Roman" w:hAnsi="Century Gothic" w:cs="Times New Roman"/>
                <w:b/>
                <w:bCs/>
                <w:color w:val="000000"/>
                <w:sz w:val="14"/>
                <w:szCs w:val="14"/>
                <w:lang w:val="es-CL" w:eastAsia="es-CL"/>
              </w:rPr>
            </w:pPr>
            <w:r w:rsidRPr="00B17013">
              <w:rPr>
                <w:rFonts w:ascii="Century Gothic" w:eastAsia="Times New Roman" w:hAnsi="Century Gothic" w:cs="Times New Roman"/>
                <w:b/>
                <w:bCs/>
                <w:color w:val="000000"/>
                <w:sz w:val="14"/>
                <w:szCs w:val="14"/>
                <w:lang w:val="es-CL" w:eastAsia="es-CL"/>
              </w:rPr>
              <w:t>AUMENTO ITEM EGRESOS</w:t>
            </w:r>
          </w:p>
          <w:p w14:paraId="0D2932ED" w14:textId="77777777" w:rsidR="001274F8" w:rsidRDefault="001274F8" w:rsidP="005B7D93">
            <w:pPr>
              <w:pBdr>
                <w:top w:val="single" w:sz="4" w:space="1" w:color="auto"/>
                <w:left w:val="single" w:sz="4" w:space="4" w:color="auto"/>
                <w:bottom w:val="single" w:sz="4" w:space="1" w:color="auto"/>
                <w:right w:val="single" w:sz="4" w:space="4" w:color="auto"/>
              </w:pBdr>
              <w:suppressAutoHyphens/>
              <w:jc w:val="both"/>
              <w:rPr>
                <w:rFonts w:ascii="Century Gothic" w:eastAsia="Times New Roman" w:hAnsi="Century Gothic" w:cs="Times New Roman"/>
                <w:b/>
                <w:bCs/>
                <w:color w:val="000000"/>
                <w:sz w:val="14"/>
                <w:szCs w:val="14"/>
                <w:lang w:val="es-CL" w:eastAsia="es-CL"/>
              </w:rPr>
            </w:pPr>
          </w:p>
          <w:p w14:paraId="00935D62" w14:textId="77777777" w:rsidR="001274F8" w:rsidRDefault="001274F8" w:rsidP="005B7D93">
            <w:pPr>
              <w:pBdr>
                <w:top w:val="single" w:sz="4" w:space="1" w:color="auto"/>
                <w:left w:val="single" w:sz="4" w:space="4" w:color="auto"/>
                <w:bottom w:val="single" w:sz="4" w:space="1" w:color="auto"/>
                <w:right w:val="single" w:sz="4" w:space="4" w:color="auto"/>
              </w:pBdr>
              <w:suppressAutoHyphens/>
              <w:jc w:val="both"/>
              <w:rPr>
                <w:rFonts w:ascii="Century Gothic" w:eastAsia="Times New Roman" w:hAnsi="Century Gothic" w:cs="Times New Roman"/>
                <w:b/>
                <w:bCs/>
                <w:color w:val="000000"/>
                <w:sz w:val="10"/>
                <w:szCs w:val="10"/>
                <w:lang w:val="es-CL" w:eastAsia="es-CL"/>
              </w:rPr>
            </w:pPr>
            <w:r w:rsidRPr="001334EA">
              <w:rPr>
                <w:rFonts w:ascii="Century Gothic" w:eastAsia="Times New Roman" w:hAnsi="Century Gothic" w:cs="Times New Roman"/>
                <w:b/>
                <w:bCs/>
                <w:color w:val="000000"/>
                <w:sz w:val="12"/>
                <w:szCs w:val="12"/>
                <w:lang w:val="es-CL" w:eastAsia="es-CL"/>
              </w:rPr>
              <w:t>215-21</w:t>
            </w:r>
            <w:r>
              <w:rPr>
                <w:rFonts w:ascii="Times New Roman" w:eastAsia="Times New Roman" w:hAnsi="Times New Roman" w:cs="Times New Roman"/>
                <w:b/>
                <w:bCs/>
                <w:color w:val="000000"/>
                <w:sz w:val="16"/>
                <w:szCs w:val="16"/>
                <w:lang w:val="es-CL" w:eastAsia="es-CL"/>
              </w:rPr>
              <w:t xml:space="preserve">                  </w:t>
            </w:r>
            <w:r w:rsidRPr="001334EA">
              <w:rPr>
                <w:rFonts w:ascii="Century Gothic" w:eastAsia="Times New Roman" w:hAnsi="Century Gothic" w:cs="Times New Roman"/>
                <w:b/>
                <w:bCs/>
                <w:color w:val="000000"/>
                <w:sz w:val="10"/>
                <w:szCs w:val="10"/>
                <w:lang w:val="es-CL" w:eastAsia="es-CL"/>
              </w:rPr>
              <w:t>C x P Gastos en Personal</w:t>
            </w:r>
          </w:p>
          <w:p w14:paraId="30721D51" w14:textId="77777777" w:rsidR="001274F8" w:rsidRDefault="001274F8" w:rsidP="005B7D93">
            <w:pPr>
              <w:pBdr>
                <w:top w:val="single" w:sz="4" w:space="1" w:color="auto"/>
                <w:left w:val="single" w:sz="4" w:space="4" w:color="auto"/>
                <w:bottom w:val="single" w:sz="4" w:space="1" w:color="auto"/>
                <w:right w:val="single" w:sz="4" w:space="4" w:color="auto"/>
              </w:pBdr>
              <w:suppressAutoHyphens/>
              <w:jc w:val="both"/>
              <w:rPr>
                <w:rFonts w:ascii="Century Gothic" w:eastAsia="Times New Roman" w:hAnsi="Century Gothic" w:cs="Times New Roman"/>
                <w:color w:val="000000"/>
                <w:sz w:val="12"/>
                <w:szCs w:val="12"/>
                <w:lang w:val="es-CL" w:eastAsia="es-CL"/>
              </w:rPr>
            </w:pPr>
            <w:r w:rsidRPr="001334EA">
              <w:rPr>
                <w:rFonts w:ascii="Century Gothic" w:eastAsia="Times New Roman" w:hAnsi="Century Gothic" w:cs="Times New Roman"/>
                <w:color w:val="000000"/>
                <w:sz w:val="10"/>
                <w:szCs w:val="10"/>
                <w:lang w:val="es-CL" w:eastAsia="es-CL"/>
              </w:rPr>
              <w:t>215.21.04.004.002.004</w:t>
            </w:r>
            <w:r>
              <w:rPr>
                <w:rFonts w:ascii="Century Gothic" w:eastAsia="Times New Roman" w:hAnsi="Century Gothic" w:cs="Times New Roman"/>
                <w:color w:val="000000"/>
                <w:sz w:val="10"/>
                <w:szCs w:val="10"/>
                <w:lang w:val="es-CL" w:eastAsia="es-CL"/>
              </w:rPr>
              <w:t xml:space="preserve">  </w:t>
            </w:r>
            <w:r w:rsidRPr="001334EA">
              <w:rPr>
                <w:rFonts w:ascii="Century Gothic" w:eastAsia="Times New Roman" w:hAnsi="Century Gothic" w:cs="Times New Roman"/>
                <w:color w:val="000000"/>
                <w:sz w:val="10"/>
                <w:szCs w:val="10"/>
                <w:lang w:val="es-CL" w:eastAsia="es-CL"/>
              </w:rPr>
              <w:t xml:space="preserve">OFICINA DE LA JUVENTUD </w:t>
            </w:r>
            <w:r>
              <w:rPr>
                <w:rFonts w:ascii="Century Gothic" w:eastAsia="Times New Roman" w:hAnsi="Century Gothic" w:cs="Times New Roman"/>
                <w:color w:val="000000"/>
                <w:sz w:val="10"/>
                <w:szCs w:val="10"/>
                <w:lang w:val="es-CL" w:eastAsia="es-CL"/>
              </w:rPr>
              <w:t>–</w:t>
            </w:r>
            <w:r w:rsidRPr="001334EA">
              <w:rPr>
                <w:rFonts w:ascii="Century Gothic" w:eastAsia="Times New Roman" w:hAnsi="Century Gothic" w:cs="Times New Roman"/>
                <w:color w:val="000000"/>
                <w:sz w:val="10"/>
                <w:szCs w:val="10"/>
                <w:lang w:val="es-CL" w:eastAsia="es-CL"/>
              </w:rPr>
              <w:t xml:space="preserve"> PREUNIVERSITARIO</w:t>
            </w:r>
            <w:r>
              <w:rPr>
                <w:rFonts w:ascii="Century Gothic" w:eastAsia="Times New Roman" w:hAnsi="Century Gothic" w:cs="Times New Roman"/>
                <w:color w:val="000000"/>
                <w:sz w:val="10"/>
                <w:szCs w:val="10"/>
                <w:lang w:val="es-CL" w:eastAsia="es-CL"/>
              </w:rPr>
              <w:t xml:space="preserve">                               </w:t>
            </w:r>
            <w:r w:rsidRPr="00EF3515">
              <w:rPr>
                <w:rFonts w:ascii="Times New Roman" w:eastAsia="Times New Roman" w:hAnsi="Times New Roman" w:cs="Times New Roman"/>
                <w:color w:val="000000"/>
                <w:sz w:val="16"/>
                <w:szCs w:val="16"/>
                <w:lang w:val="es-CL" w:eastAsia="es-CL"/>
              </w:rPr>
              <w:t xml:space="preserve"> </w:t>
            </w:r>
            <w:r>
              <w:rPr>
                <w:rFonts w:ascii="Times New Roman" w:eastAsia="Times New Roman" w:hAnsi="Times New Roman" w:cs="Times New Roman"/>
                <w:color w:val="000000"/>
                <w:sz w:val="16"/>
                <w:szCs w:val="16"/>
                <w:lang w:val="es-CL" w:eastAsia="es-CL"/>
              </w:rPr>
              <w:t xml:space="preserve"> </w:t>
            </w:r>
            <w:r>
              <w:rPr>
                <w:rFonts w:ascii="Century Gothic" w:eastAsia="Times New Roman" w:hAnsi="Century Gothic" w:cs="Times New Roman"/>
                <w:color w:val="000000"/>
                <w:sz w:val="12"/>
                <w:szCs w:val="12"/>
                <w:lang w:val="es-CL" w:eastAsia="es-CL"/>
              </w:rPr>
              <w:t>$       53,000,000</w:t>
            </w:r>
          </w:p>
          <w:p w14:paraId="24DB866B" w14:textId="77777777" w:rsidR="001274F8" w:rsidRDefault="001274F8" w:rsidP="005B7D93">
            <w:pPr>
              <w:pBdr>
                <w:top w:val="single" w:sz="4" w:space="1" w:color="auto"/>
                <w:left w:val="single" w:sz="4" w:space="4" w:color="auto"/>
                <w:bottom w:val="single" w:sz="4" w:space="1" w:color="auto"/>
                <w:right w:val="single" w:sz="4" w:space="4" w:color="auto"/>
              </w:pBdr>
              <w:suppressAutoHyphens/>
              <w:jc w:val="both"/>
              <w:rPr>
                <w:rFonts w:ascii="Century Gothic" w:eastAsia="Times New Roman" w:hAnsi="Century Gothic" w:cs="Times New Roman"/>
                <w:b/>
                <w:bCs/>
                <w:color w:val="000000"/>
                <w:sz w:val="10"/>
                <w:szCs w:val="10"/>
                <w:lang w:val="es-CL" w:eastAsia="es-CL"/>
              </w:rPr>
            </w:pPr>
            <w:r w:rsidRPr="001334EA">
              <w:rPr>
                <w:rFonts w:ascii="Century Gothic" w:eastAsia="Times New Roman" w:hAnsi="Century Gothic" w:cs="Times New Roman"/>
                <w:b/>
                <w:bCs/>
                <w:color w:val="000000"/>
                <w:sz w:val="12"/>
                <w:szCs w:val="12"/>
                <w:lang w:val="es-CL" w:eastAsia="es-CL"/>
              </w:rPr>
              <w:t>215-22</w:t>
            </w:r>
            <w:r>
              <w:rPr>
                <w:rFonts w:ascii="Times New Roman" w:eastAsia="Times New Roman" w:hAnsi="Times New Roman" w:cs="Times New Roman"/>
                <w:b/>
                <w:bCs/>
                <w:color w:val="000000"/>
                <w:sz w:val="16"/>
                <w:szCs w:val="16"/>
                <w:lang w:val="es-CL" w:eastAsia="es-CL"/>
              </w:rPr>
              <w:t xml:space="preserve">                  </w:t>
            </w:r>
            <w:r w:rsidRPr="001334EA">
              <w:rPr>
                <w:rFonts w:ascii="Century Gothic" w:eastAsia="Times New Roman" w:hAnsi="Century Gothic" w:cs="Times New Roman"/>
                <w:b/>
                <w:bCs/>
                <w:color w:val="000000"/>
                <w:sz w:val="10"/>
                <w:szCs w:val="10"/>
                <w:lang w:val="es-CL" w:eastAsia="es-CL"/>
              </w:rPr>
              <w:t>C x P Bienes y Servicios de Consumo</w:t>
            </w:r>
          </w:p>
          <w:p w14:paraId="14C07B9F" w14:textId="77777777" w:rsidR="001274F8" w:rsidRDefault="001274F8" w:rsidP="005B7D93">
            <w:pPr>
              <w:pBdr>
                <w:top w:val="single" w:sz="4" w:space="1" w:color="auto"/>
                <w:left w:val="single" w:sz="4" w:space="4" w:color="auto"/>
                <w:bottom w:val="single" w:sz="4" w:space="1" w:color="auto"/>
                <w:right w:val="single" w:sz="4" w:space="4" w:color="auto"/>
              </w:pBdr>
              <w:suppressAutoHyphens/>
              <w:jc w:val="both"/>
              <w:rPr>
                <w:rFonts w:ascii="Century Gothic" w:eastAsia="Times New Roman" w:hAnsi="Century Gothic" w:cs="Times New Roman"/>
                <w:color w:val="000000"/>
                <w:sz w:val="12"/>
                <w:szCs w:val="12"/>
                <w:lang w:val="es-CL" w:eastAsia="es-CL"/>
              </w:rPr>
            </w:pPr>
            <w:r w:rsidRPr="001334EA">
              <w:rPr>
                <w:rFonts w:ascii="Century Gothic" w:eastAsia="Times New Roman" w:hAnsi="Century Gothic" w:cs="Times New Roman"/>
                <w:color w:val="000000"/>
                <w:sz w:val="10"/>
                <w:szCs w:val="10"/>
                <w:lang w:val="es-CL" w:eastAsia="es-CL"/>
              </w:rPr>
              <w:t>215.22.04.999.002.004</w:t>
            </w:r>
            <w:r>
              <w:rPr>
                <w:rFonts w:ascii="Century Gothic" w:eastAsia="Times New Roman" w:hAnsi="Century Gothic" w:cs="Times New Roman"/>
                <w:color w:val="000000"/>
                <w:sz w:val="10"/>
                <w:szCs w:val="10"/>
                <w:lang w:val="es-CL" w:eastAsia="es-CL"/>
              </w:rPr>
              <w:t xml:space="preserve">  </w:t>
            </w:r>
            <w:r w:rsidRPr="001334EA">
              <w:rPr>
                <w:rFonts w:ascii="Century Gothic" w:eastAsia="Times New Roman" w:hAnsi="Century Gothic" w:cs="Times New Roman"/>
                <w:color w:val="000000"/>
                <w:sz w:val="10"/>
                <w:szCs w:val="10"/>
                <w:lang w:val="es-CL" w:eastAsia="es-CL"/>
              </w:rPr>
              <w:t xml:space="preserve">OTROS JUVENTUD                                                                        </w:t>
            </w:r>
            <w:r>
              <w:rPr>
                <w:rFonts w:ascii="Century Gothic" w:eastAsia="Times New Roman" w:hAnsi="Century Gothic" w:cs="Times New Roman"/>
                <w:color w:val="000000"/>
                <w:sz w:val="10"/>
                <w:szCs w:val="10"/>
                <w:lang w:val="es-CL" w:eastAsia="es-CL"/>
              </w:rPr>
              <w:t xml:space="preserve">        </w:t>
            </w:r>
            <w:r>
              <w:rPr>
                <w:rFonts w:ascii="Century Gothic" w:eastAsia="Times New Roman" w:hAnsi="Century Gothic" w:cs="Times New Roman"/>
                <w:color w:val="000000"/>
                <w:sz w:val="12"/>
                <w:szCs w:val="12"/>
                <w:lang w:val="es-CL" w:eastAsia="es-CL"/>
              </w:rPr>
              <w:t>$</w:t>
            </w:r>
            <w:r w:rsidRPr="001334EA">
              <w:rPr>
                <w:rFonts w:ascii="Century Gothic" w:eastAsia="Times New Roman" w:hAnsi="Century Gothic" w:cs="Times New Roman"/>
                <w:color w:val="000000"/>
                <w:sz w:val="12"/>
                <w:szCs w:val="12"/>
                <w:lang w:val="es-CL" w:eastAsia="es-CL"/>
              </w:rPr>
              <w:t xml:space="preserve">       </w:t>
            </w:r>
            <w:r>
              <w:rPr>
                <w:rFonts w:ascii="Century Gothic" w:eastAsia="Times New Roman" w:hAnsi="Century Gothic" w:cs="Times New Roman"/>
                <w:color w:val="000000"/>
                <w:sz w:val="12"/>
                <w:szCs w:val="12"/>
                <w:lang w:val="es-CL" w:eastAsia="es-CL"/>
              </w:rPr>
              <w:t xml:space="preserve">  </w:t>
            </w:r>
            <w:r w:rsidRPr="001334EA">
              <w:rPr>
                <w:rFonts w:ascii="Century Gothic" w:eastAsia="Times New Roman" w:hAnsi="Century Gothic" w:cs="Times New Roman"/>
                <w:color w:val="000000"/>
                <w:sz w:val="12"/>
                <w:szCs w:val="12"/>
                <w:lang w:val="es-CL" w:eastAsia="es-CL"/>
              </w:rPr>
              <w:t>2,000,000</w:t>
            </w:r>
          </w:p>
          <w:p w14:paraId="37533C32" w14:textId="77777777" w:rsidR="001274F8" w:rsidRDefault="001274F8" w:rsidP="005B7D93">
            <w:pPr>
              <w:pBdr>
                <w:top w:val="single" w:sz="4" w:space="1" w:color="auto"/>
                <w:left w:val="single" w:sz="4" w:space="4" w:color="auto"/>
                <w:bottom w:val="single" w:sz="4" w:space="1" w:color="auto"/>
                <w:right w:val="single" w:sz="4" w:space="4" w:color="auto"/>
              </w:pBdr>
              <w:suppressAutoHyphens/>
              <w:jc w:val="both"/>
              <w:rPr>
                <w:rFonts w:ascii="Century Gothic" w:eastAsia="Times New Roman" w:hAnsi="Century Gothic" w:cs="Times New Roman"/>
                <w:color w:val="000000"/>
                <w:sz w:val="12"/>
                <w:szCs w:val="12"/>
                <w:lang w:val="es-CL" w:eastAsia="es-CL"/>
              </w:rPr>
            </w:pPr>
            <w:r w:rsidRPr="001334EA">
              <w:rPr>
                <w:rFonts w:ascii="Century Gothic" w:eastAsia="Times New Roman" w:hAnsi="Century Gothic" w:cs="Times New Roman"/>
                <w:color w:val="000000"/>
                <w:sz w:val="10"/>
                <w:szCs w:val="10"/>
                <w:lang w:val="es-CL" w:eastAsia="es-CL"/>
              </w:rPr>
              <w:t>215.22.11.001.001.001</w:t>
            </w:r>
            <w:r>
              <w:rPr>
                <w:rFonts w:ascii="Century Gothic" w:eastAsia="Times New Roman" w:hAnsi="Century Gothic" w:cs="Times New Roman"/>
                <w:color w:val="000000"/>
                <w:sz w:val="10"/>
                <w:szCs w:val="10"/>
                <w:lang w:val="es-CL" w:eastAsia="es-CL"/>
              </w:rPr>
              <w:t xml:space="preserve">  </w:t>
            </w:r>
            <w:r w:rsidRPr="001334EA">
              <w:rPr>
                <w:rFonts w:ascii="Century Gothic" w:eastAsia="Times New Roman" w:hAnsi="Century Gothic" w:cs="Times New Roman"/>
                <w:color w:val="000000"/>
                <w:sz w:val="10"/>
                <w:szCs w:val="10"/>
                <w:lang w:val="es-CL" w:eastAsia="es-CL"/>
              </w:rPr>
              <w:t>ESTUDIOS E INVESTIGACIONES</w:t>
            </w:r>
            <w:r>
              <w:rPr>
                <w:rFonts w:ascii="Century Gothic" w:eastAsia="Times New Roman" w:hAnsi="Century Gothic" w:cs="Times New Roman"/>
                <w:color w:val="000000"/>
                <w:sz w:val="10"/>
                <w:szCs w:val="10"/>
                <w:lang w:val="es-CL" w:eastAsia="es-CL"/>
              </w:rPr>
              <w:t xml:space="preserve">                                                            </w:t>
            </w:r>
            <w:r>
              <w:rPr>
                <w:rFonts w:ascii="Century Gothic" w:eastAsia="Times New Roman" w:hAnsi="Century Gothic" w:cs="Times New Roman"/>
                <w:color w:val="000000"/>
                <w:sz w:val="12"/>
                <w:szCs w:val="12"/>
                <w:lang w:val="es-CL" w:eastAsia="es-CL"/>
              </w:rPr>
              <w:t xml:space="preserve">$        </w:t>
            </w:r>
            <w:r w:rsidRPr="001334EA">
              <w:rPr>
                <w:rFonts w:ascii="Century Gothic" w:eastAsia="Times New Roman" w:hAnsi="Century Gothic" w:cs="Times New Roman"/>
                <w:color w:val="000000"/>
                <w:sz w:val="12"/>
                <w:szCs w:val="12"/>
                <w:lang w:val="es-CL" w:eastAsia="es-CL"/>
              </w:rPr>
              <w:t>25,000,000</w:t>
            </w:r>
          </w:p>
          <w:p w14:paraId="0F39198E" w14:textId="77777777" w:rsidR="001274F8" w:rsidRDefault="001274F8" w:rsidP="005B7D93">
            <w:pPr>
              <w:pBdr>
                <w:top w:val="single" w:sz="4" w:space="1" w:color="auto"/>
                <w:left w:val="single" w:sz="4" w:space="4" w:color="auto"/>
                <w:bottom w:val="single" w:sz="4" w:space="1" w:color="auto"/>
                <w:right w:val="single" w:sz="4" w:space="4" w:color="auto"/>
              </w:pBdr>
              <w:suppressAutoHyphens/>
              <w:jc w:val="both"/>
              <w:rPr>
                <w:rFonts w:ascii="Century Gothic" w:eastAsia="Times New Roman" w:hAnsi="Century Gothic" w:cs="Times New Roman"/>
                <w:b/>
                <w:bCs/>
                <w:color w:val="000000"/>
                <w:sz w:val="10"/>
                <w:szCs w:val="10"/>
                <w:lang w:val="es-CL" w:eastAsia="es-CL"/>
              </w:rPr>
            </w:pPr>
            <w:r w:rsidRPr="001334EA">
              <w:rPr>
                <w:rFonts w:ascii="Century Gothic" w:eastAsia="Times New Roman" w:hAnsi="Century Gothic" w:cs="Times New Roman"/>
                <w:b/>
                <w:bCs/>
                <w:color w:val="000000"/>
                <w:sz w:val="12"/>
                <w:szCs w:val="12"/>
                <w:lang w:val="es-CL" w:eastAsia="es-CL"/>
              </w:rPr>
              <w:t>215.24</w:t>
            </w:r>
            <w:r>
              <w:rPr>
                <w:rFonts w:ascii="Century Gothic" w:eastAsia="Times New Roman" w:hAnsi="Century Gothic" w:cs="Times New Roman"/>
                <w:b/>
                <w:bCs/>
                <w:color w:val="000000"/>
                <w:sz w:val="12"/>
                <w:szCs w:val="12"/>
                <w:lang w:val="es-CL" w:eastAsia="es-CL"/>
              </w:rPr>
              <w:t xml:space="preserve">                      </w:t>
            </w:r>
            <w:r w:rsidRPr="001334EA">
              <w:rPr>
                <w:rFonts w:ascii="Century Gothic" w:eastAsia="Times New Roman" w:hAnsi="Century Gothic" w:cs="Times New Roman"/>
                <w:b/>
                <w:bCs/>
                <w:color w:val="000000"/>
                <w:sz w:val="10"/>
                <w:szCs w:val="10"/>
                <w:lang w:val="es-CL" w:eastAsia="es-CL"/>
              </w:rPr>
              <w:t>C x P Transferencias Corrientes</w:t>
            </w:r>
          </w:p>
          <w:p w14:paraId="1C960E0B" w14:textId="77777777" w:rsidR="001274F8" w:rsidRDefault="001274F8" w:rsidP="005B7D93">
            <w:pPr>
              <w:pBdr>
                <w:top w:val="single" w:sz="4" w:space="1" w:color="auto"/>
                <w:left w:val="single" w:sz="4" w:space="4" w:color="auto"/>
                <w:bottom w:val="single" w:sz="4" w:space="1" w:color="auto"/>
                <w:right w:val="single" w:sz="4" w:space="4" w:color="auto"/>
              </w:pBdr>
              <w:suppressAutoHyphens/>
              <w:jc w:val="both"/>
              <w:rPr>
                <w:rFonts w:ascii="Century Gothic" w:eastAsia="Times New Roman" w:hAnsi="Century Gothic" w:cs="Times New Roman"/>
                <w:color w:val="000000"/>
                <w:sz w:val="12"/>
                <w:szCs w:val="12"/>
                <w:lang w:val="es-CL" w:eastAsia="es-CL"/>
              </w:rPr>
            </w:pPr>
            <w:r w:rsidRPr="006F039B">
              <w:rPr>
                <w:rFonts w:ascii="Century Gothic" w:eastAsia="Times New Roman" w:hAnsi="Century Gothic" w:cs="Times New Roman"/>
                <w:color w:val="000000"/>
                <w:sz w:val="10"/>
                <w:szCs w:val="10"/>
                <w:lang w:val="es-CL" w:eastAsia="es-CL"/>
              </w:rPr>
              <w:t>215.24.01.003.001.001</w:t>
            </w:r>
            <w:r>
              <w:rPr>
                <w:rFonts w:ascii="Century Gothic" w:eastAsia="Times New Roman" w:hAnsi="Century Gothic" w:cs="Times New Roman"/>
                <w:color w:val="000000"/>
                <w:sz w:val="10"/>
                <w:szCs w:val="10"/>
                <w:lang w:val="es-CL" w:eastAsia="es-CL"/>
              </w:rPr>
              <w:t xml:space="preserve">  </w:t>
            </w:r>
            <w:r w:rsidRPr="006F039B">
              <w:rPr>
                <w:rFonts w:ascii="Century Gothic" w:eastAsia="Times New Roman" w:hAnsi="Century Gothic" w:cs="Times New Roman"/>
                <w:color w:val="000000"/>
                <w:sz w:val="10"/>
                <w:szCs w:val="10"/>
                <w:lang w:val="es-CL" w:eastAsia="es-CL"/>
              </w:rPr>
              <w:t>SUBVENCION SALUD - BONO EXTRAORDINARIO</w:t>
            </w:r>
            <w:r>
              <w:rPr>
                <w:rFonts w:ascii="Century Gothic" w:eastAsia="Times New Roman" w:hAnsi="Century Gothic" w:cs="Times New Roman"/>
                <w:color w:val="000000"/>
                <w:sz w:val="10"/>
                <w:szCs w:val="10"/>
                <w:lang w:val="es-CL" w:eastAsia="es-CL"/>
              </w:rPr>
              <w:t xml:space="preserve">                                 </w:t>
            </w:r>
            <w:r>
              <w:rPr>
                <w:rFonts w:ascii="Century Gothic" w:eastAsia="Times New Roman" w:hAnsi="Century Gothic" w:cs="Times New Roman"/>
                <w:color w:val="000000"/>
                <w:sz w:val="12"/>
                <w:szCs w:val="12"/>
                <w:lang w:val="es-CL" w:eastAsia="es-CL"/>
              </w:rPr>
              <w:t xml:space="preserve">$ </w:t>
            </w:r>
            <w:r w:rsidRPr="006F039B">
              <w:rPr>
                <w:rFonts w:ascii="Century Gothic" w:eastAsia="Times New Roman" w:hAnsi="Century Gothic" w:cs="Times New Roman"/>
                <w:color w:val="000000"/>
                <w:sz w:val="12"/>
                <w:szCs w:val="12"/>
                <w:lang w:val="es-CL" w:eastAsia="es-CL"/>
              </w:rPr>
              <w:t xml:space="preserve">    </w:t>
            </w:r>
            <w:r>
              <w:rPr>
                <w:rFonts w:ascii="Century Gothic" w:eastAsia="Times New Roman" w:hAnsi="Century Gothic" w:cs="Times New Roman"/>
                <w:color w:val="000000"/>
                <w:sz w:val="12"/>
                <w:szCs w:val="12"/>
                <w:lang w:val="es-CL" w:eastAsia="es-CL"/>
              </w:rPr>
              <w:t xml:space="preserve"> </w:t>
            </w:r>
            <w:r w:rsidRPr="006F039B">
              <w:rPr>
                <w:rFonts w:ascii="Century Gothic" w:eastAsia="Times New Roman" w:hAnsi="Century Gothic" w:cs="Times New Roman"/>
                <w:color w:val="000000"/>
                <w:sz w:val="12"/>
                <w:szCs w:val="12"/>
                <w:lang w:val="es-CL" w:eastAsia="es-CL"/>
              </w:rPr>
              <w:t>980,000,000</w:t>
            </w:r>
          </w:p>
          <w:p w14:paraId="43A56AFA" w14:textId="77777777" w:rsidR="001274F8" w:rsidRDefault="001274F8" w:rsidP="005B7D93">
            <w:pPr>
              <w:pBdr>
                <w:top w:val="single" w:sz="4" w:space="1" w:color="auto"/>
                <w:left w:val="single" w:sz="4" w:space="4" w:color="auto"/>
                <w:bottom w:val="single" w:sz="4" w:space="1" w:color="auto"/>
                <w:right w:val="single" w:sz="4" w:space="4" w:color="auto"/>
              </w:pBdr>
              <w:suppressAutoHyphens/>
              <w:jc w:val="both"/>
              <w:rPr>
                <w:rFonts w:ascii="Century Gothic" w:eastAsia="Times New Roman" w:hAnsi="Century Gothic" w:cs="Times New Roman"/>
                <w:color w:val="000000"/>
                <w:sz w:val="12"/>
                <w:szCs w:val="12"/>
                <w:lang w:val="es-CL" w:eastAsia="es-CL"/>
              </w:rPr>
            </w:pPr>
            <w:r w:rsidRPr="00913AFC">
              <w:rPr>
                <w:rFonts w:ascii="Century Gothic" w:eastAsia="Times New Roman" w:hAnsi="Century Gothic" w:cs="Times New Roman"/>
                <w:color w:val="000000"/>
                <w:sz w:val="10"/>
                <w:szCs w:val="10"/>
                <w:lang w:val="es-CL" w:eastAsia="es-CL"/>
              </w:rPr>
              <w:t>215.24.01.007.001.006</w:t>
            </w:r>
            <w:r>
              <w:rPr>
                <w:rFonts w:ascii="Century Gothic" w:eastAsia="Times New Roman" w:hAnsi="Century Gothic" w:cs="Times New Roman"/>
                <w:color w:val="000000"/>
                <w:sz w:val="10"/>
                <w:szCs w:val="10"/>
                <w:lang w:val="es-CL" w:eastAsia="es-CL"/>
              </w:rPr>
              <w:t xml:space="preserve">  </w:t>
            </w:r>
            <w:r w:rsidRPr="00913AFC">
              <w:rPr>
                <w:rFonts w:ascii="Century Gothic" w:eastAsia="Times New Roman" w:hAnsi="Century Gothic" w:cs="Times New Roman"/>
                <w:color w:val="000000"/>
                <w:sz w:val="10"/>
                <w:szCs w:val="10"/>
                <w:lang w:val="es-CL" w:eastAsia="es-CL"/>
              </w:rPr>
              <w:t>ALIMENTOS - AYUDA SOCIAL</w:t>
            </w:r>
            <w:r>
              <w:rPr>
                <w:rFonts w:ascii="Century Gothic" w:eastAsia="Times New Roman" w:hAnsi="Century Gothic" w:cs="Times New Roman"/>
                <w:color w:val="000000"/>
                <w:sz w:val="10"/>
                <w:szCs w:val="10"/>
                <w:lang w:val="es-CL" w:eastAsia="es-CL"/>
              </w:rPr>
              <w:t xml:space="preserve">                                                              </w:t>
            </w:r>
            <w:r>
              <w:rPr>
                <w:rFonts w:ascii="Century Gothic" w:eastAsia="Times New Roman" w:hAnsi="Century Gothic" w:cs="Times New Roman"/>
                <w:color w:val="000000"/>
                <w:sz w:val="12"/>
                <w:szCs w:val="12"/>
                <w:lang w:val="es-CL" w:eastAsia="es-CL"/>
              </w:rPr>
              <w:t>$</w:t>
            </w:r>
            <w:r w:rsidRPr="00913AFC">
              <w:rPr>
                <w:rFonts w:ascii="Century Gothic" w:eastAsia="Times New Roman" w:hAnsi="Century Gothic" w:cs="Times New Roman"/>
                <w:color w:val="000000"/>
                <w:sz w:val="12"/>
                <w:szCs w:val="12"/>
                <w:lang w:val="es-CL" w:eastAsia="es-CL"/>
              </w:rPr>
              <w:t xml:space="preserve">       </w:t>
            </w:r>
            <w:r>
              <w:rPr>
                <w:rFonts w:ascii="Century Gothic" w:eastAsia="Times New Roman" w:hAnsi="Century Gothic" w:cs="Times New Roman"/>
                <w:color w:val="000000"/>
                <w:sz w:val="12"/>
                <w:szCs w:val="12"/>
                <w:lang w:val="es-CL" w:eastAsia="es-CL"/>
              </w:rPr>
              <w:t xml:space="preserve"> </w:t>
            </w:r>
            <w:r w:rsidRPr="00913AFC">
              <w:rPr>
                <w:rFonts w:ascii="Century Gothic" w:eastAsia="Times New Roman" w:hAnsi="Century Gothic" w:cs="Times New Roman"/>
                <w:color w:val="000000"/>
                <w:sz w:val="12"/>
                <w:szCs w:val="12"/>
                <w:lang w:val="es-CL" w:eastAsia="es-CL"/>
              </w:rPr>
              <w:t>50,000,000</w:t>
            </w:r>
          </w:p>
          <w:p w14:paraId="3C05CE64" w14:textId="77777777" w:rsidR="001274F8" w:rsidRDefault="001274F8" w:rsidP="005B7D93">
            <w:pPr>
              <w:pBdr>
                <w:top w:val="single" w:sz="4" w:space="1" w:color="auto"/>
                <w:left w:val="single" w:sz="4" w:space="4" w:color="auto"/>
                <w:bottom w:val="single" w:sz="4" w:space="1" w:color="auto"/>
                <w:right w:val="single" w:sz="4" w:space="4" w:color="auto"/>
              </w:pBdr>
              <w:suppressAutoHyphens/>
              <w:jc w:val="both"/>
              <w:rPr>
                <w:rFonts w:ascii="Century Gothic" w:eastAsia="Times New Roman" w:hAnsi="Century Gothic" w:cs="Times New Roman"/>
                <w:color w:val="000000"/>
                <w:sz w:val="12"/>
                <w:szCs w:val="12"/>
                <w:lang w:val="es-CL" w:eastAsia="es-CL"/>
              </w:rPr>
            </w:pPr>
            <w:r w:rsidRPr="00913AFC">
              <w:rPr>
                <w:rFonts w:ascii="Century Gothic" w:eastAsia="Times New Roman" w:hAnsi="Century Gothic" w:cs="Times New Roman"/>
                <w:color w:val="000000"/>
                <w:sz w:val="10"/>
                <w:szCs w:val="10"/>
                <w:lang w:val="es-CL" w:eastAsia="es-CL"/>
              </w:rPr>
              <w:t>215.24.03.090.001.001</w:t>
            </w:r>
            <w:r>
              <w:rPr>
                <w:rFonts w:ascii="Century Gothic" w:eastAsia="Times New Roman" w:hAnsi="Century Gothic" w:cs="Times New Roman"/>
                <w:color w:val="000000"/>
                <w:sz w:val="10"/>
                <w:szCs w:val="10"/>
                <w:lang w:val="es-CL" w:eastAsia="es-CL"/>
              </w:rPr>
              <w:t xml:space="preserve">  </w:t>
            </w:r>
            <w:r w:rsidRPr="00913AFC">
              <w:rPr>
                <w:rFonts w:ascii="Century Gothic" w:eastAsia="Times New Roman" w:hAnsi="Century Gothic" w:cs="Times New Roman"/>
                <w:color w:val="000000"/>
                <w:sz w:val="10"/>
                <w:szCs w:val="10"/>
                <w:lang w:val="es-CL" w:eastAsia="es-CL"/>
              </w:rPr>
              <w:t>APORTE AÑO VIGENTE ¹ FONDO COMUN MUNICIPAL</w:t>
            </w:r>
            <w:r>
              <w:rPr>
                <w:rFonts w:ascii="Century Gothic" w:eastAsia="Times New Roman" w:hAnsi="Century Gothic" w:cs="Times New Roman"/>
                <w:color w:val="000000"/>
                <w:sz w:val="10"/>
                <w:szCs w:val="10"/>
                <w:lang w:val="es-CL" w:eastAsia="es-CL"/>
              </w:rPr>
              <w:t xml:space="preserve"> </w:t>
            </w:r>
            <w:r w:rsidRPr="00EF3515">
              <w:rPr>
                <w:rFonts w:ascii="Times New Roman" w:eastAsia="Times New Roman" w:hAnsi="Times New Roman" w:cs="Times New Roman"/>
                <w:color w:val="000000"/>
                <w:sz w:val="16"/>
                <w:szCs w:val="16"/>
                <w:lang w:val="es-CL" w:eastAsia="es-CL"/>
              </w:rPr>
              <w:t xml:space="preserve"> </w:t>
            </w:r>
            <w:r>
              <w:rPr>
                <w:rFonts w:ascii="Times New Roman" w:eastAsia="Times New Roman" w:hAnsi="Times New Roman" w:cs="Times New Roman"/>
                <w:color w:val="000000"/>
                <w:sz w:val="16"/>
                <w:szCs w:val="16"/>
                <w:lang w:val="es-CL" w:eastAsia="es-CL"/>
              </w:rPr>
              <w:t xml:space="preserve">                  </w:t>
            </w:r>
            <w:r>
              <w:rPr>
                <w:rFonts w:ascii="Century Gothic" w:eastAsia="Times New Roman" w:hAnsi="Century Gothic" w:cs="Times New Roman"/>
                <w:color w:val="000000"/>
                <w:sz w:val="12"/>
                <w:szCs w:val="12"/>
                <w:lang w:val="es-CL" w:eastAsia="es-CL"/>
              </w:rPr>
              <w:t>$</w:t>
            </w:r>
            <w:r w:rsidRPr="00913AFC">
              <w:rPr>
                <w:rFonts w:ascii="Century Gothic" w:eastAsia="Times New Roman" w:hAnsi="Century Gothic" w:cs="Times New Roman"/>
                <w:color w:val="000000"/>
                <w:sz w:val="12"/>
                <w:szCs w:val="12"/>
                <w:lang w:val="es-CL" w:eastAsia="es-CL"/>
              </w:rPr>
              <w:t xml:space="preserve">     </w:t>
            </w:r>
            <w:r>
              <w:rPr>
                <w:rFonts w:ascii="Century Gothic" w:eastAsia="Times New Roman" w:hAnsi="Century Gothic" w:cs="Times New Roman"/>
                <w:color w:val="000000"/>
                <w:sz w:val="12"/>
                <w:szCs w:val="12"/>
                <w:lang w:val="es-CL" w:eastAsia="es-CL"/>
              </w:rPr>
              <w:t xml:space="preserve"> </w:t>
            </w:r>
            <w:r w:rsidRPr="00913AFC">
              <w:rPr>
                <w:rFonts w:ascii="Century Gothic" w:eastAsia="Times New Roman" w:hAnsi="Century Gothic" w:cs="Times New Roman"/>
                <w:color w:val="000000"/>
                <w:sz w:val="12"/>
                <w:szCs w:val="12"/>
                <w:lang w:val="es-CL" w:eastAsia="es-CL"/>
              </w:rPr>
              <w:t>500,000,000</w:t>
            </w:r>
          </w:p>
          <w:p w14:paraId="45CB9670" w14:textId="77777777" w:rsidR="001274F8" w:rsidRDefault="001274F8" w:rsidP="005B7D93">
            <w:pPr>
              <w:pBdr>
                <w:top w:val="single" w:sz="4" w:space="1" w:color="auto"/>
                <w:left w:val="single" w:sz="4" w:space="4" w:color="auto"/>
                <w:bottom w:val="single" w:sz="4" w:space="1" w:color="auto"/>
                <w:right w:val="single" w:sz="4" w:space="4" w:color="auto"/>
              </w:pBdr>
              <w:suppressAutoHyphens/>
              <w:rPr>
                <w:rFonts w:ascii="Century Gothic" w:eastAsia="Times New Roman" w:hAnsi="Century Gothic" w:cs="Times New Roman"/>
                <w:b/>
                <w:bCs/>
                <w:color w:val="000000"/>
                <w:sz w:val="10"/>
                <w:szCs w:val="10"/>
                <w:lang w:val="es-CL" w:eastAsia="es-CL"/>
              </w:rPr>
            </w:pPr>
            <w:r w:rsidRPr="00913AFC">
              <w:rPr>
                <w:rFonts w:ascii="Century Gothic" w:eastAsia="Times New Roman" w:hAnsi="Century Gothic" w:cs="Times New Roman"/>
                <w:b/>
                <w:bCs/>
                <w:color w:val="000000"/>
                <w:sz w:val="12"/>
                <w:szCs w:val="12"/>
                <w:lang w:val="es-CL" w:eastAsia="es-CL"/>
              </w:rPr>
              <w:t>215.29</w:t>
            </w:r>
            <w:r>
              <w:rPr>
                <w:rFonts w:ascii="Century Gothic" w:eastAsia="Times New Roman" w:hAnsi="Century Gothic" w:cs="Times New Roman"/>
                <w:b/>
                <w:bCs/>
                <w:color w:val="000000"/>
                <w:sz w:val="12"/>
                <w:szCs w:val="12"/>
                <w:lang w:val="es-CL" w:eastAsia="es-CL"/>
              </w:rPr>
              <w:t xml:space="preserve">                      </w:t>
            </w:r>
            <w:r w:rsidRPr="00A85436">
              <w:rPr>
                <w:rFonts w:ascii="Century Gothic" w:eastAsia="Times New Roman" w:hAnsi="Century Gothic" w:cs="Times New Roman"/>
                <w:b/>
                <w:bCs/>
                <w:color w:val="000000"/>
                <w:sz w:val="10"/>
                <w:szCs w:val="10"/>
                <w:lang w:val="es-CL" w:eastAsia="es-CL"/>
              </w:rPr>
              <w:t>C x P Adquisición de Activos no Financieros</w:t>
            </w:r>
          </w:p>
          <w:p w14:paraId="2E5724CD" w14:textId="77777777" w:rsidR="001274F8" w:rsidRDefault="001274F8" w:rsidP="005B7D93">
            <w:pPr>
              <w:pBdr>
                <w:top w:val="single" w:sz="4" w:space="1" w:color="auto"/>
                <w:left w:val="single" w:sz="4" w:space="4" w:color="auto"/>
                <w:bottom w:val="single" w:sz="4" w:space="1" w:color="auto"/>
                <w:right w:val="single" w:sz="4" w:space="4" w:color="auto"/>
              </w:pBdr>
              <w:suppressAutoHyphens/>
              <w:rPr>
                <w:rFonts w:ascii="Century Gothic" w:eastAsia="Times New Roman" w:hAnsi="Century Gothic" w:cs="Times New Roman"/>
                <w:color w:val="000000"/>
                <w:sz w:val="12"/>
                <w:szCs w:val="12"/>
                <w:lang w:val="es-CL" w:eastAsia="es-CL"/>
              </w:rPr>
            </w:pPr>
            <w:r w:rsidRPr="00A85436">
              <w:rPr>
                <w:rFonts w:ascii="Century Gothic" w:eastAsia="Times New Roman" w:hAnsi="Century Gothic" w:cs="Times New Roman"/>
                <w:color w:val="000000"/>
                <w:sz w:val="10"/>
                <w:szCs w:val="10"/>
                <w:lang w:val="es-CL" w:eastAsia="es-CL"/>
              </w:rPr>
              <w:t>215.29.03.001.001.001</w:t>
            </w:r>
            <w:r>
              <w:rPr>
                <w:rFonts w:ascii="Century Gothic" w:eastAsia="Times New Roman" w:hAnsi="Century Gothic" w:cs="Times New Roman"/>
                <w:color w:val="000000"/>
                <w:sz w:val="10"/>
                <w:szCs w:val="10"/>
                <w:lang w:val="es-CL" w:eastAsia="es-CL"/>
              </w:rPr>
              <w:t xml:space="preserve">   </w:t>
            </w:r>
            <w:r w:rsidRPr="00A85436">
              <w:rPr>
                <w:rFonts w:ascii="Century Gothic" w:eastAsia="Times New Roman" w:hAnsi="Century Gothic" w:cs="Times New Roman"/>
                <w:color w:val="000000"/>
                <w:sz w:val="10"/>
                <w:szCs w:val="10"/>
                <w:lang w:val="es-CL" w:eastAsia="es-CL"/>
              </w:rPr>
              <w:t xml:space="preserve">VEHÍCULOS </w:t>
            </w:r>
            <w:r>
              <w:rPr>
                <w:rFonts w:ascii="Century Gothic" w:eastAsia="Times New Roman" w:hAnsi="Century Gothic" w:cs="Times New Roman"/>
                <w:color w:val="000000"/>
                <w:sz w:val="10"/>
                <w:szCs w:val="10"/>
                <w:lang w:val="es-CL" w:eastAsia="es-CL"/>
              </w:rPr>
              <w:t>–</w:t>
            </w:r>
            <w:r w:rsidRPr="00A85436">
              <w:rPr>
                <w:rFonts w:ascii="Century Gothic" w:eastAsia="Times New Roman" w:hAnsi="Century Gothic" w:cs="Times New Roman"/>
                <w:color w:val="000000"/>
                <w:sz w:val="10"/>
                <w:szCs w:val="10"/>
                <w:lang w:val="es-CL" w:eastAsia="es-CL"/>
              </w:rPr>
              <w:t xml:space="preserve"> ADQUISICION</w:t>
            </w:r>
            <w:r>
              <w:rPr>
                <w:rFonts w:ascii="Century Gothic" w:eastAsia="Times New Roman" w:hAnsi="Century Gothic" w:cs="Times New Roman"/>
                <w:color w:val="000000"/>
                <w:sz w:val="10"/>
                <w:szCs w:val="10"/>
                <w:lang w:val="es-CL" w:eastAsia="es-CL"/>
              </w:rPr>
              <w:t xml:space="preserve">                                                                           </w:t>
            </w:r>
            <w:r>
              <w:rPr>
                <w:rFonts w:ascii="Century Gothic" w:eastAsia="Times New Roman" w:hAnsi="Century Gothic" w:cs="Times New Roman"/>
                <w:color w:val="000000"/>
                <w:sz w:val="12"/>
                <w:szCs w:val="12"/>
                <w:lang w:val="es-CL" w:eastAsia="es-CL"/>
              </w:rPr>
              <w:t>$</w:t>
            </w:r>
            <w:r w:rsidRPr="00A85436">
              <w:rPr>
                <w:rFonts w:ascii="Century Gothic" w:eastAsia="Times New Roman" w:hAnsi="Century Gothic" w:cs="Times New Roman"/>
                <w:color w:val="000000"/>
                <w:sz w:val="12"/>
                <w:szCs w:val="12"/>
                <w:lang w:val="es-CL" w:eastAsia="es-CL"/>
              </w:rPr>
              <w:t xml:space="preserve"> </w:t>
            </w:r>
            <w:r>
              <w:rPr>
                <w:rFonts w:ascii="Century Gothic" w:eastAsia="Times New Roman" w:hAnsi="Century Gothic" w:cs="Times New Roman"/>
                <w:color w:val="000000"/>
                <w:sz w:val="12"/>
                <w:szCs w:val="12"/>
                <w:lang w:val="es-CL" w:eastAsia="es-CL"/>
              </w:rPr>
              <w:t xml:space="preserve">     </w:t>
            </w:r>
            <w:r w:rsidRPr="00A85436">
              <w:rPr>
                <w:rFonts w:ascii="Century Gothic" w:eastAsia="Times New Roman" w:hAnsi="Century Gothic" w:cs="Times New Roman"/>
                <w:color w:val="000000"/>
                <w:sz w:val="12"/>
                <w:szCs w:val="12"/>
                <w:lang w:val="es-CL" w:eastAsia="es-CL"/>
              </w:rPr>
              <w:t>26,000,000</w:t>
            </w:r>
          </w:p>
          <w:p w14:paraId="602B8557" w14:textId="77777777" w:rsidR="001274F8" w:rsidRDefault="001274F8" w:rsidP="005B7D93">
            <w:pPr>
              <w:pBdr>
                <w:top w:val="single" w:sz="4" w:space="1" w:color="auto"/>
                <w:left w:val="single" w:sz="4" w:space="4" w:color="auto"/>
                <w:bottom w:val="single" w:sz="4" w:space="1" w:color="auto"/>
                <w:right w:val="single" w:sz="4" w:space="4" w:color="auto"/>
              </w:pBdr>
              <w:suppressAutoHyphens/>
              <w:rPr>
                <w:rFonts w:ascii="Century Gothic" w:eastAsia="Times New Roman" w:hAnsi="Century Gothic" w:cs="Times New Roman"/>
                <w:color w:val="000000"/>
                <w:sz w:val="12"/>
                <w:szCs w:val="12"/>
                <w:lang w:val="es-CL" w:eastAsia="es-CL"/>
              </w:rPr>
            </w:pPr>
            <w:r w:rsidRPr="00A85436">
              <w:rPr>
                <w:rFonts w:ascii="Century Gothic" w:eastAsia="Times New Roman" w:hAnsi="Century Gothic" w:cs="Times New Roman"/>
                <w:color w:val="000000"/>
                <w:sz w:val="10"/>
                <w:szCs w:val="10"/>
                <w:lang w:val="es-CL" w:eastAsia="es-CL"/>
              </w:rPr>
              <w:t>215.29.05.999.001.001</w:t>
            </w:r>
            <w:r>
              <w:rPr>
                <w:rFonts w:ascii="Century Gothic" w:eastAsia="Times New Roman" w:hAnsi="Century Gothic" w:cs="Times New Roman"/>
                <w:color w:val="000000"/>
                <w:sz w:val="10"/>
                <w:szCs w:val="10"/>
                <w:lang w:val="es-CL" w:eastAsia="es-CL"/>
              </w:rPr>
              <w:t xml:space="preserve">   </w:t>
            </w:r>
            <w:r w:rsidRPr="00A85436">
              <w:rPr>
                <w:rFonts w:ascii="Century Gothic" w:eastAsia="Times New Roman" w:hAnsi="Century Gothic" w:cs="Times New Roman"/>
                <w:color w:val="000000"/>
                <w:sz w:val="10"/>
                <w:szCs w:val="10"/>
                <w:lang w:val="es-CL" w:eastAsia="es-CL"/>
              </w:rPr>
              <w:t>OTRAS</w:t>
            </w:r>
            <w:r>
              <w:rPr>
                <w:rFonts w:ascii="Century Gothic" w:eastAsia="Times New Roman" w:hAnsi="Century Gothic" w:cs="Times New Roman"/>
                <w:color w:val="000000"/>
                <w:sz w:val="10"/>
                <w:szCs w:val="10"/>
                <w:lang w:val="es-CL" w:eastAsia="es-CL"/>
              </w:rPr>
              <w:t xml:space="preserve">                                                                                                               </w:t>
            </w:r>
            <w:r>
              <w:rPr>
                <w:rFonts w:ascii="Century Gothic" w:eastAsia="Times New Roman" w:hAnsi="Century Gothic" w:cs="Times New Roman"/>
                <w:color w:val="000000"/>
                <w:sz w:val="12"/>
                <w:szCs w:val="12"/>
                <w:lang w:val="es-CL" w:eastAsia="es-CL"/>
              </w:rPr>
              <w:t>$</w:t>
            </w:r>
            <w:r w:rsidRPr="007351AB">
              <w:rPr>
                <w:rFonts w:ascii="Century Gothic" w:eastAsia="Times New Roman" w:hAnsi="Century Gothic" w:cs="Times New Roman"/>
                <w:color w:val="000000"/>
                <w:sz w:val="12"/>
                <w:szCs w:val="12"/>
                <w:lang w:val="es-CL" w:eastAsia="es-CL"/>
              </w:rPr>
              <w:t xml:space="preserve">       </w:t>
            </w:r>
            <w:r>
              <w:rPr>
                <w:rFonts w:ascii="Century Gothic" w:eastAsia="Times New Roman" w:hAnsi="Century Gothic" w:cs="Times New Roman"/>
                <w:color w:val="000000"/>
                <w:sz w:val="12"/>
                <w:szCs w:val="12"/>
                <w:lang w:val="es-CL" w:eastAsia="es-CL"/>
              </w:rPr>
              <w:t xml:space="preserve"> </w:t>
            </w:r>
            <w:r w:rsidRPr="007351AB">
              <w:rPr>
                <w:rFonts w:ascii="Century Gothic" w:eastAsia="Times New Roman" w:hAnsi="Century Gothic" w:cs="Times New Roman"/>
                <w:color w:val="000000"/>
                <w:sz w:val="12"/>
                <w:szCs w:val="12"/>
                <w:lang w:val="es-CL" w:eastAsia="es-CL"/>
              </w:rPr>
              <w:t>3,000,000</w:t>
            </w:r>
          </w:p>
          <w:p w14:paraId="00A755A4" w14:textId="77777777" w:rsidR="001274F8" w:rsidRDefault="001274F8" w:rsidP="005B7D93">
            <w:pPr>
              <w:pBdr>
                <w:top w:val="single" w:sz="4" w:space="1" w:color="auto"/>
                <w:left w:val="single" w:sz="4" w:space="4" w:color="auto"/>
                <w:bottom w:val="single" w:sz="4" w:space="1" w:color="auto"/>
                <w:right w:val="single" w:sz="4" w:space="4" w:color="auto"/>
              </w:pBdr>
              <w:suppressAutoHyphens/>
              <w:rPr>
                <w:rFonts w:ascii="Century Gothic" w:eastAsia="Times New Roman" w:hAnsi="Century Gothic" w:cs="Times New Roman"/>
                <w:b/>
                <w:bCs/>
                <w:color w:val="000000"/>
                <w:sz w:val="10"/>
                <w:szCs w:val="10"/>
                <w:lang w:val="es-CL" w:eastAsia="es-CL"/>
              </w:rPr>
            </w:pPr>
            <w:r w:rsidRPr="007351AB">
              <w:rPr>
                <w:rFonts w:ascii="Century Gothic" w:eastAsia="Times New Roman" w:hAnsi="Century Gothic" w:cs="Times New Roman"/>
                <w:b/>
                <w:bCs/>
                <w:color w:val="000000"/>
                <w:sz w:val="12"/>
                <w:szCs w:val="12"/>
                <w:lang w:val="es-CL" w:eastAsia="es-CL"/>
              </w:rPr>
              <w:t>215.31</w:t>
            </w:r>
            <w:r>
              <w:rPr>
                <w:rFonts w:ascii="Century Gothic" w:eastAsia="Times New Roman" w:hAnsi="Century Gothic" w:cs="Times New Roman"/>
                <w:b/>
                <w:bCs/>
                <w:color w:val="000000"/>
                <w:sz w:val="12"/>
                <w:szCs w:val="12"/>
                <w:lang w:val="es-CL" w:eastAsia="es-CL"/>
              </w:rPr>
              <w:t xml:space="preserve">                       </w:t>
            </w:r>
            <w:r w:rsidRPr="007351AB">
              <w:rPr>
                <w:rFonts w:ascii="Century Gothic" w:eastAsia="Times New Roman" w:hAnsi="Century Gothic" w:cs="Times New Roman"/>
                <w:b/>
                <w:bCs/>
                <w:color w:val="000000"/>
                <w:sz w:val="10"/>
                <w:szCs w:val="10"/>
                <w:lang w:val="es-CL" w:eastAsia="es-CL"/>
              </w:rPr>
              <w:t>C x P Iniciativas de Inversión</w:t>
            </w:r>
          </w:p>
          <w:p w14:paraId="2E8D31CC" w14:textId="77777777" w:rsidR="001274F8" w:rsidRDefault="001274F8" w:rsidP="005B7D93">
            <w:pPr>
              <w:pBdr>
                <w:top w:val="single" w:sz="4" w:space="1" w:color="auto"/>
                <w:left w:val="single" w:sz="4" w:space="4" w:color="auto"/>
                <w:bottom w:val="single" w:sz="4" w:space="1" w:color="auto"/>
                <w:right w:val="single" w:sz="4" w:space="4" w:color="auto"/>
              </w:pBdr>
              <w:suppressAutoHyphens/>
              <w:rPr>
                <w:rFonts w:ascii="Century Gothic" w:eastAsia="Times New Roman" w:hAnsi="Century Gothic" w:cs="Times New Roman"/>
                <w:color w:val="000000"/>
                <w:sz w:val="12"/>
                <w:szCs w:val="12"/>
                <w:lang w:val="es-CL" w:eastAsia="es-CL"/>
              </w:rPr>
            </w:pPr>
            <w:r w:rsidRPr="007351AB">
              <w:rPr>
                <w:rFonts w:ascii="Century Gothic" w:eastAsia="Times New Roman" w:hAnsi="Century Gothic" w:cs="Times New Roman"/>
                <w:color w:val="000000"/>
                <w:sz w:val="10"/>
                <w:szCs w:val="10"/>
                <w:lang w:val="es-CL" w:eastAsia="es-CL"/>
              </w:rPr>
              <w:t>215.31.02.004.001.007</w:t>
            </w:r>
            <w:r>
              <w:rPr>
                <w:rFonts w:ascii="Century Gothic" w:eastAsia="Times New Roman" w:hAnsi="Century Gothic" w:cs="Times New Roman"/>
                <w:color w:val="000000"/>
                <w:sz w:val="10"/>
                <w:szCs w:val="10"/>
                <w:lang w:val="es-CL" w:eastAsia="es-CL"/>
              </w:rPr>
              <w:t xml:space="preserve">   </w:t>
            </w:r>
            <w:r w:rsidRPr="007351AB">
              <w:rPr>
                <w:rFonts w:ascii="Century Gothic" w:eastAsia="Times New Roman" w:hAnsi="Century Gothic" w:cs="Times New Roman"/>
                <w:color w:val="000000"/>
                <w:sz w:val="10"/>
                <w:szCs w:val="10"/>
                <w:lang w:val="es-CL" w:eastAsia="es-CL"/>
              </w:rPr>
              <w:t>MEJORAMIENTO INFRAESTRUCTURA - DEPENDENCIA MUNICIPALES</w:t>
            </w:r>
            <w:r>
              <w:rPr>
                <w:rFonts w:ascii="Century Gothic" w:eastAsia="Times New Roman" w:hAnsi="Century Gothic" w:cs="Times New Roman"/>
                <w:color w:val="000000"/>
                <w:sz w:val="10"/>
                <w:szCs w:val="10"/>
                <w:lang w:val="es-CL" w:eastAsia="es-CL"/>
              </w:rPr>
              <w:t xml:space="preserve"> </w:t>
            </w:r>
            <w:r w:rsidRPr="00EF3515">
              <w:rPr>
                <w:rFonts w:ascii="Times New Roman" w:eastAsia="Times New Roman" w:hAnsi="Times New Roman" w:cs="Times New Roman"/>
                <w:color w:val="000000"/>
                <w:sz w:val="16"/>
                <w:szCs w:val="16"/>
                <w:lang w:val="es-CL" w:eastAsia="es-CL"/>
              </w:rPr>
              <w:t xml:space="preserve"> </w:t>
            </w:r>
            <w:r>
              <w:rPr>
                <w:rFonts w:ascii="Times New Roman" w:eastAsia="Times New Roman" w:hAnsi="Times New Roman" w:cs="Times New Roman"/>
                <w:color w:val="000000"/>
                <w:sz w:val="16"/>
                <w:szCs w:val="16"/>
                <w:lang w:val="es-CL" w:eastAsia="es-CL"/>
              </w:rPr>
              <w:t xml:space="preserve">     </w:t>
            </w:r>
            <w:r>
              <w:rPr>
                <w:rFonts w:ascii="Century Gothic" w:eastAsia="Times New Roman" w:hAnsi="Century Gothic" w:cs="Times New Roman"/>
                <w:color w:val="000000"/>
                <w:sz w:val="12"/>
                <w:szCs w:val="12"/>
                <w:lang w:val="es-CL" w:eastAsia="es-CL"/>
              </w:rPr>
              <w:t xml:space="preserve">$ </w:t>
            </w:r>
            <w:r w:rsidRPr="007351AB">
              <w:rPr>
                <w:rFonts w:ascii="Century Gothic" w:eastAsia="Times New Roman" w:hAnsi="Century Gothic" w:cs="Times New Roman"/>
                <w:color w:val="000000"/>
                <w:sz w:val="12"/>
                <w:szCs w:val="12"/>
                <w:lang w:val="es-CL" w:eastAsia="es-CL"/>
              </w:rPr>
              <w:t xml:space="preserve"> </w:t>
            </w:r>
            <w:r>
              <w:rPr>
                <w:rFonts w:ascii="Century Gothic" w:eastAsia="Times New Roman" w:hAnsi="Century Gothic" w:cs="Times New Roman"/>
                <w:color w:val="000000"/>
                <w:sz w:val="12"/>
                <w:szCs w:val="12"/>
                <w:lang w:val="es-CL" w:eastAsia="es-CL"/>
              </w:rPr>
              <w:t xml:space="preserve"> </w:t>
            </w:r>
            <w:r w:rsidRPr="007351AB">
              <w:rPr>
                <w:rFonts w:ascii="Century Gothic" w:eastAsia="Times New Roman" w:hAnsi="Century Gothic" w:cs="Times New Roman"/>
                <w:color w:val="000000"/>
                <w:sz w:val="12"/>
                <w:szCs w:val="12"/>
                <w:lang w:val="es-CL" w:eastAsia="es-CL"/>
              </w:rPr>
              <w:t>100,000,000</w:t>
            </w:r>
          </w:p>
          <w:p w14:paraId="79BC21F2" w14:textId="77777777" w:rsidR="001274F8" w:rsidRDefault="001274F8" w:rsidP="005B7D93">
            <w:pPr>
              <w:pBdr>
                <w:top w:val="single" w:sz="4" w:space="1" w:color="auto"/>
                <w:left w:val="single" w:sz="4" w:space="4" w:color="auto"/>
                <w:bottom w:val="single" w:sz="4" w:space="1" w:color="auto"/>
                <w:right w:val="single" w:sz="4" w:space="4" w:color="auto"/>
              </w:pBdr>
              <w:suppressAutoHyphens/>
              <w:rPr>
                <w:rFonts w:ascii="Century Gothic" w:eastAsia="Times New Roman" w:hAnsi="Century Gothic" w:cs="Times New Roman"/>
                <w:color w:val="000000"/>
                <w:sz w:val="12"/>
                <w:szCs w:val="12"/>
                <w:lang w:val="es-CL" w:eastAsia="es-CL"/>
              </w:rPr>
            </w:pPr>
            <w:r w:rsidRPr="007351AB">
              <w:rPr>
                <w:rFonts w:ascii="Century Gothic" w:eastAsia="Times New Roman" w:hAnsi="Century Gothic" w:cs="Times New Roman"/>
                <w:color w:val="000000"/>
                <w:sz w:val="10"/>
                <w:szCs w:val="10"/>
                <w:lang w:val="es-CL" w:eastAsia="es-CL"/>
              </w:rPr>
              <w:t>215.31.02.004.001.156</w:t>
            </w:r>
            <w:r>
              <w:rPr>
                <w:rFonts w:ascii="Century Gothic" w:eastAsia="Times New Roman" w:hAnsi="Century Gothic" w:cs="Times New Roman"/>
                <w:color w:val="000000"/>
                <w:sz w:val="10"/>
                <w:szCs w:val="10"/>
                <w:lang w:val="es-CL" w:eastAsia="es-CL"/>
              </w:rPr>
              <w:t xml:space="preserve">   </w:t>
            </w:r>
            <w:r w:rsidRPr="007351AB">
              <w:rPr>
                <w:rFonts w:ascii="Century Gothic" w:eastAsia="Times New Roman" w:hAnsi="Century Gothic" w:cs="Times New Roman"/>
                <w:color w:val="000000"/>
                <w:sz w:val="10"/>
                <w:szCs w:val="10"/>
                <w:lang w:val="es-CL" w:eastAsia="es-CL"/>
              </w:rPr>
              <w:t>PROGRAMA CUADRILLA COMUNAL</w:t>
            </w:r>
            <w:r>
              <w:rPr>
                <w:rFonts w:ascii="Century Gothic" w:eastAsia="Times New Roman" w:hAnsi="Century Gothic" w:cs="Times New Roman"/>
                <w:color w:val="000000"/>
                <w:sz w:val="10"/>
                <w:szCs w:val="10"/>
                <w:lang w:val="es-CL" w:eastAsia="es-CL"/>
              </w:rPr>
              <w:t xml:space="preserve">                                                             </w:t>
            </w:r>
            <w:r>
              <w:rPr>
                <w:rFonts w:ascii="Century Gothic" w:eastAsia="Times New Roman" w:hAnsi="Century Gothic" w:cs="Times New Roman"/>
                <w:color w:val="000000"/>
                <w:sz w:val="12"/>
                <w:szCs w:val="12"/>
                <w:lang w:val="es-CL" w:eastAsia="es-CL"/>
              </w:rPr>
              <w:t>$</w:t>
            </w:r>
            <w:r w:rsidRPr="00FE257D">
              <w:rPr>
                <w:rFonts w:ascii="Century Gothic" w:eastAsia="Times New Roman" w:hAnsi="Century Gothic" w:cs="Times New Roman"/>
                <w:color w:val="000000"/>
                <w:sz w:val="12"/>
                <w:szCs w:val="12"/>
                <w:lang w:val="es-CL" w:eastAsia="es-CL"/>
              </w:rPr>
              <w:t xml:space="preserve">  </w:t>
            </w:r>
            <w:r>
              <w:rPr>
                <w:rFonts w:ascii="Century Gothic" w:eastAsia="Times New Roman" w:hAnsi="Century Gothic" w:cs="Times New Roman"/>
                <w:color w:val="000000"/>
                <w:sz w:val="12"/>
                <w:szCs w:val="12"/>
                <w:lang w:val="es-CL" w:eastAsia="es-CL"/>
              </w:rPr>
              <w:t xml:space="preserve"> </w:t>
            </w:r>
            <w:r w:rsidRPr="00FE257D">
              <w:rPr>
                <w:rFonts w:ascii="Century Gothic" w:eastAsia="Times New Roman" w:hAnsi="Century Gothic" w:cs="Times New Roman"/>
                <w:color w:val="000000"/>
                <w:sz w:val="12"/>
                <w:szCs w:val="12"/>
                <w:lang w:val="es-CL" w:eastAsia="es-CL"/>
              </w:rPr>
              <w:t>200,000,000</w:t>
            </w:r>
          </w:p>
          <w:p w14:paraId="416F2727" w14:textId="77777777" w:rsidR="001274F8" w:rsidRDefault="001274F8" w:rsidP="005B7D93">
            <w:pPr>
              <w:pBdr>
                <w:top w:val="single" w:sz="4" w:space="1" w:color="auto"/>
                <w:left w:val="single" w:sz="4" w:space="4" w:color="auto"/>
                <w:bottom w:val="single" w:sz="4" w:space="1" w:color="auto"/>
                <w:right w:val="single" w:sz="4" w:space="4" w:color="auto"/>
              </w:pBdr>
              <w:suppressAutoHyphens/>
              <w:rPr>
                <w:rFonts w:ascii="Century Gothic" w:eastAsia="Times New Roman" w:hAnsi="Century Gothic" w:cs="Times New Roman"/>
                <w:color w:val="000000"/>
                <w:sz w:val="10"/>
                <w:szCs w:val="10"/>
                <w:lang w:val="es-CL" w:eastAsia="es-CL"/>
              </w:rPr>
            </w:pPr>
            <w:r w:rsidRPr="00FE257D">
              <w:rPr>
                <w:rFonts w:ascii="Century Gothic" w:eastAsia="Times New Roman" w:hAnsi="Century Gothic" w:cs="Times New Roman"/>
                <w:color w:val="000000"/>
                <w:sz w:val="10"/>
                <w:szCs w:val="10"/>
                <w:lang w:val="es-CL" w:eastAsia="es-CL"/>
              </w:rPr>
              <w:t>215.31.02.004.001.157</w:t>
            </w:r>
            <w:r>
              <w:rPr>
                <w:rFonts w:ascii="Century Gothic" w:eastAsia="Times New Roman" w:hAnsi="Century Gothic" w:cs="Times New Roman"/>
                <w:color w:val="000000"/>
                <w:sz w:val="10"/>
                <w:szCs w:val="10"/>
                <w:lang w:val="es-CL" w:eastAsia="es-CL"/>
              </w:rPr>
              <w:t xml:space="preserve">   </w:t>
            </w:r>
            <w:r w:rsidRPr="00FE257D">
              <w:rPr>
                <w:rFonts w:ascii="Century Gothic" w:eastAsia="Times New Roman" w:hAnsi="Century Gothic" w:cs="Times New Roman"/>
                <w:color w:val="000000"/>
                <w:sz w:val="10"/>
                <w:szCs w:val="10"/>
                <w:lang w:val="es-CL" w:eastAsia="es-CL"/>
              </w:rPr>
              <w:t>PROGRAMA ADQUISICION Y ENTREGA DE KIT VERMICOMPOSTAJE</w:t>
            </w:r>
          </w:p>
          <w:p w14:paraId="603DEA7E" w14:textId="77777777" w:rsidR="001274F8" w:rsidRDefault="001274F8" w:rsidP="005B7D93">
            <w:pPr>
              <w:pBdr>
                <w:top w:val="single" w:sz="4" w:space="1" w:color="auto"/>
                <w:left w:val="single" w:sz="4" w:space="4" w:color="auto"/>
                <w:bottom w:val="single" w:sz="4" w:space="1" w:color="auto"/>
                <w:right w:val="single" w:sz="4" w:space="4" w:color="auto"/>
              </w:pBdr>
              <w:suppressAutoHyphens/>
              <w:rPr>
                <w:rFonts w:ascii="Century Gothic" w:eastAsia="Times New Roman" w:hAnsi="Century Gothic" w:cs="Times New Roman"/>
                <w:color w:val="000000"/>
                <w:sz w:val="12"/>
                <w:szCs w:val="12"/>
                <w:lang w:val="es-CL" w:eastAsia="es-CL"/>
              </w:rPr>
            </w:pPr>
            <w:r>
              <w:rPr>
                <w:rFonts w:ascii="Century Gothic" w:eastAsia="Times New Roman" w:hAnsi="Century Gothic" w:cs="Times New Roman"/>
                <w:color w:val="000000"/>
                <w:sz w:val="10"/>
                <w:szCs w:val="10"/>
                <w:lang w:val="es-CL" w:eastAsia="es-CL"/>
              </w:rPr>
              <w:t xml:space="preserve">                                         </w:t>
            </w:r>
            <w:r w:rsidRPr="00FE257D">
              <w:rPr>
                <w:rFonts w:ascii="Century Gothic" w:eastAsia="Times New Roman" w:hAnsi="Century Gothic" w:cs="Times New Roman"/>
                <w:color w:val="000000"/>
                <w:sz w:val="10"/>
                <w:szCs w:val="10"/>
                <w:lang w:val="es-CL" w:eastAsia="es-CL"/>
              </w:rPr>
              <w:t>DOMICILIARIO</w:t>
            </w:r>
            <w:r>
              <w:rPr>
                <w:rFonts w:ascii="Century Gothic" w:eastAsia="Times New Roman" w:hAnsi="Century Gothic" w:cs="Times New Roman"/>
                <w:color w:val="000000"/>
                <w:sz w:val="10"/>
                <w:szCs w:val="10"/>
                <w:lang w:val="es-CL" w:eastAsia="es-CL"/>
              </w:rPr>
              <w:t xml:space="preserve">                                                                                                 </w:t>
            </w:r>
            <w:r>
              <w:rPr>
                <w:rFonts w:ascii="Century Gothic" w:eastAsia="Times New Roman" w:hAnsi="Century Gothic" w:cs="Times New Roman"/>
                <w:color w:val="000000"/>
                <w:sz w:val="12"/>
                <w:szCs w:val="12"/>
                <w:lang w:val="es-CL" w:eastAsia="es-CL"/>
              </w:rPr>
              <w:t xml:space="preserve">$     </w:t>
            </w:r>
            <w:r w:rsidRPr="00FE257D">
              <w:rPr>
                <w:rFonts w:ascii="Century Gothic" w:eastAsia="Times New Roman" w:hAnsi="Century Gothic" w:cs="Times New Roman"/>
                <w:color w:val="000000"/>
                <w:sz w:val="12"/>
                <w:szCs w:val="12"/>
                <w:lang w:val="es-CL" w:eastAsia="es-CL"/>
              </w:rPr>
              <w:t>10,000,000</w:t>
            </w:r>
          </w:p>
          <w:p w14:paraId="4259D01F" w14:textId="77777777" w:rsidR="001274F8" w:rsidRDefault="001274F8" w:rsidP="005B7D93">
            <w:pPr>
              <w:pBdr>
                <w:top w:val="single" w:sz="4" w:space="1" w:color="auto"/>
                <w:left w:val="single" w:sz="4" w:space="4" w:color="auto"/>
                <w:bottom w:val="single" w:sz="4" w:space="1" w:color="auto"/>
                <w:right w:val="single" w:sz="4" w:space="4" w:color="auto"/>
              </w:pBdr>
              <w:suppressAutoHyphens/>
              <w:rPr>
                <w:rFonts w:ascii="Century Gothic" w:eastAsia="Times New Roman" w:hAnsi="Century Gothic" w:cs="Times New Roman"/>
                <w:color w:val="000000"/>
                <w:sz w:val="12"/>
                <w:szCs w:val="12"/>
                <w:lang w:val="es-CL" w:eastAsia="es-CL"/>
              </w:rPr>
            </w:pPr>
            <w:r w:rsidRPr="008768F3">
              <w:rPr>
                <w:rFonts w:ascii="Century Gothic" w:eastAsia="Times New Roman" w:hAnsi="Century Gothic" w:cs="Times New Roman"/>
                <w:color w:val="000000"/>
                <w:sz w:val="10"/>
                <w:szCs w:val="10"/>
                <w:lang w:val="es-CL" w:eastAsia="es-CL"/>
              </w:rPr>
              <w:t>215.31.02.004.001.028</w:t>
            </w:r>
            <w:r>
              <w:rPr>
                <w:rFonts w:ascii="Century Gothic" w:eastAsia="Times New Roman" w:hAnsi="Century Gothic" w:cs="Times New Roman"/>
                <w:color w:val="000000"/>
                <w:sz w:val="10"/>
                <w:szCs w:val="10"/>
                <w:lang w:val="es-CL" w:eastAsia="es-CL"/>
              </w:rPr>
              <w:t xml:space="preserve">   </w:t>
            </w:r>
            <w:r w:rsidRPr="008768F3">
              <w:rPr>
                <w:rFonts w:ascii="Century Gothic" w:eastAsia="Times New Roman" w:hAnsi="Century Gothic" w:cs="Times New Roman"/>
                <w:color w:val="000000"/>
                <w:sz w:val="10"/>
                <w:szCs w:val="10"/>
                <w:lang w:val="es-CL" w:eastAsia="es-CL"/>
              </w:rPr>
              <w:t>OBRAS DE PAVIMENTACION FINANCIAMIENTO MUNICIPAL</w:t>
            </w:r>
            <w:r>
              <w:rPr>
                <w:rFonts w:ascii="Century Gothic" w:eastAsia="Times New Roman" w:hAnsi="Century Gothic" w:cs="Times New Roman"/>
                <w:color w:val="000000"/>
                <w:sz w:val="10"/>
                <w:szCs w:val="10"/>
                <w:lang w:val="es-CL" w:eastAsia="es-CL"/>
              </w:rPr>
              <w:t xml:space="preserve">                       </w:t>
            </w:r>
            <w:r>
              <w:rPr>
                <w:rFonts w:ascii="Century Gothic" w:eastAsia="Times New Roman" w:hAnsi="Century Gothic" w:cs="Times New Roman"/>
                <w:color w:val="000000"/>
                <w:sz w:val="12"/>
                <w:szCs w:val="12"/>
                <w:lang w:val="es-CL" w:eastAsia="es-CL"/>
              </w:rPr>
              <w:t xml:space="preserve">$ </w:t>
            </w:r>
            <w:r w:rsidRPr="008768F3">
              <w:rPr>
                <w:rFonts w:ascii="Century Gothic" w:eastAsia="Times New Roman" w:hAnsi="Century Gothic" w:cs="Times New Roman"/>
                <w:color w:val="000000"/>
                <w:sz w:val="12"/>
                <w:szCs w:val="12"/>
                <w:lang w:val="es-CL" w:eastAsia="es-CL"/>
              </w:rPr>
              <w:t xml:space="preserve">    51,000,000</w:t>
            </w:r>
          </w:p>
          <w:p w14:paraId="0A9201C4" w14:textId="77777777" w:rsidR="001274F8" w:rsidRDefault="001274F8" w:rsidP="005B7D93">
            <w:pPr>
              <w:pBdr>
                <w:top w:val="single" w:sz="4" w:space="1" w:color="auto"/>
                <w:left w:val="single" w:sz="4" w:space="4" w:color="auto"/>
                <w:bottom w:val="single" w:sz="4" w:space="1" w:color="auto"/>
                <w:right w:val="single" w:sz="4" w:space="4" w:color="auto"/>
              </w:pBdr>
              <w:suppressAutoHyphens/>
              <w:rPr>
                <w:rFonts w:ascii="Century Gothic" w:eastAsia="Times New Roman" w:hAnsi="Century Gothic" w:cs="Times New Roman"/>
                <w:color w:val="000000"/>
                <w:sz w:val="12"/>
                <w:szCs w:val="12"/>
                <w:lang w:val="es-CL" w:eastAsia="es-CL"/>
              </w:rPr>
            </w:pPr>
          </w:p>
          <w:p w14:paraId="1E5A8124" w14:textId="77777777" w:rsidR="001274F8" w:rsidRDefault="001274F8" w:rsidP="005B7D93">
            <w:pPr>
              <w:pBdr>
                <w:top w:val="single" w:sz="4" w:space="1" w:color="auto"/>
                <w:left w:val="single" w:sz="4" w:space="4" w:color="auto"/>
                <w:bottom w:val="single" w:sz="4" w:space="1" w:color="auto"/>
                <w:right w:val="single" w:sz="4" w:space="4" w:color="auto"/>
              </w:pBdr>
              <w:suppressAutoHyphens/>
              <w:jc w:val="both"/>
              <w:rPr>
                <w:rFonts w:ascii="Century Gothic" w:eastAsia="Times New Roman" w:hAnsi="Century Gothic" w:cs="Times New Roman"/>
                <w:b/>
                <w:bCs/>
                <w:color w:val="000000"/>
                <w:sz w:val="12"/>
                <w:szCs w:val="12"/>
                <w:u w:val="single"/>
                <w:lang w:val="es-CL" w:eastAsia="es-CL"/>
              </w:rPr>
            </w:pPr>
            <w:r w:rsidRPr="008768F3">
              <w:rPr>
                <w:rFonts w:ascii="Century Gothic" w:eastAsia="Times New Roman" w:hAnsi="Century Gothic" w:cs="Times New Roman"/>
                <w:b/>
                <w:bCs/>
                <w:color w:val="000000"/>
                <w:sz w:val="12"/>
                <w:szCs w:val="12"/>
                <w:u w:val="single"/>
                <w:lang w:val="es-CL" w:eastAsia="es-CL"/>
              </w:rPr>
              <w:t>Suplementación de cuentas por mayores ingresos de Permisos de Circulación - FCM-Impuesto Territorial</w:t>
            </w:r>
          </w:p>
          <w:p w14:paraId="1118F9C1" w14:textId="77777777" w:rsidR="001274F8" w:rsidRDefault="001274F8" w:rsidP="005B7D93">
            <w:pPr>
              <w:pBdr>
                <w:top w:val="single" w:sz="4" w:space="1" w:color="auto"/>
                <w:left w:val="single" w:sz="4" w:space="4" w:color="auto"/>
                <w:bottom w:val="single" w:sz="4" w:space="1" w:color="auto"/>
                <w:right w:val="single" w:sz="4" w:space="4" w:color="auto"/>
              </w:pBdr>
              <w:suppressAutoHyphens/>
              <w:jc w:val="center"/>
              <w:rPr>
                <w:rFonts w:ascii="Century Gothic" w:eastAsia="Times New Roman" w:hAnsi="Century Gothic" w:cs="Times New Roman"/>
                <w:b/>
                <w:bCs/>
                <w:color w:val="000000"/>
                <w:sz w:val="14"/>
                <w:szCs w:val="14"/>
                <w:lang w:val="es-CL" w:eastAsia="es-CL"/>
              </w:rPr>
            </w:pPr>
            <w:r w:rsidRPr="0056773F">
              <w:rPr>
                <w:rFonts w:ascii="Century Gothic" w:eastAsia="Times New Roman" w:hAnsi="Century Gothic" w:cs="Times New Roman"/>
                <w:b/>
                <w:bCs/>
                <w:color w:val="000000"/>
                <w:sz w:val="14"/>
                <w:szCs w:val="14"/>
                <w:lang w:val="es-CL" w:eastAsia="es-CL"/>
              </w:rPr>
              <w:t>SUPLEMENTACION</w:t>
            </w:r>
          </w:p>
          <w:p w14:paraId="06321305" w14:textId="77777777" w:rsidR="001274F8" w:rsidRDefault="001274F8" w:rsidP="005B7D93">
            <w:pPr>
              <w:pBdr>
                <w:top w:val="single" w:sz="4" w:space="1" w:color="auto"/>
                <w:left w:val="single" w:sz="4" w:space="4" w:color="auto"/>
                <w:bottom w:val="single" w:sz="4" w:space="1" w:color="auto"/>
                <w:right w:val="single" w:sz="4" w:space="4" w:color="auto"/>
              </w:pBdr>
              <w:suppressAutoHyphens/>
              <w:jc w:val="center"/>
              <w:rPr>
                <w:rFonts w:ascii="Century Gothic" w:eastAsia="Times New Roman" w:hAnsi="Century Gothic" w:cs="Times New Roman"/>
                <w:b/>
                <w:bCs/>
                <w:color w:val="000000"/>
                <w:sz w:val="14"/>
                <w:szCs w:val="14"/>
                <w:lang w:val="es-CL" w:eastAsia="es-CL"/>
              </w:rPr>
            </w:pPr>
          </w:p>
          <w:p w14:paraId="4A10593E" w14:textId="77777777" w:rsidR="001274F8" w:rsidRDefault="001274F8" w:rsidP="005B7D93">
            <w:pPr>
              <w:pBdr>
                <w:top w:val="single" w:sz="4" w:space="1" w:color="auto"/>
                <w:left w:val="single" w:sz="4" w:space="4" w:color="auto"/>
                <w:bottom w:val="single" w:sz="4" w:space="1" w:color="auto"/>
                <w:right w:val="single" w:sz="4" w:space="4" w:color="auto"/>
              </w:pBdr>
              <w:suppressAutoHyphens/>
              <w:rPr>
                <w:rFonts w:ascii="Century Gothic" w:eastAsia="Times New Roman" w:hAnsi="Century Gothic" w:cs="Times New Roman"/>
                <w:b/>
                <w:bCs/>
                <w:color w:val="000000"/>
                <w:sz w:val="12"/>
                <w:szCs w:val="12"/>
                <w:lang w:val="es-CL" w:eastAsia="es-CL"/>
              </w:rPr>
            </w:pPr>
            <w:r w:rsidRPr="0056773F">
              <w:rPr>
                <w:rFonts w:ascii="Century Gothic" w:eastAsia="Times New Roman" w:hAnsi="Century Gothic" w:cs="Times New Roman"/>
                <w:b/>
                <w:bCs/>
                <w:color w:val="000000"/>
                <w:sz w:val="12"/>
                <w:szCs w:val="12"/>
                <w:lang w:val="es-CL" w:eastAsia="es-CL"/>
              </w:rPr>
              <w:t>AUMENTO ITEM INGRESOS</w:t>
            </w:r>
            <w:r>
              <w:rPr>
                <w:rFonts w:ascii="Century Gothic" w:eastAsia="Times New Roman" w:hAnsi="Century Gothic" w:cs="Times New Roman"/>
                <w:b/>
                <w:bCs/>
                <w:color w:val="000000"/>
                <w:sz w:val="12"/>
                <w:szCs w:val="12"/>
                <w:lang w:val="es-CL" w:eastAsia="es-CL"/>
              </w:rPr>
              <w:t xml:space="preserve">                                                                                           </w:t>
            </w:r>
            <w:r w:rsidRPr="0056773F">
              <w:rPr>
                <w:rFonts w:ascii="Century Gothic" w:eastAsia="Times New Roman" w:hAnsi="Century Gothic" w:cs="Times New Roman"/>
                <w:b/>
                <w:bCs/>
                <w:color w:val="000000"/>
                <w:sz w:val="12"/>
                <w:szCs w:val="12"/>
                <w:lang w:val="es-CL" w:eastAsia="es-CL"/>
              </w:rPr>
              <w:t xml:space="preserve">$ </w:t>
            </w:r>
            <w:r>
              <w:rPr>
                <w:rFonts w:ascii="Century Gothic" w:eastAsia="Times New Roman" w:hAnsi="Century Gothic" w:cs="Times New Roman"/>
                <w:b/>
                <w:bCs/>
                <w:color w:val="000000"/>
                <w:sz w:val="12"/>
                <w:szCs w:val="12"/>
                <w:lang w:val="es-CL" w:eastAsia="es-CL"/>
              </w:rPr>
              <w:t xml:space="preserve">  </w:t>
            </w:r>
            <w:r w:rsidRPr="0056773F">
              <w:rPr>
                <w:rFonts w:ascii="Century Gothic" w:eastAsia="Times New Roman" w:hAnsi="Century Gothic" w:cs="Times New Roman"/>
                <w:b/>
                <w:bCs/>
                <w:color w:val="000000"/>
                <w:sz w:val="12"/>
                <w:szCs w:val="12"/>
                <w:lang w:val="es-CL" w:eastAsia="es-CL"/>
              </w:rPr>
              <w:t>101,400,000</w:t>
            </w:r>
          </w:p>
          <w:p w14:paraId="703C82BA" w14:textId="77777777" w:rsidR="001274F8" w:rsidRDefault="001274F8" w:rsidP="005B7D93">
            <w:pPr>
              <w:pBdr>
                <w:top w:val="single" w:sz="4" w:space="1" w:color="auto"/>
                <w:left w:val="single" w:sz="4" w:space="4" w:color="auto"/>
                <w:bottom w:val="single" w:sz="4" w:space="1" w:color="auto"/>
                <w:right w:val="single" w:sz="4" w:space="4" w:color="auto"/>
              </w:pBdr>
              <w:suppressAutoHyphens/>
              <w:rPr>
                <w:rFonts w:ascii="Century Gothic" w:eastAsia="Times New Roman" w:hAnsi="Century Gothic" w:cs="Times New Roman"/>
                <w:b/>
                <w:bCs/>
                <w:color w:val="000000"/>
                <w:sz w:val="12"/>
                <w:szCs w:val="12"/>
                <w:lang w:val="es-CL" w:eastAsia="es-CL"/>
              </w:rPr>
            </w:pPr>
          </w:p>
          <w:p w14:paraId="5C70064A" w14:textId="77777777" w:rsidR="001274F8" w:rsidRPr="0056773F" w:rsidRDefault="001274F8" w:rsidP="005B7D93">
            <w:pPr>
              <w:pBdr>
                <w:top w:val="single" w:sz="4" w:space="1" w:color="auto"/>
                <w:left w:val="single" w:sz="4" w:space="4" w:color="auto"/>
                <w:bottom w:val="single" w:sz="4" w:space="1" w:color="auto"/>
                <w:right w:val="single" w:sz="4" w:space="4" w:color="auto"/>
              </w:pBdr>
              <w:suppressAutoHyphens/>
              <w:rPr>
                <w:rFonts w:ascii="Century Gothic" w:eastAsia="Times New Roman" w:hAnsi="Century Gothic" w:cs="Times New Roman"/>
                <w:b/>
                <w:bCs/>
                <w:color w:val="000000"/>
                <w:sz w:val="10"/>
                <w:szCs w:val="10"/>
                <w:lang w:val="es-CL" w:eastAsia="es-CL"/>
              </w:rPr>
            </w:pPr>
            <w:r w:rsidRPr="0056773F">
              <w:rPr>
                <w:rFonts w:ascii="Century Gothic" w:eastAsia="Times New Roman" w:hAnsi="Century Gothic" w:cs="Times New Roman"/>
                <w:b/>
                <w:bCs/>
                <w:color w:val="000000"/>
                <w:sz w:val="10"/>
                <w:szCs w:val="10"/>
                <w:lang w:val="es-CL" w:eastAsia="es-CL"/>
              </w:rPr>
              <w:t xml:space="preserve">13                           </w:t>
            </w:r>
            <w:r>
              <w:rPr>
                <w:rFonts w:ascii="Century Gothic" w:eastAsia="Times New Roman" w:hAnsi="Century Gothic" w:cs="Times New Roman"/>
                <w:b/>
                <w:bCs/>
                <w:color w:val="000000"/>
                <w:sz w:val="10"/>
                <w:szCs w:val="10"/>
                <w:lang w:val="es-CL" w:eastAsia="es-CL"/>
              </w:rPr>
              <w:t xml:space="preserve">        </w:t>
            </w:r>
            <w:r w:rsidRPr="0056773F">
              <w:rPr>
                <w:rFonts w:ascii="Century Gothic" w:eastAsia="Times New Roman" w:hAnsi="Century Gothic" w:cs="Times New Roman"/>
                <w:b/>
                <w:bCs/>
                <w:color w:val="000000"/>
                <w:sz w:val="10"/>
                <w:szCs w:val="10"/>
                <w:lang w:val="es-CL" w:eastAsia="es-CL"/>
              </w:rPr>
              <w:t>CxC Transferencias para Gastos de Capital</w:t>
            </w:r>
          </w:p>
          <w:p w14:paraId="50AE344D" w14:textId="77777777" w:rsidR="001274F8" w:rsidRPr="0056773F" w:rsidRDefault="001274F8" w:rsidP="005B7D93">
            <w:pPr>
              <w:pBdr>
                <w:top w:val="single" w:sz="4" w:space="1" w:color="auto"/>
                <w:left w:val="single" w:sz="4" w:space="4" w:color="auto"/>
                <w:bottom w:val="single" w:sz="4" w:space="1" w:color="auto"/>
                <w:right w:val="single" w:sz="4" w:space="4" w:color="auto"/>
              </w:pBdr>
              <w:suppressAutoHyphens/>
              <w:rPr>
                <w:rFonts w:ascii="Century Gothic" w:eastAsia="Times New Roman" w:hAnsi="Century Gothic" w:cs="Times New Roman"/>
                <w:color w:val="000000"/>
                <w:sz w:val="10"/>
                <w:szCs w:val="10"/>
                <w:lang w:val="es-CL" w:eastAsia="es-CL"/>
              </w:rPr>
            </w:pPr>
            <w:r w:rsidRPr="0056773F">
              <w:rPr>
                <w:rFonts w:ascii="Century Gothic" w:eastAsia="Times New Roman" w:hAnsi="Century Gothic" w:cs="Times New Roman"/>
                <w:color w:val="000000"/>
                <w:sz w:val="10"/>
                <w:szCs w:val="10"/>
                <w:lang w:val="es-CL" w:eastAsia="es-CL"/>
              </w:rPr>
              <w:t xml:space="preserve">13.03.002               </w:t>
            </w:r>
            <w:r>
              <w:rPr>
                <w:rFonts w:ascii="Century Gothic" w:eastAsia="Times New Roman" w:hAnsi="Century Gothic" w:cs="Times New Roman"/>
                <w:color w:val="000000"/>
                <w:sz w:val="10"/>
                <w:szCs w:val="10"/>
                <w:lang w:val="es-CL" w:eastAsia="es-CL"/>
              </w:rPr>
              <w:t xml:space="preserve">        </w:t>
            </w:r>
            <w:r w:rsidRPr="0056773F">
              <w:rPr>
                <w:rFonts w:ascii="Century Gothic" w:eastAsia="Times New Roman" w:hAnsi="Century Gothic" w:cs="Times New Roman"/>
                <w:color w:val="000000"/>
                <w:sz w:val="10"/>
                <w:szCs w:val="10"/>
                <w:lang w:val="es-CL" w:eastAsia="es-CL"/>
              </w:rPr>
              <w:t>De la Subsecretaría de Desarrollo Regional y Administrativo</w:t>
            </w:r>
          </w:p>
          <w:p w14:paraId="46194BA2" w14:textId="77777777" w:rsidR="001274F8" w:rsidRPr="0056773F" w:rsidRDefault="001274F8" w:rsidP="005B7D93">
            <w:pPr>
              <w:pBdr>
                <w:top w:val="single" w:sz="4" w:space="1" w:color="auto"/>
                <w:left w:val="single" w:sz="4" w:space="4" w:color="auto"/>
                <w:bottom w:val="single" w:sz="4" w:space="1" w:color="auto"/>
                <w:right w:val="single" w:sz="4" w:space="4" w:color="auto"/>
              </w:pBdr>
              <w:suppressAutoHyphens/>
              <w:rPr>
                <w:rFonts w:ascii="Century Gothic" w:eastAsia="Times New Roman" w:hAnsi="Century Gothic" w:cs="Times New Roman"/>
                <w:color w:val="000000"/>
                <w:sz w:val="10"/>
                <w:szCs w:val="10"/>
                <w:lang w:val="es-CL" w:eastAsia="es-CL"/>
              </w:rPr>
            </w:pPr>
            <w:r w:rsidRPr="0056773F">
              <w:rPr>
                <w:rFonts w:ascii="Century Gothic" w:eastAsia="Times New Roman" w:hAnsi="Century Gothic" w:cs="Times New Roman"/>
                <w:color w:val="000000"/>
                <w:sz w:val="10"/>
                <w:szCs w:val="10"/>
                <w:lang w:val="es-CL" w:eastAsia="es-CL"/>
              </w:rPr>
              <w:t xml:space="preserve">13.03.002.001.001 </w:t>
            </w:r>
            <w:r>
              <w:rPr>
                <w:rFonts w:ascii="Century Gothic" w:eastAsia="Times New Roman" w:hAnsi="Century Gothic" w:cs="Times New Roman"/>
                <w:color w:val="000000"/>
                <w:sz w:val="10"/>
                <w:szCs w:val="10"/>
                <w:lang w:val="es-CL" w:eastAsia="es-CL"/>
              </w:rPr>
              <w:t xml:space="preserve">        </w:t>
            </w:r>
            <w:r w:rsidRPr="0056773F">
              <w:rPr>
                <w:rFonts w:ascii="Century Gothic" w:eastAsia="Times New Roman" w:hAnsi="Century Gothic" w:cs="Times New Roman"/>
                <w:color w:val="000000"/>
                <w:sz w:val="10"/>
                <w:szCs w:val="10"/>
                <w:lang w:val="es-CL" w:eastAsia="es-CL"/>
              </w:rPr>
              <w:t>Programa Mejoramiento Urbano y Equipamiento Comunal</w:t>
            </w:r>
          </w:p>
          <w:p w14:paraId="537761A3" w14:textId="77777777" w:rsidR="001274F8" w:rsidRPr="0056773F" w:rsidRDefault="001274F8" w:rsidP="005B7D93">
            <w:pPr>
              <w:pBdr>
                <w:top w:val="single" w:sz="4" w:space="1" w:color="auto"/>
                <w:left w:val="single" w:sz="4" w:space="4" w:color="auto"/>
                <w:bottom w:val="single" w:sz="4" w:space="1" w:color="auto"/>
                <w:right w:val="single" w:sz="4" w:space="4" w:color="auto"/>
              </w:pBdr>
              <w:suppressAutoHyphens/>
              <w:rPr>
                <w:rFonts w:ascii="Century Gothic" w:eastAsia="Times New Roman" w:hAnsi="Century Gothic" w:cs="Times New Roman"/>
                <w:color w:val="000000"/>
                <w:sz w:val="10"/>
                <w:szCs w:val="10"/>
                <w:lang w:val="es-CL" w:eastAsia="es-CL"/>
              </w:rPr>
            </w:pPr>
          </w:p>
          <w:p w14:paraId="25E9979D" w14:textId="77777777" w:rsidR="001274F8" w:rsidRDefault="001274F8" w:rsidP="005B7D93">
            <w:pPr>
              <w:pBdr>
                <w:top w:val="single" w:sz="4" w:space="1" w:color="auto"/>
                <w:left w:val="single" w:sz="4" w:space="4" w:color="auto"/>
                <w:bottom w:val="single" w:sz="4" w:space="1" w:color="auto"/>
                <w:right w:val="single" w:sz="4" w:space="4" w:color="auto"/>
              </w:pBdr>
              <w:suppressAutoHyphens/>
              <w:rPr>
                <w:rFonts w:ascii="Century Gothic" w:eastAsia="Times New Roman" w:hAnsi="Century Gothic" w:cs="Times New Roman"/>
                <w:color w:val="222222"/>
                <w:sz w:val="10"/>
                <w:szCs w:val="10"/>
                <w:lang w:val="es-CL" w:eastAsia="es-CL"/>
              </w:rPr>
            </w:pPr>
            <w:r w:rsidRPr="0056773F">
              <w:rPr>
                <w:rFonts w:ascii="Century Gothic" w:eastAsia="Times New Roman" w:hAnsi="Century Gothic" w:cs="Times New Roman"/>
                <w:color w:val="000000"/>
                <w:sz w:val="10"/>
                <w:szCs w:val="10"/>
                <w:lang w:val="es-CL" w:eastAsia="es-CL"/>
              </w:rPr>
              <w:t>115-13-03-002-001-024</w:t>
            </w:r>
            <w:r>
              <w:rPr>
                <w:rFonts w:ascii="Century Gothic" w:eastAsia="Times New Roman" w:hAnsi="Century Gothic" w:cs="Times New Roman"/>
                <w:color w:val="000000"/>
                <w:sz w:val="10"/>
                <w:szCs w:val="10"/>
                <w:lang w:val="es-CL" w:eastAsia="es-CL"/>
              </w:rPr>
              <w:t xml:space="preserve"> </w:t>
            </w:r>
            <w:r w:rsidRPr="0056773F">
              <w:rPr>
                <w:rFonts w:ascii="Century Gothic" w:eastAsia="Times New Roman" w:hAnsi="Century Gothic" w:cs="Times New Roman"/>
                <w:color w:val="222222"/>
                <w:sz w:val="10"/>
                <w:szCs w:val="10"/>
                <w:lang w:val="es-CL" w:eastAsia="es-CL"/>
              </w:rPr>
              <w:t xml:space="preserve">Asistencia Legal de Propiedad Raíz, unidad Vecinal 21 </w:t>
            </w:r>
            <w:r>
              <w:rPr>
                <w:rFonts w:ascii="Century Gothic" w:eastAsia="Times New Roman" w:hAnsi="Century Gothic" w:cs="Times New Roman"/>
                <w:color w:val="222222"/>
                <w:sz w:val="10"/>
                <w:szCs w:val="10"/>
                <w:lang w:val="es-CL" w:eastAsia="es-CL"/>
              </w:rPr>
              <w:t xml:space="preserve">                            </w:t>
            </w:r>
            <w:r w:rsidRPr="0056773F">
              <w:rPr>
                <w:rFonts w:ascii="Century Gothic" w:eastAsia="Times New Roman" w:hAnsi="Century Gothic" w:cs="Times New Roman"/>
                <w:color w:val="000000"/>
                <w:sz w:val="12"/>
                <w:szCs w:val="12"/>
                <w:lang w:val="es-CL" w:eastAsia="es-CL"/>
              </w:rPr>
              <w:t xml:space="preserve">$ </w:t>
            </w:r>
            <w:r>
              <w:rPr>
                <w:rFonts w:ascii="Century Gothic" w:eastAsia="Times New Roman" w:hAnsi="Century Gothic" w:cs="Times New Roman"/>
                <w:color w:val="000000"/>
                <w:sz w:val="12"/>
                <w:szCs w:val="12"/>
                <w:lang w:val="es-CL" w:eastAsia="es-CL"/>
              </w:rPr>
              <w:t xml:space="preserve">    </w:t>
            </w:r>
            <w:r w:rsidRPr="0056773F">
              <w:rPr>
                <w:rFonts w:ascii="Century Gothic" w:eastAsia="Times New Roman" w:hAnsi="Century Gothic" w:cs="Times New Roman"/>
                <w:color w:val="000000"/>
                <w:sz w:val="12"/>
                <w:szCs w:val="12"/>
                <w:lang w:val="es-CL" w:eastAsia="es-CL"/>
              </w:rPr>
              <w:t>33,600,000</w:t>
            </w:r>
          </w:p>
          <w:p w14:paraId="0D6A1D02" w14:textId="77777777" w:rsidR="001274F8" w:rsidRDefault="001274F8" w:rsidP="005B7D93">
            <w:pPr>
              <w:pBdr>
                <w:top w:val="single" w:sz="4" w:space="1" w:color="auto"/>
                <w:left w:val="single" w:sz="4" w:space="4" w:color="auto"/>
                <w:bottom w:val="single" w:sz="4" w:space="1" w:color="auto"/>
                <w:right w:val="single" w:sz="4" w:space="4" w:color="auto"/>
              </w:pBdr>
              <w:suppressAutoHyphens/>
              <w:rPr>
                <w:rFonts w:ascii="Century Gothic" w:eastAsia="Times New Roman" w:hAnsi="Century Gothic" w:cs="Times New Roman"/>
                <w:color w:val="222222"/>
                <w:sz w:val="10"/>
                <w:szCs w:val="10"/>
                <w:lang w:val="es-CL" w:eastAsia="es-CL"/>
              </w:rPr>
            </w:pPr>
            <w:r>
              <w:rPr>
                <w:rFonts w:ascii="Century Gothic" w:eastAsia="Times New Roman" w:hAnsi="Century Gothic" w:cs="Times New Roman"/>
                <w:color w:val="222222"/>
                <w:sz w:val="10"/>
                <w:szCs w:val="10"/>
                <w:lang w:val="es-CL" w:eastAsia="es-CL"/>
              </w:rPr>
              <w:t xml:space="preserve">                                        </w:t>
            </w:r>
            <w:r w:rsidRPr="0056773F">
              <w:rPr>
                <w:rFonts w:ascii="Century Gothic" w:eastAsia="Times New Roman" w:hAnsi="Century Gothic" w:cs="Times New Roman"/>
                <w:color w:val="222222"/>
                <w:sz w:val="10"/>
                <w:szCs w:val="10"/>
                <w:lang w:val="es-CL" w:eastAsia="es-CL"/>
              </w:rPr>
              <w:t>San Pedro Nolasco</w:t>
            </w:r>
          </w:p>
          <w:p w14:paraId="3AE78754" w14:textId="77777777" w:rsidR="001274F8" w:rsidRDefault="001274F8" w:rsidP="005B7D93">
            <w:pPr>
              <w:pBdr>
                <w:top w:val="single" w:sz="4" w:space="1" w:color="auto"/>
                <w:left w:val="single" w:sz="4" w:space="4" w:color="auto"/>
                <w:bottom w:val="single" w:sz="4" w:space="1" w:color="auto"/>
                <w:right w:val="single" w:sz="4" w:space="4" w:color="auto"/>
              </w:pBdr>
              <w:suppressAutoHyphens/>
              <w:rPr>
                <w:rFonts w:ascii="Century Gothic" w:eastAsia="Times New Roman" w:hAnsi="Century Gothic" w:cs="Times New Roman"/>
                <w:b/>
                <w:bCs/>
                <w:color w:val="000000"/>
                <w:sz w:val="10"/>
                <w:szCs w:val="10"/>
                <w:lang w:val="es-CL" w:eastAsia="es-CL"/>
              </w:rPr>
            </w:pPr>
          </w:p>
          <w:p w14:paraId="5F3F84CB" w14:textId="77777777" w:rsidR="001274F8" w:rsidRDefault="001274F8" w:rsidP="005B7D93">
            <w:pPr>
              <w:pBdr>
                <w:top w:val="single" w:sz="4" w:space="1" w:color="auto"/>
                <w:left w:val="single" w:sz="4" w:space="4" w:color="auto"/>
                <w:bottom w:val="single" w:sz="4" w:space="1" w:color="auto"/>
                <w:right w:val="single" w:sz="4" w:space="4" w:color="auto"/>
              </w:pBdr>
              <w:suppressAutoHyphens/>
              <w:rPr>
                <w:rFonts w:ascii="Century Gothic" w:eastAsia="Times New Roman" w:hAnsi="Century Gothic" w:cs="Times New Roman"/>
                <w:color w:val="000000"/>
                <w:sz w:val="12"/>
                <w:szCs w:val="12"/>
                <w:lang w:val="es-CL" w:eastAsia="es-CL"/>
              </w:rPr>
            </w:pPr>
            <w:r>
              <w:rPr>
                <w:rFonts w:ascii="Century Gothic" w:eastAsia="Times New Roman" w:hAnsi="Century Gothic" w:cs="Times New Roman"/>
                <w:b/>
                <w:bCs/>
                <w:color w:val="000000"/>
                <w:sz w:val="10"/>
                <w:szCs w:val="10"/>
                <w:lang w:val="es-CL" w:eastAsia="es-CL"/>
              </w:rPr>
              <w:t xml:space="preserve">                                        </w:t>
            </w:r>
            <w:r w:rsidRPr="0056773F">
              <w:rPr>
                <w:rFonts w:ascii="Century Gothic" w:eastAsia="Times New Roman" w:hAnsi="Century Gothic" w:cs="Times New Roman"/>
                <w:color w:val="000000"/>
                <w:sz w:val="10"/>
                <w:szCs w:val="10"/>
                <w:lang w:val="es-CL" w:eastAsia="es-CL"/>
              </w:rPr>
              <w:t xml:space="preserve">Asistencia Técnica para Desarrollo de Proyectos Sanitarios e </w:t>
            </w:r>
            <w:r>
              <w:rPr>
                <w:rFonts w:ascii="Century Gothic" w:eastAsia="Times New Roman" w:hAnsi="Century Gothic" w:cs="Times New Roman"/>
                <w:color w:val="000000"/>
                <w:sz w:val="10"/>
                <w:szCs w:val="10"/>
                <w:lang w:val="es-CL" w:eastAsia="es-CL"/>
              </w:rPr>
              <w:t xml:space="preserve">                                          115-13-03-002-001-02    </w:t>
            </w:r>
            <w:r w:rsidRPr="0056773F">
              <w:rPr>
                <w:rFonts w:ascii="Century Gothic" w:eastAsia="Times New Roman" w:hAnsi="Century Gothic" w:cs="Times New Roman"/>
                <w:color w:val="000000"/>
                <w:sz w:val="10"/>
                <w:szCs w:val="10"/>
                <w:lang w:val="es-CL" w:eastAsia="es-CL"/>
              </w:rPr>
              <w:t>Iluminación, Comuna de San Bernardo</w:t>
            </w:r>
            <w:r>
              <w:rPr>
                <w:rFonts w:ascii="Century Gothic" w:eastAsia="Times New Roman" w:hAnsi="Century Gothic" w:cs="Times New Roman"/>
                <w:color w:val="000000"/>
                <w:sz w:val="10"/>
                <w:szCs w:val="10"/>
                <w:lang w:val="es-CL" w:eastAsia="es-CL"/>
              </w:rPr>
              <w:t xml:space="preserve">                                                        </w:t>
            </w:r>
            <w:r w:rsidRPr="006A42E8">
              <w:rPr>
                <w:rFonts w:ascii="Century Gothic" w:eastAsia="Times New Roman" w:hAnsi="Century Gothic" w:cs="Times New Roman"/>
                <w:color w:val="000000"/>
                <w:sz w:val="12"/>
                <w:szCs w:val="12"/>
                <w:lang w:val="es-CL" w:eastAsia="es-CL"/>
              </w:rPr>
              <w:t xml:space="preserve">$ </w:t>
            </w:r>
            <w:r>
              <w:rPr>
                <w:rFonts w:ascii="Century Gothic" w:eastAsia="Times New Roman" w:hAnsi="Century Gothic" w:cs="Times New Roman"/>
                <w:color w:val="000000"/>
                <w:sz w:val="12"/>
                <w:szCs w:val="12"/>
                <w:lang w:val="es-CL" w:eastAsia="es-CL"/>
              </w:rPr>
              <w:t xml:space="preserve">   </w:t>
            </w:r>
            <w:r w:rsidRPr="006A42E8">
              <w:rPr>
                <w:rFonts w:ascii="Century Gothic" w:eastAsia="Times New Roman" w:hAnsi="Century Gothic" w:cs="Times New Roman"/>
                <w:color w:val="000000"/>
                <w:sz w:val="12"/>
                <w:szCs w:val="12"/>
                <w:lang w:val="es-CL" w:eastAsia="es-CL"/>
              </w:rPr>
              <w:t>67,800,000</w:t>
            </w:r>
          </w:p>
          <w:p w14:paraId="22D65370" w14:textId="77777777" w:rsidR="001274F8" w:rsidRDefault="001274F8" w:rsidP="005B7D93">
            <w:pPr>
              <w:pBdr>
                <w:top w:val="single" w:sz="4" w:space="1" w:color="auto"/>
                <w:left w:val="single" w:sz="4" w:space="4" w:color="auto"/>
                <w:bottom w:val="single" w:sz="4" w:space="1" w:color="auto"/>
                <w:right w:val="single" w:sz="4" w:space="4" w:color="auto"/>
              </w:pBdr>
              <w:suppressAutoHyphens/>
              <w:rPr>
                <w:rFonts w:ascii="Century Gothic" w:eastAsia="Times New Roman" w:hAnsi="Century Gothic" w:cs="Times New Roman"/>
                <w:color w:val="000000"/>
                <w:sz w:val="12"/>
                <w:szCs w:val="12"/>
                <w:lang w:val="es-CL" w:eastAsia="es-CL"/>
              </w:rPr>
            </w:pPr>
          </w:p>
          <w:p w14:paraId="134BB48D" w14:textId="77777777" w:rsidR="001274F8" w:rsidRDefault="001274F8" w:rsidP="005B7D93">
            <w:pPr>
              <w:pBdr>
                <w:top w:val="single" w:sz="4" w:space="1" w:color="auto"/>
                <w:left w:val="single" w:sz="4" w:space="4" w:color="auto"/>
                <w:bottom w:val="single" w:sz="4" w:space="1" w:color="auto"/>
                <w:right w:val="single" w:sz="4" w:space="4" w:color="auto"/>
              </w:pBdr>
              <w:suppressAutoHyphens/>
              <w:rPr>
                <w:rFonts w:ascii="Century Gothic" w:eastAsia="Times New Roman" w:hAnsi="Century Gothic" w:cs="Times New Roman"/>
                <w:b/>
                <w:bCs/>
                <w:color w:val="000000"/>
                <w:sz w:val="12"/>
                <w:szCs w:val="12"/>
                <w:lang w:val="es-CL" w:eastAsia="es-CL"/>
              </w:rPr>
            </w:pPr>
            <w:r w:rsidRPr="006A42E8">
              <w:rPr>
                <w:rFonts w:ascii="Century Gothic" w:eastAsia="Times New Roman" w:hAnsi="Century Gothic" w:cs="Times New Roman"/>
                <w:b/>
                <w:bCs/>
                <w:color w:val="000000"/>
                <w:sz w:val="12"/>
                <w:szCs w:val="12"/>
                <w:lang w:val="es-CL" w:eastAsia="es-CL"/>
              </w:rPr>
              <w:t>AUMENTO ITEM EGRESOS</w:t>
            </w:r>
            <w:r>
              <w:rPr>
                <w:rFonts w:ascii="Century Gothic" w:eastAsia="Times New Roman" w:hAnsi="Century Gothic" w:cs="Times New Roman"/>
                <w:b/>
                <w:bCs/>
                <w:color w:val="000000"/>
                <w:sz w:val="12"/>
                <w:szCs w:val="12"/>
                <w:lang w:val="es-CL" w:eastAsia="es-CL"/>
              </w:rPr>
              <w:t xml:space="preserve">                                                                                              </w:t>
            </w:r>
            <w:r w:rsidRPr="006A42E8">
              <w:rPr>
                <w:rFonts w:ascii="Century Gothic" w:eastAsia="Times New Roman" w:hAnsi="Century Gothic" w:cs="Times New Roman"/>
                <w:b/>
                <w:bCs/>
                <w:color w:val="000000"/>
                <w:sz w:val="12"/>
                <w:szCs w:val="12"/>
                <w:lang w:val="es-CL" w:eastAsia="es-CL"/>
              </w:rPr>
              <w:t>$ 101,400,000</w:t>
            </w:r>
          </w:p>
          <w:p w14:paraId="5A5A35ED" w14:textId="77777777" w:rsidR="001274F8" w:rsidRDefault="001274F8" w:rsidP="005B7D93">
            <w:pPr>
              <w:pBdr>
                <w:top w:val="single" w:sz="4" w:space="1" w:color="auto"/>
                <w:left w:val="single" w:sz="4" w:space="4" w:color="auto"/>
                <w:bottom w:val="single" w:sz="4" w:space="1" w:color="auto"/>
                <w:right w:val="single" w:sz="4" w:space="4" w:color="auto"/>
              </w:pBdr>
              <w:suppressAutoHyphens/>
              <w:rPr>
                <w:rFonts w:ascii="Century Gothic" w:eastAsia="Times New Roman" w:hAnsi="Century Gothic" w:cs="Times New Roman"/>
                <w:b/>
                <w:bCs/>
                <w:color w:val="000000"/>
                <w:sz w:val="12"/>
                <w:szCs w:val="12"/>
                <w:lang w:val="es-CL" w:eastAsia="es-CL"/>
              </w:rPr>
            </w:pPr>
          </w:p>
          <w:p w14:paraId="51D3A17C" w14:textId="77777777" w:rsidR="001274F8" w:rsidRDefault="001274F8" w:rsidP="005B7D93">
            <w:pPr>
              <w:pBdr>
                <w:top w:val="single" w:sz="4" w:space="1" w:color="auto"/>
                <w:left w:val="single" w:sz="4" w:space="4" w:color="auto"/>
                <w:bottom w:val="single" w:sz="4" w:space="1" w:color="auto"/>
                <w:right w:val="single" w:sz="4" w:space="4" w:color="auto"/>
              </w:pBdr>
              <w:suppressAutoHyphens/>
              <w:rPr>
                <w:rFonts w:ascii="Century Gothic" w:eastAsia="Times New Roman" w:hAnsi="Century Gothic" w:cs="Times New Roman"/>
                <w:b/>
                <w:bCs/>
                <w:color w:val="000000"/>
                <w:sz w:val="10"/>
                <w:szCs w:val="10"/>
                <w:lang w:val="es-CL" w:eastAsia="es-CL"/>
              </w:rPr>
            </w:pPr>
            <w:r w:rsidRPr="006A42E8">
              <w:rPr>
                <w:rFonts w:ascii="Century Gothic" w:eastAsia="Times New Roman" w:hAnsi="Century Gothic" w:cs="Times New Roman"/>
                <w:b/>
                <w:bCs/>
                <w:color w:val="000000"/>
                <w:sz w:val="10"/>
                <w:szCs w:val="10"/>
                <w:lang w:val="es-CL" w:eastAsia="es-CL"/>
              </w:rPr>
              <w:t xml:space="preserve">31 </w:t>
            </w:r>
            <w:r>
              <w:rPr>
                <w:rFonts w:ascii="Century Gothic" w:eastAsia="Times New Roman" w:hAnsi="Century Gothic" w:cs="Times New Roman"/>
                <w:b/>
                <w:bCs/>
                <w:color w:val="000000"/>
                <w:sz w:val="10"/>
                <w:szCs w:val="10"/>
                <w:lang w:val="es-CL" w:eastAsia="es-CL"/>
              </w:rPr>
              <w:t xml:space="preserve">                                   </w:t>
            </w:r>
            <w:r w:rsidRPr="006A42E8">
              <w:rPr>
                <w:rFonts w:ascii="Century Gothic" w:eastAsia="Times New Roman" w:hAnsi="Century Gothic" w:cs="Times New Roman"/>
                <w:b/>
                <w:bCs/>
                <w:color w:val="000000"/>
                <w:sz w:val="10"/>
                <w:szCs w:val="10"/>
                <w:lang w:val="es-CL" w:eastAsia="es-CL"/>
              </w:rPr>
              <w:t>Iniciativas de Inversión</w:t>
            </w:r>
          </w:p>
          <w:p w14:paraId="3EE6EA76" w14:textId="77777777" w:rsidR="001274F8" w:rsidRDefault="001274F8" w:rsidP="005B7D93">
            <w:pPr>
              <w:pBdr>
                <w:top w:val="single" w:sz="4" w:space="1" w:color="auto"/>
                <w:left w:val="single" w:sz="4" w:space="4" w:color="auto"/>
                <w:bottom w:val="single" w:sz="4" w:space="1" w:color="auto"/>
                <w:right w:val="single" w:sz="4" w:space="4" w:color="auto"/>
              </w:pBdr>
              <w:suppressAutoHyphens/>
              <w:rPr>
                <w:rFonts w:ascii="Century Gothic" w:eastAsia="Times New Roman" w:hAnsi="Century Gothic" w:cs="Times New Roman"/>
                <w:color w:val="000000"/>
                <w:sz w:val="10"/>
                <w:szCs w:val="10"/>
                <w:lang w:val="es-CL" w:eastAsia="es-CL"/>
              </w:rPr>
            </w:pPr>
            <w:r w:rsidRPr="006A42E8">
              <w:rPr>
                <w:rFonts w:ascii="Century Gothic" w:eastAsia="Times New Roman" w:hAnsi="Century Gothic" w:cs="Times New Roman"/>
                <w:color w:val="000000"/>
                <w:sz w:val="10"/>
                <w:szCs w:val="10"/>
                <w:lang w:val="es-CL" w:eastAsia="es-CL"/>
              </w:rPr>
              <w:t>31.02</w:t>
            </w:r>
            <w:r>
              <w:rPr>
                <w:rFonts w:ascii="Century Gothic" w:eastAsia="Times New Roman" w:hAnsi="Century Gothic" w:cs="Times New Roman"/>
                <w:color w:val="000000"/>
                <w:sz w:val="10"/>
                <w:szCs w:val="10"/>
                <w:lang w:val="es-CL" w:eastAsia="es-CL"/>
              </w:rPr>
              <w:t xml:space="preserve">                               </w:t>
            </w:r>
            <w:r w:rsidRPr="006A42E8">
              <w:rPr>
                <w:rFonts w:ascii="Century Gothic" w:eastAsia="Times New Roman" w:hAnsi="Century Gothic" w:cs="Times New Roman"/>
                <w:color w:val="000000"/>
                <w:sz w:val="10"/>
                <w:szCs w:val="10"/>
                <w:lang w:val="es-CL" w:eastAsia="es-CL"/>
              </w:rPr>
              <w:t>Proyectos</w:t>
            </w:r>
          </w:p>
          <w:p w14:paraId="3BBD9798" w14:textId="77777777" w:rsidR="001274F8" w:rsidRDefault="001274F8" w:rsidP="005B7D93">
            <w:pPr>
              <w:pBdr>
                <w:top w:val="single" w:sz="4" w:space="1" w:color="auto"/>
                <w:left w:val="single" w:sz="4" w:space="4" w:color="auto"/>
                <w:bottom w:val="single" w:sz="4" w:space="1" w:color="auto"/>
                <w:right w:val="single" w:sz="4" w:space="4" w:color="auto"/>
              </w:pBdr>
              <w:suppressAutoHyphens/>
              <w:rPr>
                <w:rFonts w:ascii="Century Gothic" w:eastAsia="Times New Roman" w:hAnsi="Century Gothic" w:cs="Times New Roman"/>
                <w:color w:val="000000"/>
                <w:sz w:val="10"/>
                <w:szCs w:val="10"/>
                <w:lang w:val="es-CL" w:eastAsia="es-CL"/>
              </w:rPr>
            </w:pPr>
          </w:p>
          <w:p w14:paraId="736D7D2E" w14:textId="77777777" w:rsidR="001274F8" w:rsidRDefault="001274F8" w:rsidP="005B7D93">
            <w:pPr>
              <w:pBdr>
                <w:top w:val="single" w:sz="4" w:space="1" w:color="auto"/>
                <w:left w:val="single" w:sz="4" w:space="4" w:color="auto"/>
                <w:bottom w:val="single" w:sz="4" w:space="1" w:color="auto"/>
                <w:right w:val="single" w:sz="4" w:space="4" w:color="auto"/>
              </w:pBdr>
              <w:suppressAutoHyphens/>
              <w:rPr>
                <w:rFonts w:ascii="Century Gothic" w:eastAsia="Times New Roman" w:hAnsi="Century Gothic" w:cs="Times New Roman"/>
                <w:color w:val="222222"/>
                <w:sz w:val="10"/>
                <w:szCs w:val="10"/>
                <w:lang w:val="es-CL" w:eastAsia="es-CL"/>
              </w:rPr>
            </w:pPr>
            <w:r w:rsidRPr="006A42E8">
              <w:rPr>
                <w:rFonts w:ascii="Century Gothic" w:eastAsia="Times New Roman" w:hAnsi="Century Gothic" w:cs="Times New Roman"/>
                <w:color w:val="000000"/>
                <w:sz w:val="10"/>
                <w:szCs w:val="10"/>
                <w:lang w:val="es-CL" w:eastAsia="es-CL"/>
              </w:rPr>
              <w:t>215.31.02.004.001.155</w:t>
            </w:r>
            <w:r>
              <w:rPr>
                <w:rFonts w:ascii="Century Gothic" w:eastAsia="Times New Roman" w:hAnsi="Century Gothic" w:cs="Times New Roman"/>
                <w:color w:val="000000"/>
                <w:sz w:val="10"/>
                <w:szCs w:val="10"/>
                <w:lang w:val="es-CL" w:eastAsia="es-CL"/>
              </w:rPr>
              <w:t xml:space="preserve">  </w:t>
            </w:r>
            <w:r w:rsidRPr="006A42E8">
              <w:rPr>
                <w:rFonts w:ascii="Century Gothic" w:eastAsia="Times New Roman" w:hAnsi="Century Gothic" w:cs="Times New Roman"/>
                <w:color w:val="222222"/>
                <w:sz w:val="10"/>
                <w:szCs w:val="10"/>
                <w:lang w:val="es-CL" w:eastAsia="es-CL"/>
              </w:rPr>
              <w:t xml:space="preserve">Asistencia Legal de Propiedad Raíz, unidad Vecinal 21 </w:t>
            </w:r>
            <w:r>
              <w:rPr>
                <w:rFonts w:ascii="Century Gothic" w:eastAsia="Times New Roman" w:hAnsi="Century Gothic" w:cs="Times New Roman"/>
                <w:color w:val="222222"/>
                <w:sz w:val="10"/>
                <w:szCs w:val="10"/>
                <w:lang w:val="es-CL" w:eastAsia="es-CL"/>
              </w:rPr>
              <w:t xml:space="preserve">                             </w:t>
            </w:r>
            <w:r w:rsidRPr="00B924AD">
              <w:rPr>
                <w:rFonts w:ascii="Century Gothic" w:eastAsia="Times New Roman" w:hAnsi="Century Gothic" w:cs="Times New Roman"/>
                <w:color w:val="000000"/>
                <w:sz w:val="12"/>
                <w:szCs w:val="12"/>
                <w:lang w:val="es-CL" w:eastAsia="es-CL"/>
              </w:rPr>
              <w:t xml:space="preserve">$ </w:t>
            </w:r>
            <w:r>
              <w:rPr>
                <w:rFonts w:ascii="Century Gothic" w:eastAsia="Times New Roman" w:hAnsi="Century Gothic" w:cs="Times New Roman"/>
                <w:color w:val="000000"/>
                <w:sz w:val="12"/>
                <w:szCs w:val="12"/>
                <w:lang w:val="es-CL" w:eastAsia="es-CL"/>
              </w:rPr>
              <w:t xml:space="preserve">   </w:t>
            </w:r>
            <w:r w:rsidRPr="00B924AD">
              <w:rPr>
                <w:rFonts w:ascii="Century Gothic" w:eastAsia="Times New Roman" w:hAnsi="Century Gothic" w:cs="Times New Roman"/>
                <w:color w:val="000000"/>
                <w:sz w:val="12"/>
                <w:szCs w:val="12"/>
                <w:lang w:val="es-CL" w:eastAsia="es-CL"/>
              </w:rPr>
              <w:t>33,600,000</w:t>
            </w:r>
          </w:p>
          <w:p w14:paraId="4A683B2E" w14:textId="77777777" w:rsidR="001274F8" w:rsidRDefault="001274F8" w:rsidP="005B7D93">
            <w:pPr>
              <w:pBdr>
                <w:top w:val="single" w:sz="4" w:space="1" w:color="auto"/>
                <w:left w:val="single" w:sz="4" w:space="4" w:color="auto"/>
                <w:bottom w:val="single" w:sz="4" w:space="1" w:color="auto"/>
                <w:right w:val="single" w:sz="4" w:space="4" w:color="auto"/>
              </w:pBdr>
              <w:suppressAutoHyphens/>
              <w:rPr>
                <w:rFonts w:ascii="Century Gothic" w:eastAsia="Times New Roman" w:hAnsi="Century Gothic" w:cs="Times New Roman"/>
                <w:color w:val="222222"/>
                <w:sz w:val="10"/>
                <w:szCs w:val="10"/>
                <w:lang w:val="es-CL" w:eastAsia="es-CL"/>
              </w:rPr>
            </w:pPr>
            <w:r>
              <w:rPr>
                <w:rFonts w:ascii="Century Gothic" w:eastAsia="Times New Roman" w:hAnsi="Century Gothic" w:cs="Times New Roman"/>
                <w:color w:val="222222"/>
                <w:sz w:val="10"/>
                <w:szCs w:val="10"/>
                <w:lang w:val="es-CL" w:eastAsia="es-CL"/>
              </w:rPr>
              <w:t xml:space="preserve">                                        </w:t>
            </w:r>
            <w:r w:rsidRPr="006A42E8">
              <w:rPr>
                <w:rFonts w:ascii="Century Gothic" w:eastAsia="Times New Roman" w:hAnsi="Century Gothic" w:cs="Times New Roman"/>
                <w:color w:val="222222"/>
                <w:sz w:val="10"/>
                <w:szCs w:val="10"/>
                <w:lang w:val="es-CL" w:eastAsia="es-CL"/>
              </w:rPr>
              <w:t>San Pedro Nolasco</w:t>
            </w:r>
          </w:p>
          <w:p w14:paraId="1BB33C17" w14:textId="77777777" w:rsidR="001274F8" w:rsidRDefault="001274F8" w:rsidP="005B7D93">
            <w:pPr>
              <w:pBdr>
                <w:top w:val="single" w:sz="4" w:space="1" w:color="auto"/>
                <w:left w:val="single" w:sz="4" w:space="4" w:color="auto"/>
                <w:bottom w:val="single" w:sz="4" w:space="1" w:color="auto"/>
                <w:right w:val="single" w:sz="4" w:space="4" w:color="auto"/>
              </w:pBdr>
              <w:suppressAutoHyphens/>
              <w:rPr>
                <w:rFonts w:ascii="Century Gothic" w:eastAsia="Times New Roman" w:hAnsi="Century Gothic" w:cs="Times New Roman"/>
                <w:color w:val="222222"/>
                <w:sz w:val="10"/>
                <w:szCs w:val="10"/>
                <w:lang w:val="es-CL" w:eastAsia="es-CL"/>
              </w:rPr>
            </w:pPr>
          </w:p>
          <w:p w14:paraId="4614F2CE" w14:textId="77777777" w:rsidR="001274F8" w:rsidRDefault="001274F8" w:rsidP="005B7D93">
            <w:pPr>
              <w:pBdr>
                <w:top w:val="single" w:sz="4" w:space="1" w:color="auto"/>
                <w:left w:val="single" w:sz="4" w:space="4" w:color="auto"/>
                <w:bottom w:val="single" w:sz="4" w:space="1" w:color="auto"/>
                <w:right w:val="single" w:sz="4" w:space="4" w:color="auto"/>
              </w:pBdr>
              <w:suppressAutoHyphens/>
              <w:rPr>
                <w:rFonts w:ascii="Century Gothic" w:eastAsia="Times New Roman" w:hAnsi="Century Gothic" w:cs="Times New Roman"/>
                <w:color w:val="000000"/>
                <w:sz w:val="10"/>
                <w:szCs w:val="10"/>
                <w:lang w:val="es-CL" w:eastAsia="es-CL"/>
              </w:rPr>
            </w:pPr>
            <w:r w:rsidRPr="00AC7DA7">
              <w:rPr>
                <w:rFonts w:ascii="Century Gothic" w:eastAsia="Times New Roman" w:hAnsi="Century Gothic" w:cs="Times New Roman"/>
                <w:color w:val="000000"/>
                <w:sz w:val="10"/>
                <w:szCs w:val="10"/>
                <w:lang w:val="es-CL" w:eastAsia="es-CL"/>
              </w:rPr>
              <w:t>215.31.02.004.001.156</w:t>
            </w:r>
            <w:r>
              <w:rPr>
                <w:rFonts w:ascii="Century Gothic" w:eastAsia="Times New Roman" w:hAnsi="Century Gothic" w:cs="Times New Roman"/>
                <w:color w:val="000000"/>
                <w:sz w:val="10"/>
                <w:szCs w:val="10"/>
                <w:lang w:val="es-CL" w:eastAsia="es-CL"/>
              </w:rPr>
              <w:t xml:space="preserve">  </w:t>
            </w:r>
            <w:r w:rsidRPr="00AC7DA7">
              <w:rPr>
                <w:rFonts w:ascii="Century Gothic" w:eastAsia="Times New Roman" w:hAnsi="Century Gothic" w:cs="Times New Roman"/>
                <w:color w:val="000000"/>
                <w:sz w:val="10"/>
                <w:szCs w:val="10"/>
                <w:lang w:val="es-CL" w:eastAsia="es-CL"/>
              </w:rPr>
              <w:t>Asistencia Técnica para Desarrollo de Proyectos Sanitarios e</w:t>
            </w:r>
            <w:r>
              <w:rPr>
                <w:rFonts w:ascii="Century Gothic" w:eastAsia="Times New Roman" w:hAnsi="Century Gothic" w:cs="Times New Roman"/>
                <w:color w:val="000000"/>
                <w:sz w:val="10"/>
                <w:szCs w:val="10"/>
                <w:lang w:val="es-CL" w:eastAsia="es-CL"/>
              </w:rPr>
              <w:t xml:space="preserve">                     </w:t>
            </w:r>
            <w:r w:rsidRPr="00AC7DA7">
              <w:rPr>
                <w:rFonts w:ascii="Century Gothic" w:eastAsia="Times New Roman" w:hAnsi="Century Gothic" w:cs="Times New Roman"/>
                <w:color w:val="000000"/>
                <w:sz w:val="12"/>
                <w:szCs w:val="12"/>
                <w:lang w:val="es-CL" w:eastAsia="es-CL"/>
              </w:rPr>
              <w:t xml:space="preserve">$ </w:t>
            </w:r>
            <w:r>
              <w:rPr>
                <w:rFonts w:ascii="Century Gothic" w:eastAsia="Times New Roman" w:hAnsi="Century Gothic" w:cs="Times New Roman"/>
                <w:color w:val="000000"/>
                <w:sz w:val="12"/>
                <w:szCs w:val="12"/>
                <w:lang w:val="es-CL" w:eastAsia="es-CL"/>
              </w:rPr>
              <w:t xml:space="preserve">  </w:t>
            </w:r>
            <w:r w:rsidRPr="00AC7DA7">
              <w:rPr>
                <w:rFonts w:ascii="Century Gothic" w:eastAsia="Times New Roman" w:hAnsi="Century Gothic" w:cs="Times New Roman"/>
                <w:color w:val="000000"/>
                <w:sz w:val="12"/>
                <w:szCs w:val="12"/>
                <w:lang w:val="es-CL" w:eastAsia="es-CL"/>
              </w:rPr>
              <w:t>67,800,000</w:t>
            </w:r>
          </w:p>
          <w:p w14:paraId="2CB3A85F" w14:textId="77777777" w:rsidR="001274F8" w:rsidRDefault="001274F8" w:rsidP="005B7D93">
            <w:pPr>
              <w:pBdr>
                <w:top w:val="single" w:sz="4" w:space="1" w:color="auto"/>
                <w:left w:val="single" w:sz="4" w:space="4" w:color="auto"/>
                <w:bottom w:val="single" w:sz="4" w:space="1" w:color="auto"/>
                <w:right w:val="single" w:sz="4" w:space="4" w:color="auto"/>
              </w:pBdr>
              <w:suppressAutoHyphens/>
              <w:rPr>
                <w:rFonts w:ascii="Century Gothic" w:eastAsia="Times New Roman" w:hAnsi="Century Gothic" w:cs="Times New Roman"/>
                <w:color w:val="000000"/>
                <w:sz w:val="10"/>
                <w:szCs w:val="10"/>
                <w:lang w:val="es-CL" w:eastAsia="es-CL"/>
              </w:rPr>
            </w:pPr>
            <w:r>
              <w:rPr>
                <w:rFonts w:ascii="Century Gothic" w:eastAsia="Times New Roman" w:hAnsi="Century Gothic" w:cs="Times New Roman"/>
                <w:color w:val="000000"/>
                <w:sz w:val="10"/>
                <w:szCs w:val="10"/>
                <w:lang w:val="es-CL" w:eastAsia="es-CL"/>
              </w:rPr>
              <w:t xml:space="preserve">                                       </w:t>
            </w:r>
            <w:r w:rsidRPr="00AC7DA7">
              <w:rPr>
                <w:rFonts w:ascii="Century Gothic" w:eastAsia="Times New Roman" w:hAnsi="Century Gothic" w:cs="Times New Roman"/>
                <w:color w:val="000000"/>
                <w:sz w:val="10"/>
                <w:szCs w:val="10"/>
                <w:lang w:val="es-CL" w:eastAsia="es-CL"/>
              </w:rPr>
              <w:t xml:space="preserve"> Iluminación, Comuna de San Bernardo</w:t>
            </w:r>
          </w:p>
          <w:p w14:paraId="034F0EB2" w14:textId="77777777" w:rsidR="001274F8" w:rsidRDefault="001274F8" w:rsidP="005B7D93">
            <w:pPr>
              <w:pBdr>
                <w:top w:val="single" w:sz="4" w:space="1" w:color="auto"/>
                <w:left w:val="single" w:sz="4" w:space="4" w:color="auto"/>
                <w:bottom w:val="single" w:sz="4" w:space="1" w:color="auto"/>
                <w:right w:val="single" w:sz="4" w:space="4" w:color="auto"/>
              </w:pBdr>
              <w:suppressAutoHyphens/>
              <w:rPr>
                <w:rFonts w:ascii="Century Gothic" w:eastAsia="Times New Roman" w:hAnsi="Century Gothic" w:cs="Times New Roman"/>
                <w:color w:val="000000"/>
                <w:sz w:val="10"/>
                <w:szCs w:val="10"/>
                <w:lang w:val="es-CL" w:eastAsia="es-CL"/>
              </w:rPr>
            </w:pPr>
          </w:p>
          <w:p w14:paraId="0AF36F66" w14:textId="77777777" w:rsidR="001274F8" w:rsidRPr="00AC7DA7" w:rsidRDefault="001274F8" w:rsidP="005B7D93">
            <w:pPr>
              <w:pBdr>
                <w:top w:val="single" w:sz="4" w:space="1" w:color="auto"/>
                <w:left w:val="single" w:sz="4" w:space="4" w:color="auto"/>
                <w:bottom w:val="single" w:sz="4" w:space="1" w:color="auto"/>
                <w:right w:val="single" w:sz="4" w:space="4" w:color="auto"/>
              </w:pBdr>
              <w:suppressAutoHyphens/>
              <w:rPr>
                <w:rFonts w:ascii="Century Gothic" w:eastAsia="Times New Roman" w:hAnsi="Century Gothic" w:cs="Times New Roman"/>
                <w:color w:val="000000"/>
                <w:sz w:val="12"/>
                <w:szCs w:val="12"/>
                <w:lang w:val="es-CL" w:eastAsia="es-CL"/>
              </w:rPr>
            </w:pPr>
            <w:r w:rsidRPr="00AC7DA7">
              <w:rPr>
                <w:rFonts w:ascii="Century Gothic" w:eastAsia="Times New Roman" w:hAnsi="Century Gothic" w:cs="Times New Roman"/>
                <w:b/>
                <w:bCs/>
                <w:color w:val="000000"/>
                <w:sz w:val="12"/>
                <w:szCs w:val="12"/>
                <w:lang w:val="es-CL" w:eastAsia="es-CL"/>
              </w:rPr>
              <w:t>* Proyectos SUBDERE Año 2022</w:t>
            </w:r>
          </w:p>
          <w:p w14:paraId="38056064" w14:textId="77777777" w:rsidR="001274F8" w:rsidRDefault="001274F8" w:rsidP="005B7D93">
            <w:pPr>
              <w:suppressAutoHyphens/>
              <w:rPr>
                <w:rFonts w:ascii="Century Gothic" w:eastAsia="Times New Roman" w:hAnsi="Century Gothic" w:cs="Times New Roman"/>
                <w:b/>
                <w:spacing w:val="-3"/>
                <w:sz w:val="10"/>
                <w:szCs w:val="10"/>
                <w:lang w:eastAsia="es-ES"/>
              </w:rPr>
            </w:pPr>
          </w:p>
          <w:p w14:paraId="414FBFF9" w14:textId="77777777" w:rsidR="001274F8" w:rsidRDefault="001274F8" w:rsidP="005B7D93">
            <w:pPr>
              <w:suppressAutoHyphens/>
              <w:rPr>
                <w:rFonts w:ascii="Century Gothic" w:eastAsia="Times New Roman" w:hAnsi="Century Gothic" w:cs="Times New Roman"/>
                <w:b/>
                <w:spacing w:val="-3"/>
                <w:sz w:val="10"/>
                <w:szCs w:val="10"/>
                <w:lang w:eastAsia="es-ES"/>
              </w:rPr>
            </w:pPr>
          </w:p>
          <w:p w14:paraId="2B849457" w14:textId="77777777" w:rsidR="001274F8" w:rsidRPr="004F6CC6" w:rsidRDefault="001274F8" w:rsidP="005B7D93">
            <w:pPr>
              <w:pBdr>
                <w:top w:val="single" w:sz="4" w:space="1" w:color="auto"/>
                <w:left w:val="single" w:sz="4" w:space="4" w:color="auto"/>
                <w:bottom w:val="single" w:sz="4" w:space="1" w:color="auto"/>
                <w:right w:val="single" w:sz="4" w:space="4" w:color="auto"/>
              </w:pBdr>
              <w:suppressAutoHyphens/>
              <w:jc w:val="center"/>
              <w:rPr>
                <w:rFonts w:ascii="Century Gothic" w:eastAsia="Times New Roman" w:hAnsi="Century Gothic" w:cs="Times New Roman"/>
                <w:b/>
                <w:bCs/>
                <w:color w:val="000000"/>
                <w:sz w:val="14"/>
                <w:szCs w:val="14"/>
                <w:lang w:val="es-CL" w:eastAsia="es-CL"/>
              </w:rPr>
            </w:pPr>
            <w:r w:rsidRPr="004F6CC6">
              <w:rPr>
                <w:rFonts w:ascii="Century Gothic" w:eastAsia="Times New Roman" w:hAnsi="Century Gothic" w:cs="Times New Roman"/>
                <w:b/>
                <w:bCs/>
                <w:color w:val="000000"/>
                <w:sz w:val="14"/>
                <w:szCs w:val="14"/>
                <w:lang w:val="es-CL" w:eastAsia="es-CL"/>
              </w:rPr>
              <w:t>MODIFICACION</w:t>
            </w:r>
          </w:p>
          <w:p w14:paraId="183BA221" w14:textId="77777777" w:rsidR="001274F8" w:rsidRPr="004F6CC6" w:rsidRDefault="001274F8" w:rsidP="005B7D93">
            <w:pPr>
              <w:pBdr>
                <w:top w:val="single" w:sz="4" w:space="1" w:color="auto"/>
                <w:left w:val="single" w:sz="4" w:space="4" w:color="auto"/>
                <w:bottom w:val="single" w:sz="4" w:space="1" w:color="auto"/>
                <w:right w:val="single" w:sz="4" w:space="4" w:color="auto"/>
              </w:pBdr>
              <w:suppressAutoHyphens/>
              <w:jc w:val="center"/>
              <w:rPr>
                <w:rFonts w:ascii="Century Gothic" w:eastAsia="Times New Roman" w:hAnsi="Century Gothic" w:cs="Times New Roman"/>
                <w:b/>
                <w:bCs/>
                <w:color w:val="000000"/>
                <w:sz w:val="12"/>
                <w:szCs w:val="12"/>
                <w:lang w:val="es-CL" w:eastAsia="es-CL"/>
              </w:rPr>
            </w:pPr>
          </w:p>
          <w:p w14:paraId="42C77B45" w14:textId="77777777" w:rsidR="001274F8" w:rsidRDefault="001274F8" w:rsidP="005B7D93">
            <w:pPr>
              <w:pBdr>
                <w:top w:val="single" w:sz="4" w:space="1" w:color="auto"/>
                <w:left w:val="single" w:sz="4" w:space="4" w:color="auto"/>
                <w:bottom w:val="single" w:sz="4" w:space="1" w:color="auto"/>
                <w:right w:val="single" w:sz="4" w:space="4" w:color="auto"/>
              </w:pBdr>
              <w:suppressAutoHyphens/>
              <w:jc w:val="both"/>
              <w:rPr>
                <w:rFonts w:ascii="Times New Roman" w:eastAsia="Times New Roman" w:hAnsi="Times New Roman" w:cs="Times New Roman"/>
                <w:b/>
                <w:bCs/>
                <w:color w:val="000000"/>
                <w:sz w:val="16"/>
                <w:szCs w:val="16"/>
                <w:lang w:val="es-CL" w:eastAsia="es-CL"/>
              </w:rPr>
            </w:pPr>
            <w:r w:rsidRPr="004F6CC6">
              <w:rPr>
                <w:rFonts w:ascii="Century Gothic" w:eastAsia="Times New Roman" w:hAnsi="Century Gothic" w:cs="Times New Roman"/>
                <w:b/>
                <w:bCs/>
                <w:color w:val="000000"/>
                <w:sz w:val="12"/>
                <w:szCs w:val="12"/>
                <w:u w:val="single"/>
                <w:lang w:val="es-CL" w:eastAsia="es-CL"/>
              </w:rPr>
              <w:t>AUMENTO ITEM EGRESOS</w:t>
            </w:r>
            <w:r w:rsidRPr="004F6CC6">
              <w:rPr>
                <w:rFonts w:ascii="Century Gothic" w:eastAsia="Times New Roman" w:hAnsi="Century Gothic" w:cs="Times New Roman"/>
                <w:b/>
                <w:bCs/>
                <w:color w:val="000000"/>
                <w:sz w:val="12"/>
                <w:szCs w:val="12"/>
                <w:lang w:val="es-CL" w:eastAsia="es-CL"/>
              </w:rPr>
              <w:t xml:space="preserve">                                                              </w:t>
            </w:r>
            <w:r>
              <w:rPr>
                <w:rFonts w:ascii="Century Gothic" w:eastAsia="Times New Roman" w:hAnsi="Century Gothic" w:cs="Times New Roman"/>
                <w:b/>
                <w:bCs/>
                <w:color w:val="000000"/>
                <w:sz w:val="12"/>
                <w:szCs w:val="12"/>
                <w:lang w:val="es-CL" w:eastAsia="es-CL"/>
              </w:rPr>
              <w:t xml:space="preserve">                                </w:t>
            </w:r>
            <w:r w:rsidRPr="004F6CC6">
              <w:rPr>
                <w:rFonts w:ascii="Century Gothic" w:eastAsia="Times New Roman" w:hAnsi="Century Gothic" w:cs="Times New Roman"/>
                <w:b/>
                <w:bCs/>
                <w:color w:val="000000"/>
                <w:sz w:val="12"/>
                <w:szCs w:val="12"/>
                <w:lang w:val="es-CL" w:eastAsia="es-CL"/>
              </w:rPr>
              <w:t>$    2,000,000</w:t>
            </w:r>
          </w:p>
          <w:p w14:paraId="79D0D124" w14:textId="77777777" w:rsidR="001274F8" w:rsidRDefault="001274F8" w:rsidP="005B7D93">
            <w:pPr>
              <w:pBdr>
                <w:top w:val="single" w:sz="4" w:space="1" w:color="auto"/>
                <w:left w:val="single" w:sz="4" w:space="4" w:color="auto"/>
                <w:bottom w:val="single" w:sz="4" w:space="1" w:color="auto"/>
                <w:right w:val="single" w:sz="4" w:space="4" w:color="auto"/>
              </w:pBdr>
              <w:suppressAutoHyphens/>
              <w:jc w:val="both"/>
              <w:rPr>
                <w:rFonts w:ascii="Times New Roman" w:eastAsia="Times New Roman" w:hAnsi="Times New Roman" w:cs="Times New Roman"/>
                <w:b/>
                <w:bCs/>
                <w:color w:val="000000"/>
                <w:sz w:val="16"/>
                <w:szCs w:val="16"/>
                <w:lang w:val="es-CL" w:eastAsia="es-CL"/>
              </w:rPr>
            </w:pPr>
          </w:p>
          <w:p w14:paraId="5AF4526E" w14:textId="77777777" w:rsidR="001274F8" w:rsidRDefault="001274F8" w:rsidP="005B7D93">
            <w:pPr>
              <w:pBdr>
                <w:top w:val="single" w:sz="4" w:space="1" w:color="auto"/>
                <w:left w:val="single" w:sz="4" w:space="4" w:color="auto"/>
                <w:bottom w:val="single" w:sz="4" w:space="1" w:color="auto"/>
                <w:right w:val="single" w:sz="4" w:space="4" w:color="auto"/>
              </w:pBdr>
              <w:tabs>
                <w:tab w:val="left" w:pos="1096"/>
              </w:tabs>
              <w:suppressAutoHyphens/>
              <w:jc w:val="both"/>
              <w:rPr>
                <w:rFonts w:ascii="Century Gothic" w:eastAsia="Times New Roman" w:hAnsi="Century Gothic" w:cs="Times New Roman"/>
                <w:b/>
                <w:bCs/>
                <w:color w:val="000000"/>
                <w:sz w:val="10"/>
                <w:szCs w:val="10"/>
                <w:lang w:val="es-CL" w:eastAsia="es-CL"/>
              </w:rPr>
            </w:pPr>
            <w:r w:rsidRPr="00AC7DA7">
              <w:rPr>
                <w:rFonts w:ascii="Century Gothic" w:eastAsia="Times New Roman" w:hAnsi="Century Gothic" w:cs="Times New Roman"/>
                <w:b/>
                <w:bCs/>
                <w:color w:val="000000"/>
                <w:sz w:val="10"/>
                <w:szCs w:val="10"/>
                <w:lang w:val="es-CL" w:eastAsia="es-CL"/>
              </w:rPr>
              <w:t xml:space="preserve">215-22                </w:t>
            </w:r>
            <w:r>
              <w:rPr>
                <w:rFonts w:ascii="Century Gothic" w:eastAsia="Times New Roman" w:hAnsi="Century Gothic" w:cs="Times New Roman"/>
                <w:b/>
                <w:bCs/>
                <w:color w:val="000000"/>
                <w:sz w:val="10"/>
                <w:szCs w:val="10"/>
                <w:lang w:val="es-CL" w:eastAsia="es-CL"/>
              </w:rPr>
              <w:t xml:space="preserve">         </w:t>
            </w:r>
            <w:r w:rsidRPr="00AC7DA7">
              <w:rPr>
                <w:rFonts w:ascii="Century Gothic" w:eastAsia="Times New Roman" w:hAnsi="Century Gothic" w:cs="Times New Roman"/>
                <w:b/>
                <w:bCs/>
                <w:color w:val="000000"/>
                <w:sz w:val="10"/>
                <w:szCs w:val="10"/>
                <w:lang w:val="es-CL" w:eastAsia="es-CL"/>
              </w:rPr>
              <w:t>C x P BIENES Y SERVICIOS DE CONSUMO</w:t>
            </w:r>
          </w:p>
          <w:p w14:paraId="6A0B25A4" w14:textId="77777777" w:rsidR="001274F8" w:rsidRDefault="001274F8" w:rsidP="005B7D93">
            <w:pPr>
              <w:pBdr>
                <w:top w:val="single" w:sz="4" w:space="1" w:color="auto"/>
                <w:left w:val="single" w:sz="4" w:space="4" w:color="auto"/>
                <w:bottom w:val="single" w:sz="4" w:space="1" w:color="auto"/>
                <w:right w:val="single" w:sz="4" w:space="4" w:color="auto"/>
              </w:pBdr>
              <w:tabs>
                <w:tab w:val="left" w:pos="1096"/>
              </w:tabs>
              <w:suppressAutoHyphens/>
              <w:jc w:val="both"/>
              <w:rPr>
                <w:rFonts w:ascii="Century Gothic" w:eastAsia="Times New Roman" w:hAnsi="Century Gothic" w:cs="Times New Roman"/>
                <w:color w:val="000000"/>
                <w:sz w:val="12"/>
                <w:szCs w:val="12"/>
                <w:lang w:val="es-CL" w:eastAsia="es-CL"/>
              </w:rPr>
            </w:pPr>
            <w:r w:rsidRPr="00AC7DA7">
              <w:rPr>
                <w:rFonts w:ascii="Century Gothic" w:eastAsia="Times New Roman" w:hAnsi="Century Gothic" w:cs="Times New Roman"/>
                <w:color w:val="000000"/>
                <w:sz w:val="10"/>
                <w:szCs w:val="10"/>
                <w:lang w:val="es-CL" w:eastAsia="es-CL"/>
              </w:rPr>
              <w:t>215-22-12-004-001-001</w:t>
            </w:r>
            <w:r>
              <w:rPr>
                <w:rFonts w:ascii="Century Gothic" w:eastAsia="Times New Roman" w:hAnsi="Century Gothic" w:cs="Times New Roman"/>
                <w:color w:val="000000"/>
                <w:sz w:val="10"/>
                <w:szCs w:val="10"/>
                <w:lang w:val="es-CL" w:eastAsia="es-CL"/>
              </w:rPr>
              <w:t xml:space="preserve">  </w:t>
            </w:r>
            <w:r w:rsidRPr="00AC7DA7">
              <w:rPr>
                <w:rFonts w:ascii="Century Gothic" w:eastAsia="Times New Roman" w:hAnsi="Century Gothic" w:cs="Times New Roman"/>
                <w:color w:val="000000"/>
                <w:sz w:val="10"/>
                <w:szCs w:val="10"/>
                <w:lang w:val="es-CL" w:eastAsia="es-CL"/>
              </w:rPr>
              <w:t>INTERESES MULTAS Y RECARGOS</w:t>
            </w:r>
            <w:r>
              <w:rPr>
                <w:rFonts w:ascii="Century Gothic" w:eastAsia="Times New Roman" w:hAnsi="Century Gothic" w:cs="Times New Roman"/>
                <w:color w:val="000000"/>
                <w:sz w:val="10"/>
                <w:szCs w:val="10"/>
                <w:lang w:val="es-CL" w:eastAsia="es-CL"/>
              </w:rPr>
              <w:t xml:space="preserve">                                                           </w:t>
            </w:r>
            <w:r w:rsidRPr="00AC7DA7">
              <w:rPr>
                <w:rFonts w:ascii="Century Gothic" w:eastAsia="Times New Roman" w:hAnsi="Century Gothic" w:cs="Times New Roman"/>
                <w:color w:val="000000"/>
                <w:sz w:val="12"/>
                <w:szCs w:val="12"/>
                <w:lang w:val="es-CL" w:eastAsia="es-CL"/>
              </w:rPr>
              <w:t xml:space="preserve">$ </w:t>
            </w:r>
            <w:r>
              <w:rPr>
                <w:rFonts w:ascii="Century Gothic" w:eastAsia="Times New Roman" w:hAnsi="Century Gothic" w:cs="Times New Roman"/>
                <w:color w:val="000000"/>
                <w:sz w:val="12"/>
                <w:szCs w:val="12"/>
                <w:lang w:val="es-CL" w:eastAsia="es-CL"/>
              </w:rPr>
              <w:t xml:space="preserve">   </w:t>
            </w:r>
            <w:r w:rsidRPr="00AC7DA7">
              <w:rPr>
                <w:rFonts w:ascii="Century Gothic" w:eastAsia="Times New Roman" w:hAnsi="Century Gothic" w:cs="Times New Roman"/>
                <w:color w:val="000000"/>
                <w:sz w:val="12"/>
                <w:szCs w:val="12"/>
                <w:lang w:val="es-CL" w:eastAsia="es-CL"/>
              </w:rPr>
              <w:t>2,000,000</w:t>
            </w:r>
          </w:p>
          <w:p w14:paraId="48B0030F" w14:textId="77777777" w:rsidR="001274F8" w:rsidRDefault="001274F8" w:rsidP="005B7D93">
            <w:pPr>
              <w:pBdr>
                <w:top w:val="single" w:sz="4" w:space="1" w:color="auto"/>
                <w:left w:val="single" w:sz="4" w:space="4" w:color="auto"/>
                <w:bottom w:val="single" w:sz="4" w:space="1" w:color="auto"/>
                <w:right w:val="single" w:sz="4" w:space="4" w:color="auto"/>
              </w:pBdr>
              <w:tabs>
                <w:tab w:val="left" w:pos="1096"/>
              </w:tabs>
              <w:suppressAutoHyphens/>
              <w:jc w:val="both"/>
              <w:rPr>
                <w:rFonts w:ascii="Century Gothic" w:eastAsia="Times New Roman" w:hAnsi="Century Gothic" w:cs="Times New Roman"/>
                <w:color w:val="000000"/>
                <w:sz w:val="12"/>
                <w:szCs w:val="12"/>
                <w:lang w:val="es-CL" w:eastAsia="es-CL"/>
              </w:rPr>
            </w:pPr>
          </w:p>
          <w:p w14:paraId="2372214E" w14:textId="77777777" w:rsidR="001274F8" w:rsidRDefault="001274F8" w:rsidP="005B7D93">
            <w:pPr>
              <w:pBdr>
                <w:top w:val="single" w:sz="4" w:space="1" w:color="auto"/>
                <w:left w:val="single" w:sz="4" w:space="4" w:color="auto"/>
                <w:bottom w:val="single" w:sz="4" w:space="1" w:color="auto"/>
                <w:right w:val="single" w:sz="4" w:space="4" w:color="auto"/>
              </w:pBdr>
              <w:tabs>
                <w:tab w:val="left" w:pos="1096"/>
              </w:tabs>
              <w:suppressAutoHyphens/>
              <w:jc w:val="both"/>
              <w:rPr>
                <w:rFonts w:ascii="Century Gothic" w:eastAsia="Times New Roman" w:hAnsi="Century Gothic" w:cs="Times New Roman"/>
                <w:b/>
                <w:bCs/>
                <w:color w:val="000000"/>
                <w:sz w:val="12"/>
                <w:szCs w:val="12"/>
                <w:u w:val="single"/>
                <w:lang w:val="es-CL" w:eastAsia="es-CL"/>
              </w:rPr>
            </w:pPr>
            <w:r w:rsidRPr="004F6CC6">
              <w:rPr>
                <w:rFonts w:ascii="Century Gothic" w:eastAsia="Times New Roman" w:hAnsi="Century Gothic" w:cs="Times New Roman"/>
                <w:b/>
                <w:bCs/>
                <w:color w:val="000000"/>
                <w:sz w:val="12"/>
                <w:szCs w:val="12"/>
                <w:u w:val="single"/>
                <w:lang w:val="es-CL" w:eastAsia="es-CL"/>
              </w:rPr>
              <w:t>DISMINUCIÓN ITEM EGRESOS</w:t>
            </w:r>
          </w:p>
          <w:p w14:paraId="6C74726B" w14:textId="77777777" w:rsidR="001274F8" w:rsidRDefault="001274F8" w:rsidP="005B7D93">
            <w:pPr>
              <w:pBdr>
                <w:top w:val="single" w:sz="4" w:space="1" w:color="auto"/>
                <w:left w:val="single" w:sz="4" w:space="4" w:color="auto"/>
                <w:bottom w:val="single" w:sz="4" w:space="1" w:color="auto"/>
                <w:right w:val="single" w:sz="4" w:space="4" w:color="auto"/>
              </w:pBdr>
              <w:tabs>
                <w:tab w:val="left" w:pos="1096"/>
              </w:tabs>
              <w:suppressAutoHyphens/>
              <w:jc w:val="both"/>
              <w:rPr>
                <w:rFonts w:ascii="Century Gothic" w:eastAsia="Times New Roman" w:hAnsi="Century Gothic" w:cs="Times New Roman"/>
                <w:b/>
                <w:bCs/>
                <w:color w:val="000000"/>
                <w:sz w:val="12"/>
                <w:szCs w:val="12"/>
                <w:u w:val="single"/>
                <w:lang w:val="es-CL" w:eastAsia="es-CL"/>
              </w:rPr>
            </w:pPr>
          </w:p>
          <w:p w14:paraId="4A565ED8" w14:textId="77777777" w:rsidR="001274F8" w:rsidRDefault="001274F8" w:rsidP="005B7D93">
            <w:pPr>
              <w:pBdr>
                <w:top w:val="single" w:sz="4" w:space="1" w:color="auto"/>
                <w:left w:val="single" w:sz="4" w:space="4" w:color="auto"/>
                <w:bottom w:val="single" w:sz="4" w:space="1" w:color="auto"/>
                <w:right w:val="single" w:sz="4" w:space="4" w:color="auto"/>
              </w:pBdr>
              <w:tabs>
                <w:tab w:val="left" w:pos="1096"/>
              </w:tabs>
              <w:suppressAutoHyphens/>
              <w:jc w:val="both"/>
              <w:rPr>
                <w:rFonts w:ascii="Century Gothic" w:eastAsia="Times New Roman" w:hAnsi="Century Gothic" w:cs="Times New Roman"/>
                <w:b/>
                <w:bCs/>
                <w:color w:val="000000"/>
                <w:sz w:val="10"/>
                <w:szCs w:val="10"/>
                <w:lang w:val="es-CL" w:eastAsia="es-CL"/>
              </w:rPr>
            </w:pPr>
            <w:r w:rsidRPr="004F6CC6">
              <w:rPr>
                <w:rFonts w:ascii="Century Gothic" w:eastAsia="Times New Roman" w:hAnsi="Century Gothic" w:cs="Times New Roman"/>
                <w:b/>
                <w:bCs/>
                <w:color w:val="000000"/>
                <w:sz w:val="10"/>
                <w:szCs w:val="10"/>
                <w:lang w:val="es-CL" w:eastAsia="es-CL"/>
              </w:rPr>
              <w:t xml:space="preserve">215-22 </w:t>
            </w:r>
            <w:r>
              <w:rPr>
                <w:rFonts w:ascii="Century Gothic" w:eastAsia="Times New Roman" w:hAnsi="Century Gothic" w:cs="Times New Roman"/>
                <w:b/>
                <w:bCs/>
                <w:color w:val="000000"/>
                <w:sz w:val="10"/>
                <w:szCs w:val="10"/>
                <w:lang w:val="es-CL" w:eastAsia="es-CL"/>
              </w:rPr>
              <w:t xml:space="preserve">                        </w:t>
            </w:r>
            <w:r w:rsidRPr="004F6CC6">
              <w:rPr>
                <w:rFonts w:ascii="Century Gothic" w:eastAsia="Times New Roman" w:hAnsi="Century Gothic" w:cs="Times New Roman"/>
                <w:b/>
                <w:bCs/>
                <w:color w:val="000000"/>
                <w:sz w:val="10"/>
                <w:szCs w:val="10"/>
                <w:lang w:val="es-CL" w:eastAsia="es-CL"/>
              </w:rPr>
              <w:t>C x P BIENES Y SERVICIOS DE CONSUMO</w:t>
            </w:r>
          </w:p>
          <w:p w14:paraId="6E815491" w14:textId="77777777" w:rsidR="001274F8" w:rsidRDefault="001274F8" w:rsidP="005B7D93">
            <w:pPr>
              <w:pBdr>
                <w:top w:val="single" w:sz="4" w:space="1" w:color="auto"/>
                <w:left w:val="single" w:sz="4" w:space="4" w:color="auto"/>
                <w:bottom w:val="single" w:sz="4" w:space="1" w:color="auto"/>
                <w:right w:val="single" w:sz="4" w:space="4" w:color="auto"/>
              </w:pBdr>
              <w:tabs>
                <w:tab w:val="left" w:pos="1096"/>
              </w:tabs>
              <w:suppressAutoHyphens/>
              <w:jc w:val="both"/>
              <w:rPr>
                <w:rFonts w:ascii="Century Gothic" w:eastAsia="Times New Roman" w:hAnsi="Century Gothic" w:cs="Times New Roman"/>
                <w:b/>
                <w:bCs/>
                <w:color w:val="000000"/>
                <w:sz w:val="10"/>
                <w:szCs w:val="10"/>
                <w:lang w:val="es-CL" w:eastAsia="es-CL"/>
              </w:rPr>
            </w:pPr>
          </w:p>
          <w:p w14:paraId="72961F2E" w14:textId="77777777" w:rsidR="001274F8" w:rsidRDefault="001274F8" w:rsidP="005B7D93">
            <w:pPr>
              <w:pBdr>
                <w:top w:val="single" w:sz="4" w:space="1" w:color="auto"/>
                <w:left w:val="single" w:sz="4" w:space="4" w:color="auto"/>
                <w:bottom w:val="single" w:sz="4" w:space="1" w:color="auto"/>
                <w:right w:val="single" w:sz="4" w:space="4" w:color="auto"/>
              </w:pBdr>
              <w:tabs>
                <w:tab w:val="left" w:pos="1096"/>
              </w:tabs>
              <w:suppressAutoHyphens/>
              <w:jc w:val="both"/>
              <w:rPr>
                <w:rFonts w:ascii="Century Gothic" w:eastAsia="Times New Roman" w:hAnsi="Century Gothic" w:cs="Times New Roman"/>
                <w:b/>
                <w:bCs/>
                <w:color w:val="000000"/>
                <w:sz w:val="12"/>
                <w:szCs w:val="12"/>
                <w:lang w:val="es-CL" w:eastAsia="es-CL"/>
              </w:rPr>
            </w:pPr>
            <w:r w:rsidRPr="004F6CC6">
              <w:rPr>
                <w:rFonts w:ascii="Century Gothic" w:eastAsia="Times New Roman" w:hAnsi="Century Gothic" w:cs="Times New Roman"/>
                <w:color w:val="000000"/>
                <w:sz w:val="10"/>
                <w:szCs w:val="10"/>
                <w:lang w:val="es-CL" w:eastAsia="es-CL"/>
              </w:rPr>
              <w:t>215-22-12-005-002-009</w:t>
            </w:r>
            <w:r>
              <w:rPr>
                <w:rFonts w:ascii="Century Gothic" w:eastAsia="Times New Roman" w:hAnsi="Century Gothic" w:cs="Times New Roman"/>
                <w:color w:val="000000"/>
                <w:sz w:val="10"/>
                <w:szCs w:val="10"/>
                <w:lang w:val="es-CL" w:eastAsia="es-CL"/>
              </w:rPr>
              <w:t xml:space="preserve">  </w:t>
            </w:r>
            <w:r w:rsidRPr="004F6CC6">
              <w:rPr>
                <w:rFonts w:ascii="Century Gothic" w:eastAsia="Times New Roman" w:hAnsi="Century Gothic" w:cs="Times New Roman"/>
                <w:color w:val="000000"/>
                <w:sz w:val="10"/>
                <w:szCs w:val="10"/>
                <w:lang w:val="es-CL" w:eastAsia="es-CL"/>
              </w:rPr>
              <w:t>DERECHOS Y TASAS SERV. COMUNITARIOS</w:t>
            </w:r>
            <w:r>
              <w:rPr>
                <w:rFonts w:ascii="Century Gothic" w:eastAsia="Times New Roman" w:hAnsi="Century Gothic" w:cs="Times New Roman"/>
                <w:color w:val="000000"/>
                <w:sz w:val="10"/>
                <w:szCs w:val="10"/>
                <w:lang w:val="es-CL" w:eastAsia="es-CL"/>
              </w:rPr>
              <w:t xml:space="preserve">                                           </w:t>
            </w:r>
            <w:r w:rsidRPr="004F6CC6">
              <w:rPr>
                <w:rFonts w:ascii="Century Gothic" w:eastAsia="Times New Roman" w:hAnsi="Century Gothic" w:cs="Times New Roman"/>
                <w:b/>
                <w:bCs/>
                <w:color w:val="000000"/>
                <w:sz w:val="12"/>
                <w:szCs w:val="12"/>
                <w:lang w:val="es-CL" w:eastAsia="es-CL"/>
              </w:rPr>
              <w:t xml:space="preserve">$ </w:t>
            </w:r>
            <w:r>
              <w:rPr>
                <w:rFonts w:ascii="Century Gothic" w:eastAsia="Times New Roman" w:hAnsi="Century Gothic" w:cs="Times New Roman"/>
                <w:b/>
                <w:bCs/>
                <w:color w:val="000000"/>
                <w:sz w:val="12"/>
                <w:szCs w:val="12"/>
                <w:lang w:val="es-CL" w:eastAsia="es-CL"/>
              </w:rPr>
              <w:t xml:space="preserve">  </w:t>
            </w:r>
            <w:r w:rsidRPr="004F6CC6">
              <w:rPr>
                <w:rFonts w:ascii="Century Gothic" w:eastAsia="Times New Roman" w:hAnsi="Century Gothic" w:cs="Times New Roman"/>
                <w:b/>
                <w:bCs/>
                <w:color w:val="000000"/>
                <w:sz w:val="12"/>
                <w:szCs w:val="12"/>
                <w:lang w:val="es-CL" w:eastAsia="es-CL"/>
              </w:rPr>
              <w:t>2,000,000</w:t>
            </w:r>
          </w:p>
          <w:p w14:paraId="0437261E" w14:textId="77777777" w:rsidR="001274F8" w:rsidRDefault="001274F8" w:rsidP="005B7D93">
            <w:pPr>
              <w:pBdr>
                <w:top w:val="single" w:sz="4" w:space="1" w:color="auto"/>
                <w:left w:val="single" w:sz="4" w:space="4" w:color="auto"/>
                <w:bottom w:val="single" w:sz="4" w:space="1" w:color="auto"/>
                <w:right w:val="single" w:sz="4" w:space="4" w:color="auto"/>
              </w:pBdr>
              <w:tabs>
                <w:tab w:val="left" w:pos="1096"/>
              </w:tabs>
              <w:suppressAutoHyphens/>
              <w:jc w:val="both"/>
              <w:rPr>
                <w:rFonts w:ascii="Century Gothic" w:eastAsia="Times New Roman" w:hAnsi="Century Gothic" w:cs="Times New Roman"/>
                <w:b/>
                <w:bCs/>
                <w:color w:val="000000"/>
                <w:sz w:val="12"/>
                <w:szCs w:val="12"/>
                <w:lang w:val="es-CL" w:eastAsia="es-CL"/>
              </w:rPr>
            </w:pPr>
          </w:p>
          <w:p w14:paraId="52BE10DC" w14:textId="77777777" w:rsidR="001274F8" w:rsidRDefault="001274F8" w:rsidP="005B7D93">
            <w:pPr>
              <w:pBdr>
                <w:top w:val="single" w:sz="4" w:space="1" w:color="auto"/>
                <w:left w:val="single" w:sz="4" w:space="4" w:color="auto"/>
                <w:bottom w:val="single" w:sz="4" w:space="1" w:color="auto"/>
                <w:right w:val="single" w:sz="4" w:space="4" w:color="auto"/>
              </w:pBdr>
              <w:tabs>
                <w:tab w:val="left" w:pos="1096"/>
              </w:tabs>
              <w:suppressAutoHyphens/>
              <w:jc w:val="both"/>
              <w:rPr>
                <w:rFonts w:ascii="Century Gothic" w:eastAsia="Times New Roman" w:hAnsi="Century Gothic" w:cs="Times New Roman"/>
                <w:b/>
                <w:bCs/>
                <w:color w:val="000000"/>
                <w:sz w:val="12"/>
                <w:szCs w:val="12"/>
                <w:u w:val="single"/>
                <w:lang w:val="es-CL" w:eastAsia="es-CL"/>
              </w:rPr>
            </w:pPr>
            <w:r w:rsidRPr="004F6CC6">
              <w:rPr>
                <w:rFonts w:ascii="Century Gothic" w:eastAsia="Times New Roman" w:hAnsi="Century Gothic" w:cs="Times New Roman"/>
                <w:b/>
                <w:bCs/>
                <w:color w:val="000000"/>
                <w:sz w:val="12"/>
                <w:szCs w:val="12"/>
                <w:u w:val="single"/>
                <w:lang w:val="es-CL" w:eastAsia="es-CL"/>
              </w:rPr>
              <w:t>Cancela Multas del Seremi de Salud</w:t>
            </w:r>
          </w:p>
          <w:p w14:paraId="60999818" w14:textId="77777777" w:rsidR="001274F8" w:rsidRDefault="001274F8" w:rsidP="005B7D93">
            <w:pPr>
              <w:pBdr>
                <w:top w:val="single" w:sz="4" w:space="1" w:color="auto"/>
                <w:left w:val="single" w:sz="4" w:space="4" w:color="auto"/>
                <w:bottom w:val="single" w:sz="4" w:space="1" w:color="auto"/>
                <w:right w:val="single" w:sz="4" w:space="4" w:color="auto"/>
              </w:pBdr>
              <w:tabs>
                <w:tab w:val="left" w:pos="1096"/>
              </w:tabs>
              <w:suppressAutoHyphens/>
              <w:jc w:val="both"/>
              <w:rPr>
                <w:rFonts w:ascii="Century Gothic" w:eastAsia="Times New Roman" w:hAnsi="Century Gothic" w:cs="Times New Roman"/>
                <w:b/>
                <w:bCs/>
                <w:color w:val="000000"/>
                <w:sz w:val="12"/>
                <w:szCs w:val="12"/>
                <w:u w:val="single"/>
                <w:lang w:val="es-CL" w:eastAsia="es-CL"/>
              </w:rPr>
            </w:pPr>
          </w:p>
          <w:p w14:paraId="7F6CB831" w14:textId="77777777" w:rsidR="001274F8" w:rsidRPr="004F6CC6" w:rsidRDefault="001274F8" w:rsidP="005B7D93">
            <w:pPr>
              <w:tabs>
                <w:tab w:val="left" w:pos="1096"/>
              </w:tabs>
              <w:suppressAutoHyphens/>
              <w:jc w:val="both"/>
              <w:rPr>
                <w:rFonts w:ascii="Century Gothic" w:eastAsia="Times New Roman" w:hAnsi="Century Gothic" w:cs="Times New Roman"/>
                <w:b/>
                <w:spacing w:val="-3"/>
                <w:sz w:val="12"/>
                <w:szCs w:val="12"/>
                <w:lang w:eastAsia="es-ES"/>
              </w:rPr>
            </w:pPr>
          </w:p>
        </w:tc>
      </w:tr>
      <w:tr w:rsidR="001274F8" w14:paraId="300D0FB7" w14:textId="77777777" w:rsidTr="005B7D93">
        <w:trPr>
          <w:trHeight w:val="202"/>
        </w:trPr>
        <w:tc>
          <w:tcPr>
            <w:tcW w:w="901" w:type="dxa"/>
          </w:tcPr>
          <w:p w14:paraId="0DD25241" w14:textId="77777777" w:rsidR="001274F8"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288</w:t>
            </w:r>
          </w:p>
          <w:p w14:paraId="58AA4D4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c>
          <w:tcPr>
            <w:tcW w:w="1127" w:type="dxa"/>
          </w:tcPr>
          <w:p w14:paraId="1864339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27/04/2022</w:t>
            </w:r>
          </w:p>
        </w:tc>
        <w:tc>
          <w:tcPr>
            <w:tcW w:w="1033" w:type="dxa"/>
          </w:tcPr>
          <w:p w14:paraId="571C705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Nº 20</w:t>
            </w:r>
          </w:p>
        </w:tc>
        <w:tc>
          <w:tcPr>
            <w:tcW w:w="6545" w:type="dxa"/>
          </w:tcPr>
          <w:p w14:paraId="790F7C52" w14:textId="77777777" w:rsidR="001274F8" w:rsidRPr="005A3AB0" w:rsidRDefault="001274F8" w:rsidP="005B7D93">
            <w:pPr>
              <w:suppressAutoHyphens/>
              <w:rPr>
                <w:rFonts w:ascii="Century Gothic" w:hAnsi="Century Gothic" w:cs="Times New Roman"/>
                <w:b/>
                <w:sz w:val="14"/>
                <w:szCs w:val="14"/>
                <w:lang w:val="es-MX"/>
              </w:rPr>
            </w:pPr>
            <w:r w:rsidRPr="005A3AB0">
              <w:rPr>
                <w:rFonts w:ascii="Century Gothic" w:hAnsi="Century Gothic" w:cs="Times New Roman"/>
                <w:b/>
                <w:sz w:val="14"/>
                <w:szCs w:val="14"/>
                <w:lang w:val="es-MX"/>
              </w:rPr>
              <w:t>Se acuerda, por el voto unánime de los Concejales presentes: Señoras, Karina Leyton Espinoza; Romina Baeza Illanes; Cristina Cofre Guerrero Mariela Araya Cuevas: Marjorie del Pino Díaz; Paola Collao Santelices; Marcela Novoa Sandoval; los Señores, Roberto Soto Ferrada; Marcelo Sepúlveda Oyanedel, Leonel Navarro Ormeño y el Presidente del H. Concejo, Sr. Christopher White Bahamondes; aprobar otorgamiento de subvención extraordinaria a la Corporación Municipal de Educación y Salud de San Bernardo por un monto de $ 980.000.000.- para el pago de asignación especial transitoria dispuesta en el Artículo 45 de la Ley 19.378. Según Oficio 301, de la Corporación Municipal de Educación y Salud de San Bernardo.</w:t>
            </w:r>
          </w:p>
          <w:p w14:paraId="62213C24" w14:textId="77777777" w:rsidR="001274F8" w:rsidRPr="005A3AB0" w:rsidRDefault="001274F8" w:rsidP="005B7D93">
            <w:pPr>
              <w:suppressAutoHyphens/>
              <w:rPr>
                <w:rFonts w:ascii="Century Gothic" w:hAnsi="Century Gothic" w:cs="Times New Roman"/>
                <w:b/>
                <w:sz w:val="14"/>
                <w:szCs w:val="14"/>
                <w:lang w:val="es-MX"/>
              </w:rPr>
            </w:pPr>
          </w:p>
        </w:tc>
      </w:tr>
      <w:tr w:rsidR="001274F8" w14:paraId="2707F9B2" w14:textId="77777777" w:rsidTr="005B7D93">
        <w:trPr>
          <w:trHeight w:val="202"/>
        </w:trPr>
        <w:tc>
          <w:tcPr>
            <w:tcW w:w="901" w:type="dxa"/>
          </w:tcPr>
          <w:p w14:paraId="0020A2C5" w14:textId="77777777" w:rsidR="001274F8"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289</w:t>
            </w:r>
          </w:p>
          <w:p w14:paraId="7F11176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c>
          <w:tcPr>
            <w:tcW w:w="1127" w:type="dxa"/>
          </w:tcPr>
          <w:p w14:paraId="4DBB172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03/05/2022</w:t>
            </w:r>
          </w:p>
        </w:tc>
        <w:tc>
          <w:tcPr>
            <w:tcW w:w="1033" w:type="dxa"/>
          </w:tcPr>
          <w:p w14:paraId="1D74AB8F"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31</w:t>
            </w:r>
          </w:p>
        </w:tc>
        <w:tc>
          <w:tcPr>
            <w:tcW w:w="6545" w:type="dxa"/>
          </w:tcPr>
          <w:p w14:paraId="1FE645BF" w14:textId="77777777" w:rsidR="001274F8" w:rsidRPr="00DC4B39" w:rsidRDefault="001274F8" w:rsidP="005B7D93">
            <w:pPr>
              <w:suppressAutoHyphens/>
              <w:rPr>
                <w:rFonts w:ascii="Century Gothic" w:hAnsi="Century Gothic" w:cs="Times New Roman"/>
                <w:b/>
                <w:sz w:val="14"/>
                <w:szCs w:val="14"/>
                <w:lang w:val="es-MX"/>
              </w:rPr>
            </w:pPr>
            <w:r w:rsidRPr="00DC4B39">
              <w:rPr>
                <w:rFonts w:ascii="Century Gothic" w:hAnsi="Century Gothic" w:cs="Times New Roman"/>
                <w:b/>
                <w:sz w:val="14"/>
                <w:szCs w:val="14"/>
                <w:lang w:val="es-MX"/>
              </w:rPr>
              <w:t>Se acuerda, por el voto unánime de los Concejales presentes: Señoras, Karina Leyton Espinoza; Romina Baeza Illanes; Mariela Araya Cuevas: Marjorie del Pino Díaz; Cristina Cofre Guerrero; Paola Collao Santelices; Marcela Novoa Sandoval; los Señores, Roberto Soto Ferrada; Marcelo Sepúlveda Oyanedel; Leonel Navarro Ormeño; y el Presidente del H. Concejo, Sr. Christopher White Bahamondes; aprobar las actas de las sesiones  ordinaria N° 25 y extraordinaria N° 17.</w:t>
            </w:r>
          </w:p>
          <w:p w14:paraId="600E7E16" w14:textId="77777777" w:rsidR="001274F8" w:rsidRPr="00DC4B39" w:rsidRDefault="001274F8" w:rsidP="005B7D93">
            <w:pPr>
              <w:suppressAutoHyphens/>
              <w:rPr>
                <w:rFonts w:ascii="Century Gothic" w:hAnsi="Century Gothic" w:cs="Times New Roman"/>
                <w:b/>
                <w:sz w:val="14"/>
                <w:szCs w:val="14"/>
                <w:lang w:val="es-MX"/>
              </w:rPr>
            </w:pPr>
          </w:p>
        </w:tc>
      </w:tr>
      <w:tr w:rsidR="001274F8" w14:paraId="25769D07" w14:textId="77777777" w:rsidTr="005B7D93">
        <w:trPr>
          <w:trHeight w:val="202"/>
        </w:trPr>
        <w:tc>
          <w:tcPr>
            <w:tcW w:w="901" w:type="dxa"/>
          </w:tcPr>
          <w:p w14:paraId="7802E41F"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290</w:t>
            </w:r>
          </w:p>
        </w:tc>
        <w:tc>
          <w:tcPr>
            <w:tcW w:w="1127" w:type="dxa"/>
          </w:tcPr>
          <w:p w14:paraId="21F67DE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03/05/2022</w:t>
            </w:r>
          </w:p>
        </w:tc>
        <w:tc>
          <w:tcPr>
            <w:tcW w:w="1033" w:type="dxa"/>
          </w:tcPr>
          <w:p w14:paraId="0848346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31</w:t>
            </w:r>
          </w:p>
        </w:tc>
        <w:tc>
          <w:tcPr>
            <w:tcW w:w="6545" w:type="dxa"/>
          </w:tcPr>
          <w:p w14:paraId="550FED99" w14:textId="77777777" w:rsidR="001274F8" w:rsidRPr="00DC4B39" w:rsidRDefault="001274F8" w:rsidP="005B7D93">
            <w:pPr>
              <w:suppressAutoHyphens/>
              <w:rPr>
                <w:rFonts w:ascii="Century Gothic" w:hAnsi="Century Gothic" w:cs="Times New Roman"/>
                <w:b/>
                <w:sz w:val="14"/>
                <w:szCs w:val="14"/>
                <w:lang w:val="es-MX"/>
              </w:rPr>
            </w:pPr>
            <w:r w:rsidRPr="00DC4B39">
              <w:rPr>
                <w:rFonts w:ascii="Century Gothic" w:hAnsi="Century Gothic" w:cs="Times New Roman"/>
                <w:b/>
                <w:sz w:val="14"/>
                <w:szCs w:val="14"/>
                <w:lang w:val="es-MX"/>
              </w:rPr>
              <w:t>Se acuerda, por el voto unánime de los Concejales presentes: Señoras, Karina Leyton Espinoza; Romina Baeza Illanes; Mariela Araya Cuevas: Marjorie del Pino Díaz; Cristina Cofre Guerrero; Paola Collao Santelices; Marcela Novoa Sandoval; los Señores, Roberto Soto Ferrada; Marcelo Sepúlveda Oyanedel; Leonel Navarro Ormeño; y el Presidente del H. Concejo, Sr. Christopher White Bahamondes; aprobar otorgamiento de Subvención al Club Deportivo de Básquetbol Ladys de San Bernardo, por un monto de $ 1.000.000.- como aporte para financiar la adquisición de ropa deportiva, balones e implementación para 21 jugadoras activas mayores de 50 años para realizar deporte. Según Oficio Interno N° 563, de fecha 26 de abril de 2022, de la Secretaría Comunal de Planificación.</w:t>
            </w:r>
          </w:p>
          <w:p w14:paraId="5F1AE2AB" w14:textId="77777777" w:rsidR="001274F8" w:rsidRPr="00DC4B39" w:rsidRDefault="001274F8" w:rsidP="005B7D93">
            <w:pPr>
              <w:suppressAutoHyphens/>
              <w:rPr>
                <w:rFonts w:ascii="Century Gothic" w:hAnsi="Century Gothic" w:cs="Times New Roman"/>
                <w:b/>
                <w:sz w:val="14"/>
                <w:szCs w:val="14"/>
                <w:lang w:val="es-MX"/>
              </w:rPr>
            </w:pPr>
          </w:p>
        </w:tc>
      </w:tr>
      <w:tr w:rsidR="001274F8" w14:paraId="403C2DF5" w14:textId="77777777" w:rsidTr="005B7D93">
        <w:trPr>
          <w:trHeight w:val="202"/>
        </w:trPr>
        <w:tc>
          <w:tcPr>
            <w:tcW w:w="901" w:type="dxa"/>
          </w:tcPr>
          <w:p w14:paraId="5272E66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291</w:t>
            </w:r>
          </w:p>
        </w:tc>
        <w:tc>
          <w:tcPr>
            <w:tcW w:w="1127" w:type="dxa"/>
          </w:tcPr>
          <w:p w14:paraId="1CFD63C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03/05/2022</w:t>
            </w:r>
          </w:p>
        </w:tc>
        <w:tc>
          <w:tcPr>
            <w:tcW w:w="1033" w:type="dxa"/>
          </w:tcPr>
          <w:p w14:paraId="3FEA37F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31</w:t>
            </w:r>
          </w:p>
        </w:tc>
        <w:tc>
          <w:tcPr>
            <w:tcW w:w="6545" w:type="dxa"/>
          </w:tcPr>
          <w:p w14:paraId="1770E02F" w14:textId="77777777" w:rsidR="001274F8" w:rsidRPr="00DC4B39" w:rsidRDefault="001274F8" w:rsidP="005B7D93">
            <w:pPr>
              <w:suppressAutoHyphens/>
              <w:rPr>
                <w:rFonts w:ascii="Century Gothic" w:hAnsi="Century Gothic" w:cs="Times New Roman"/>
                <w:b/>
                <w:sz w:val="14"/>
                <w:szCs w:val="14"/>
                <w:lang w:val="es-MX"/>
              </w:rPr>
            </w:pPr>
            <w:r w:rsidRPr="00DC4B39">
              <w:rPr>
                <w:rFonts w:ascii="Century Gothic" w:hAnsi="Century Gothic" w:cs="Times New Roman"/>
                <w:b/>
                <w:sz w:val="14"/>
                <w:szCs w:val="14"/>
                <w:lang w:val="es-MX"/>
              </w:rPr>
              <w:t>Se acuerda, por el voto unánime de los Concejales presentes: Señoras, Karina Leyton Espinoza; Romina Baeza Illanes; Mariela Araya Cuevas: Marjorie del Pino Díaz; Cristina Cofre Guerrero; Paola Collao Santelices; Marcela Novoa Sandoval; los Señores, Roberto Soto Ferrada; Marcelo Sepúlveda Oyanedel; Leonel Navarro Ormeño; y el Presidente del H. Concejo, Sr. Christopher White Bahamondes; aprobar otorgamiento de Subvención a la Junta de Vecinos Yerbas Buenas II, por un monto de $ 4.724.300.- como aporte para financiar la instalación de 30 tapas de alcantarillado, las existentes se encuentran en mal estado, además la instalación de 26 luminarias solares públicas para iluminar los espacios oscuros en los patios interiores de los edificios. Según Oficio Interno N° 581, de fecha 29 de abril de 2022, de la Secretaría Comunal de Planificación.</w:t>
            </w:r>
          </w:p>
          <w:p w14:paraId="6055376D" w14:textId="77777777" w:rsidR="001274F8" w:rsidRPr="00DC4B39" w:rsidRDefault="001274F8" w:rsidP="005B7D93">
            <w:pPr>
              <w:suppressAutoHyphens/>
              <w:rPr>
                <w:rFonts w:ascii="Century Gothic" w:hAnsi="Century Gothic" w:cs="Times New Roman"/>
                <w:b/>
                <w:sz w:val="14"/>
                <w:szCs w:val="14"/>
                <w:lang w:val="es-MX"/>
              </w:rPr>
            </w:pPr>
          </w:p>
        </w:tc>
      </w:tr>
      <w:tr w:rsidR="001274F8" w14:paraId="0641233D" w14:textId="77777777" w:rsidTr="005B7D93">
        <w:trPr>
          <w:trHeight w:val="202"/>
        </w:trPr>
        <w:tc>
          <w:tcPr>
            <w:tcW w:w="901" w:type="dxa"/>
          </w:tcPr>
          <w:p w14:paraId="5FBBF64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292</w:t>
            </w:r>
          </w:p>
        </w:tc>
        <w:tc>
          <w:tcPr>
            <w:tcW w:w="1127" w:type="dxa"/>
          </w:tcPr>
          <w:p w14:paraId="48E3FFA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03/05/2022</w:t>
            </w:r>
          </w:p>
        </w:tc>
        <w:tc>
          <w:tcPr>
            <w:tcW w:w="1033" w:type="dxa"/>
          </w:tcPr>
          <w:p w14:paraId="6DD4495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31</w:t>
            </w:r>
          </w:p>
        </w:tc>
        <w:tc>
          <w:tcPr>
            <w:tcW w:w="6545" w:type="dxa"/>
          </w:tcPr>
          <w:p w14:paraId="040D8E7B" w14:textId="77777777" w:rsidR="001274F8" w:rsidRDefault="001274F8" w:rsidP="005B7D93">
            <w:pPr>
              <w:suppressAutoHyphens/>
              <w:rPr>
                <w:rFonts w:ascii="Century Gothic" w:hAnsi="Century Gothic" w:cs="Times New Roman"/>
                <w:b/>
                <w:sz w:val="14"/>
                <w:szCs w:val="14"/>
                <w:lang w:val="es-MX"/>
              </w:rPr>
            </w:pPr>
            <w:r w:rsidRPr="00DC4B39">
              <w:rPr>
                <w:rFonts w:ascii="Century Gothic" w:hAnsi="Century Gothic" w:cs="Times New Roman"/>
                <w:b/>
                <w:sz w:val="14"/>
                <w:szCs w:val="14"/>
                <w:lang w:val="es-MX"/>
              </w:rPr>
              <w:t>Se acuerda, por el voto unánime de los Concejales presentes: Señoras, Karina Leyton Espinoza; Romina Baeza Illanes; Mariela Araya Cuevas: Marjorie del Pino Díaz; Cristina Cofre Guerrero; Paola Collao Santelices; Marcela Novoa Sandoval; los Señores, Roberto Soto Ferrada; Marcelo Sepúlveda Oyanedel; Leonel Navarro Ormeño; y el Presidente del H. Concejo, Sr. Christopher White Bahamondes; aprobar Costos Operacionales del proyecto “Adquisición Dos Camiones Limpiafosas San Bernardo” IDI 40034245-0 por $ 45.015.481.- anuales, según el siguiente detalle:</w:t>
            </w:r>
          </w:p>
          <w:p w14:paraId="171FC773" w14:textId="77777777" w:rsidR="001274F8" w:rsidRDefault="001274F8" w:rsidP="005B7D93">
            <w:pPr>
              <w:suppressAutoHyphens/>
              <w:rPr>
                <w:rFonts w:ascii="Century Gothic" w:hAnsi="Century Gothic" w:cs="Times New Roman"/>
                <w:b/>
                <w:sz w:val="14"/>
                <w:szCs w:val="14"/>
                <w:lang w:val="es-MX"/>
              </w:rPr>
            </w:pPr>
            <w:r w:rsidRPr="00DC4B39">
              <w:rPr>
                <w:rFonts w:ascii="Century Gothic" w:hAnsi="Century Gothic" w:cs="Times New Roman"/>
                <w:b/>
                <w:sz w:val="14"/>
                <w:szCs w:val="14"/>
                <w:lang w:val="es-MX"/>
              </w:rPr>
              <w:t>REMUNERACIONES</w:t>
            </w:r>
          </w:p>
          <w:p w14:paraId="3933342F" w14:textId="77777777" w:rsidR="001274F8" w:rsidRDefault="001274F8" w:rsidP="005B7D93">
            <w:pPr>
              <w:suppressAutoHyphens/>
              <w:rPr>
                <w:rFonts w:ascii="Century Gothic" w:hAnsi="Century Gothic" w:cs="Times New Roman"/>
                <w:b/>
                <w:sz w:val="14"/>
                <w:szCs w:val="14"/>
                <w:lang w:val="es-MX"/>
              </w:rPr>
            </w:pPr>
          </w:p>
          <w:p w14:paraId="7C65CBC2" w14:textId="77777777" w:rsidR="001274F8" w:rsidRPr="00DC4B39" w:rsidRDefault="001274F8" w:rsidP="005B7D93">
            <w:pPr>
              <w:suppressAutoHyphens/>
              <w:rPr>
                <w:rFonts w:ascii="Century Gothic" w:hAnsi="Century Gothic" w:cs="Times New Roman"/>
                <w:b/>
                <w:sz w:val="14"/>
                <w:szCs w:val="14"/>
                <w:lang w:val="es-MX"/>
              </w:rPr>
            </w:pPr>
            <w:r w:rsidRPr="00DC4B39">
              <w:rPr>
                <w:rFonts w:ascii="Century Gothic" w:hAnsi="Century Gothic" w:cs="Times New Roman"/>
                <w:b/>
                <w:sz w:val="14"/>
                <w:szCs w:val="14"/>
                <w:lang w:val="es-MX"/>
              </w:rPr>
              <w:t xml:space="preserve">CONDUCTOR </w:t>
            </w:r>
            <w:r>
              <w:rPr>
                <w:rFonts w:ascii="Century Gothic" w:hAnsi="Century Gothic" w:cs="Times New Roman"/>
                <w:b/>
                <w:sz w:val="14"/>
                <w:szCs w:val="14"/>
                <w:lang w:val="es-MX"/>
              </w:rPr>
              <w:t xml:space="preserve">                                                                    </w:t>
            </w:r>
            <w:r w:rsidRPr="00DC4B39">
              <w:rPr>
                <w:rFonts w:ascii="Century Gothic" w:hAnsi="Century Gothic" w:cs="Times New Roman"/>
                <w:b/>
                <w:sz w:val="14"/>
                <w:szCs w:val="14"/>
                <w:lang w:val="es-MX"/>
              </w:rPr>
              <w:t>$ 21.158.208  Anual c/IVA</w:t>
            </w:r>
          </w:p>
          <w:p w14:paraId="6846C5C3" w14:textId="77777777" w:rsidR="001274F8" w:rsidRPr="00DC4B39" w:rsidRDefault="001274F8" w:rsidP="005B7D93">
            <w:pPr>
              <w:suppressAutoHyphens/>
              <w:rPr>
                <w:rFonts w:ascii="Century Gothic" w:hAnsi="Century Gothic" w:cs="Times New Roman"/>
                <w:b/>
                <w:sz w:val="14"/>
                <w:szCs w:val="14"/>
                <w:lang w:val="es-MX"/>
              </w:rPr>
            </w:pPr>
            <w:r w:rsidRPr="00DC4B39">
              <w:rPr>
                <w:rFonts w:ascii="Century Gothic" w:hAnsi="Century Gothic" w:cs="Times New Roman"/>
                <w:b/>
                <w:sz w:val="14"/>
                <w:szCs w:val="14"/>
                <w:lang w:val="es-MX"/>
              </w:rPr>
              <w:t xml:space="preserve">OPERADOR </w:t>
            </w:r>
            <w:r>
              <w:rPr>
                <w:rFonts w:ascii="Century Gothic" w:hAnsi="Century Gothic" w:cs="Times New Roman"/>
                <w:b/>
                <w:sz w:val="14"/>
                <w:szCs w:val="14"/>
                <w:lang w:val="es-MX"/>
              </w:rPr>
              <w:t xml:space="preserve">                                                                       </w:t>
            </w:r>
            <w:r w:rsidRPr="00DC4B39">
              <w:rPr>
                <w:rFonts w:ascii="Century Gothic" w:hAnsi="Century Gothic" w:cs="Times New Roman"/>
                <w:b/>
                <w:sz w:val="14"/>
                <w:szCs w:val="14"/>
                <w:lang w:val="es-MX"/>
              </w:rPr>
              <w:t>$ 21.158.208  Anual c/IVA</w:t>
            </w:r>
          </w:p>
          <w:p w14:paraId="7E1DC671" w14:textId="77777777" w:rsidR="001274F8" w:rsidRPr="00DC4B39" w:rsidRDefault="001274F8" w:rsidP="005B7D93">
            <w:pPr>
              <w:suppressAutoHyphens/>
              <w:rPr>
                <w:rFonts w:ascii="Century Gothic" w:hAnsi="Century Gothic" w:cs="Times New Roman"/>
                <w:b/>
                <w:sz w:val="14"/>
                <w:szCs w:val="14"/>
                <w:lang w:val="es-MX"/>
              </w:rPr>
            </w:pPr>
            <w:r w:rsidRPr="00DC4B39">
              <w:rPr>
                <w:rFonts w:ascii="Century Gothic" w:hAnsi="Century Gothic" w:cs="Times New Roman"/>
                <w:b/>
                <w:sz w:val="14"/>
                <w:szCs w:val="14"/>
                <w:lang w:val="es-MX"/>
              </w:rPr>
              <w:t xml:space="preserve">COMBUSTIBLE </w:t>
            </w:r>
            <w:r>
              <w:rPr>
                <w:rFonts w:ascii="Century Gothic" w:hAnsi="Century Gothic" w:cs="Times New Roman"/>
                <w:b/>
                <w:sz w:val="14"/>
                <w:szCs w:val="14"/>
                <w:lang w:val="es-MX"/>
              </w:rPr>
              <w:t xml:space="preserve">                                                                   </w:t>
            </w:r>
            <w:r w:rsidRPr="00DC4B39">
              <w:rPr>
                <w:rFonts w:ascii="Century Gothic" w:hAnsi="Century Gothic" w:cs="Times New Roman"/>
                <w:b/>
                <w:sz w:val="14"/>
                <w:szCs w:val="14"/>
                <w:lang w:val="es-MX"/>
              </w:rPr>
              <w:t>$   5.383.156 Anual  c/IVA</w:t>
            </w:r>
          </w:p>
          <w:p w14:paraId="5752DFE0" w14:textId="77777777" w:rsidR="001274F8" w:rsidRPr="00DC4B39" w:rsidRDefault="001274F8" w:rsidP="005B7D93">
            <w:pPr>
              <w:suppressAutoHyphens/>
              <w:rPr>
                <w:rFonts w:ascii="Century Gothic" w:hAnsi="Century Gothic" w:cs="Times New Roman"/>
                <w:b/>
                <w:sz w:val="14"/>
                <w:szCs w:val="14"/>
                <w:lang w:val="es-MX"/>
              </w:rPr>
            </w:pPr>
            <w:r w:rsidRPr="00DC4B39">
              <w:rPr>
                <w:rFonts w:ascii="Century Gothic" w:hAnsi="Century Gothic" w:cs="Times New Roman"/>
                <w:b/>
                <w:sz w:val="14"/>
                <w:szCs w:val="14"/>
                <w:lang w:val="es-MX"/>
              </w:rPr>
              <w:t xml:space="preserve">PERMISO CIRCULACIÓN </w:t>
            </w:r>
            <w:r>
              <w:rPr>
                <w:rFonts w:ascii="Century Gothic" w:hAnsi="Century Gothic" w:cs="Times New Roman"/>
                <w:b/>
                <w:sz w:val="14"/>
                <w:szCs w:val="14"/>
                <w:lang w:val="es-MX"/>
              </w:rPr>
              <w:t xml:space="preserve">                                                  </w:t>
            </w:r>
            <w:r w:rsidRPr="00DC4B39">
              <w:rPr>
                <w:rFonts w:ascii="Century Gothic" w:hAnsi="Century Gothic" w:cs="Times New Roman"/>
                <w:b/>
                <w:sz w:val="14"/>
                <w:szCs w:val="14"/>
                <w:lang w:val="es-MX"/>
              </w:rPr>
              <w:t>$        51.030 Anual  c/IVA</w:t>
            </w:r>
          </w:p>
          <w:p w14:paraId="216373E9" w14:textId="77777777" w:rsidR="001274F8" w:rsidRPr="00DC4B39" w:rsidRDefault="001274F8" w:rsidP="005B7D93">
            <w:pPr>
              <w:suppressAutoHyphens/>
              <w:rPr>
                <w:rFonts w:ascii="Century Gothic" w:hAnsi="Century Gothic" w:cs="Times New Roman"/>
                <w:b/>
                <w:sz w:val="14"/>
                <w:szCs w:val="14"/>
                <w:lang w:val="es-MX"/>
              </w:rPr>
            </w:pPr>
            <w:r w:rsidRPr="00DC4B39">
              <w:rPr>
                <w:rFonts w:ascii="Century Gothic" w:hAnsi="Century Gothic" w:cs="Times New Roman"/>
                <w:b/>
                <w:sz w:val="14"/>
                <w:szCs w:val="14"/>
                <w:lang w:val="es-MX"/>
              </w:rPr>
              <w:t xml:space="preserve">SEGURO OBLIGATORIO </w:t>
            </w:r>
            <w:r>
              <w:rPr>
                <w:rFonts w:ascii="Century Gothic" w:hAnsi="Century Gothic" w:cs="Times New Roman"/>
                <w:b/>
                <w:sz w:val="14"/>
                <w:szCs w:val="14"/>
                <w:lang w:val="es-MX"/>
              </w:rPr>
              <w:t xml:space="preserve">                                                    </w:t>
            </w:r>
            <w:r w:rsidRPr="00DC4B39">
              <w:rPr>
                <w:rFonts w:ascii="Century Gothic" w:hAnsi="Century Gothic" w:cs="Times New Roman"/>
                <w:b/>
                <w:sz w:val="14"/>
                <w:szCs w:val="14"/>
                <w:lang w:val="es-MX"/>
              </w:rPr>
              <w:t>$        17.000 Anual  c/IVA</w:t>
            </w:r>
          </w:p>
          <w:p w14:paraId="7F627BD2" w14:textId="77777777" w:rsidR="001274F8" w:rsidRPr="00DC4B39" w:rsidRDefault="001274F8" w:rsidP="005B7D93">
            <w:pPr>
              <w:suppressAutoHyphens/>
              <w:rPr>
                <w:rFonts w:ascii="Century Gothic" w:hAnsi="Century Gothic" w:cs="Times New Roman"/>
                <w:b/>
                <w:sz w:val="14"/>
                <w:szCs w:val="14"/>
                <w:lang w:val="es-MX"/>
              </w:rPr>
            </w:pPr>
            <w:r w:rsidRPr="00DC4B39">
              <w:rPr>
                <w:rFonts w:ascii="Century Gothic" w:hAnsi="Century Gothic" w:cs="Times New Roman"/>
                <w:b/>
                <w:sz w:val="14"/>
                <w:szCs w:val="14"/>
                <w:lang w:val="es-MX"/>
              </w:rPr>
              <w:t xml:space="preserve">REVISIÓN TÉCNICA </w:t>
            </w:r>
            <w:r>
              <w:rPr>
                <w:rFonts w:ascii="Century Gothic" w:hAnsi="Century Gothic" w:cs="Times New Roman"/>
                <w:b/>
                <w:sz w:val="14"/>
                <w:szCs w:val="14"/>
                <w:lang w:val="es-MX"/>
              </w:rPr>
              <w:t xml:space="preserve">                                                           </w:t>
            </w:r>
            <w:r w:rsidRPr="00DC4B39">
              <w:rPr>
                <w:rFonts w:ascii="Century Gothic" w:hAnsi="Century Gothic" w:cs="Times New Roman"/>
                <w:b/>
                <w:sz w:val="14"/>
                <w:szCs w:val="14"/>
                <w:lang w:val="es-MX"/>
              </w:rPr>
              <w:t>$         50.400 Anual c/IVA</w:t>
            </w:r>
          </w:p>
          <w:p w14:paraId="003520C1" w14:textId="77777777" w:rsidR="001274F8" w:rsidRDefault="001274F8" w:rsidP="005B7D93">
            <w:pPr>
              <w:suppressAutoHyphens/>
              <w:rPr>
                <w:rFonts w:ascii="Century Gothic" w:hAnsi="Century Gothic" w:cs="Times New Roman"/>
                <w:b/>
                <w:sz w:val="14"/>
                <w:szCs w:val="14"/>
                <w:lang w:val="es-MX"/>
              </w:rPr>
            </w:pPr>
            <w:r w:rsidRPr="00DC4B39">
              <w:rPr>
                <w:rFonts w:ascii="Century Gothic" w:hAnsi="Century Gothic" w:cs="Times New Roman"/>
                <w:b/>
                <w:sz w:val="14"/>
                <w:szCs w:val="14"/>
                <w:lang w:val="es-MX"/>
              </w:rPr>
              <w:t>TAG</w:t>
            </w:r>
            <w:r>
              <w:rPr>
                <w:rFonts w:ascii="Century Gothic" w:hAnsi="Century Gothic" w:cs="Times New Roman"/>
                <w:b/>
                <w:sz w:val="14"/>
                <w:szCs w:val="14"/>
                <w:lang w:val="es-MX"/>
              </w:rPr>
              <w:t xml:space="preserve"> </w:t>
            </w:r>
            <w:r w:rsidRPr="00DC4B39">
              <w:rPr>
                <w:rFonts w:ascii="Century Gothic" w:hAnsi="Century Gothic" w:cs="Times New Roman"/>
                <w:b/>
                <w:sz w:val="14"/>
                <w:szCs w:val="14"/>
                <w:lang w:val="es-MX"/>
              </w:rPr>
              <w:t xml:space="preserve"> </w:t>
            </w:r>
            <w:r>
              <w:rPr>
                <w:rFonts w:ascii="Century Gothic" w:hAnsi="Century Gothic" w:cs="Times New Roman"/>
                <w:b/>
                <w:sz w:val="14"/>
                <w:szCs w:val="14"/>
                <w:lang w:val="es-MX"/>
              </w:rPr>
              <w:t xml:space="preserve">                                                                                   </w:t>
            </w:r>
            <w:r w:rsidRPr="00DC4B39">
              <w:rPr>
                <w:rFonts w:ascii="Century Gothic" w:hAnsi="Century Gothic" w:cs="Times New Roman"/>
                <w:b/>
                <w:sz w:val="14"/>
                <w:szCs w:val="14"/>
                <w:lang w:val="es-MX"/>
              </w:rPr>
              <w:t>$                  0</w:t>
            </w:r>
          </w:p>
          <w:p w14:paraId="11362A2A" w14:textId="77777777" w:rsidR="001274F8" w:rsidRDefault="001274F8" w:rsidP="005B7D93">
            <w:pPr>
              <w:suppressAutoHyphens/>
              <w:rPr>
                <w:rFonts w:ascii="Century Gothic" w:hAnsi="Century Gothic" w:cs="Times New Roman"/>
                <w:b/>
                <w:sz w:val="14"/>
                <w:szCs w:val="14"/>
                <w:lang w:val="es-MX"/>
              </w:rPr>
            </w:pPr>
          </w:p>
          <w:p w14:paraId="65FC3A84" w14:textId="77777777" w:rsidR="001274F8" w:rsidRDefault="001274F8" w:rsidP="005B7D93">
            <w:pPr>
              <w:suppressAutoHyphens/>
              <w:rPr>
                <w:rFonts w:ascii="Century Gothic" w:hAnsi="Century Gothic" w:cs="Times New Roman"/>
                <w:b/>
                <w:color w:val="000000"/>
                <w:sz w:val="14"/>
                <w:szCs w:val="14"/>
                <w:lang w:val="es-CL"/>
              </w:rPr>
            </w:pPr>
            <w:r w:rsidRPr="00AF702F">
              <w:rPr>
                <w:rFonts w:ascii="Century Gothic" w:hAnsi="Century Gothic" w:cs="Times New Roman"/>
                <w:b/>
                <w:color w:val="000000"/>
                <w:sz w:val="14"/>
                <w:szCs w:val="14"/>
                <w:lang w:val="es-CL"/>
              </w:rPr>
              <w:t>COSTOS DE OPERACIÓN</w:t>
            </w:r>
            <w:r w:rsidRPr="00AF702F">
              <w:rPr>
                <w:rFonts w:ascii="Century Gothic" w:hAnsi="Century Gothic" w:cs="Times New Roman"/>
                <w:b/>
                <w:color w:val="000000"/>
                <w:sz w:val="14"/>
                <w:szCs w:val="14"/>
                <w:lang w:val="es-CL"/>
              </w:rPr>
              <w:tab/>
              <w:t xml:space="preserve"> TOTAL         </w:t>
            </w:r>
            <w:r>
              <w:rPr>
                <w:rFonts w:ascii="Century Gothic" w:hAnsi="Century Gothic" w:cs="Times New Roman"/>
                <w:b/>
                <w:color w:val="000000"/>
                <w:sz w:val="14"/>
                <w:szCs w:val="14"/>
                <w:lang w:val="es-CL"/>
              </w:rPr>
              <w:t xml:space="preserve">                  </w:t>
            </w:r>
            <w:r w:rsidRPr="00AF702F">
              <w:rPr>
                <w:rFonts w:ascii="Century Gothic" w:hAnsi="Century Gothic" w:cs="Times New Roman"/>
                <w:b/>
                <w:color w:val="000000"/>
                <w:sz w:val="14"/>
                <w:szCs w:val="14"/>
                <w:lang w:val="es-CL"/>
              </w:rPr>
              <w:t>$  42.075.834 Anual c/IVA</w:t>
            </w:r>
          </w:p>
          <w:p w14:paraId="185DB713" w14:textId="77777777" w:rsidR="001274F8" w:rsidRDefault="001274F8" w:rsidP="005B7D93">
            <w:pPr>
              <w:suppressAutoHyphens/>
              <w:rPr>
                <w:rFonts w:ascii="Century Gothic" w:hAnsi="Century Gothic" w:cs="Times New Roman"/>
                <w:b/>
                <w:color w:val="000000"/>
                <w:sz w:val="14"/>
                <w:szCs w:val="14"/>
                <w:lang w:val="es-CL"/>
              </w:rPr>
            </w:pPr>
          </w:p>
          <w:p w14:paraId="5E4506C7" w14:textId="77777777" w:rsidR="001274F8" w:rsidRDefault="001274F8" w:rsidP="005B7D93">
            <w:pPr>
              <w:suppressAutoHyphens/>
              <w:rPr>
                <w:rFonts w:ascii="Century Gothic" w:hAnsi="Century Gothic" w:cs="Times New Roman"/>
                <w:b/>
                <w:color w:val="000000"/>
                <w:sz w:val="14"/>
                <w:szCs w:val="14"/>
                <w:lang w:val="es-CL"/>
              </w:rPr>
            </w:pPr>
            <w:r w:rsidRPr="00AF702F">
              <w:rPr>
                <w:rFonts w:ascii="Century Gothic" w:hAnsi="Century Gothic" w:cs="Times New Roman"/>
                <w:b/>
                <w:color w:val="000000"/>
                <w:sz w:val="14"/>
                <w:szCs w:val="14"/>
                <w:lang w:val="es-CL"/>
              </w:rPr>
              <w:t>MANTENCIÓN PREVENTIVA POR CAMIÓN</w:t>
            </w:r>
            <w:r>
              <w:rPr>
                <w:rFonts w:ascii="Century Gothic" w:hAnsi="Century Gothic" w:cs="Times New Roman"/>
                <w:b/>
                <w:color w:val="000000"/>
                <w:sz w:val="14"/>
                <w:szCs w:val="14"/>
                <w:lang w:val="es-CL"/>
              </w:rPr>
              <w:t xml:space="preserve">                      $</w:t>
            </w:r>
            <w:r w:rsidRPr="00AF702F">
              <w:rPr>
                <w:rFonts w:ascii="Century Gothic" w:hAnsi="Century Gothic" w:cs="Times New Roman"/>
                <w:b/>
                <w:color w:val="000000"/>
                <w:sz w:val="14"/>
                <w:szCs w:val="14"/>
                <w:lang w:val="es-CL"/>
              </w:rPr>
              <w:t xml:space="preserve">    1.566.982 Anual c/ IVA</w:t>
            </w:r>
          </w:p>
          <w:p w14:paraId="1921E6F3" w14:textId="77777777" w:rsidR="001274F8" w:rsidRDefault="001274F8" w:rsidP="005B7D93">
            <w:pPr>
              <w:suppressAutoHyphens/>
              <w:rPr>
                <w:rFonts w:ascii="Century Gothic" w:hAnsi="Century Gothic" w:cs="Times New Roman"/>
                <w:b/>
                <w:color w:val="000000"/>
                <w:sz w:val="14"/>
                <w:szCs w:val="14"/>
                <w:lang w:val="es-CL"/>
              </w:rPr>
            </w:pPr>
            <w:r w:rsidRPr="00AF702F">
              <w:rPr>
                <w:rFonts w:ascii="Century Gothic" w:hAnsi="Century Gothic" w:cs="Times New Roman"/>
                <w:b/>
                <w:color w:val="000000"/>
                <w:sz w:val="14"/>
                <w:szCs w:val="14"/>
                <w:lang w:val="es-CL"/>
              </w:rPr>
              <w:t>MANTENCIÓN CORRECTIVA POR CAMIÓN</w:t>
            </w:r>
            <w:r>
              <w:rPr>
                <w:rFonts w:ascii="Century Gothic" w:hAnsi="Century Gothic" w:cs="Times New Roman"/>
                <w:b/>
                <w:color w:val="000000"/>
                <w:sz w:val="14"/>
                <w:szCs w:val="14"/>
                <w:lang w:val="es-CL"/>
              </w:rPr>
              <w:t xml:space="preserve">                    $</w:t>
            </w:r>
            <w:r w:rsidRPr="004B207E">
              <w:rPr>
                <w:rFonts w:ascii="Century Gothic" w:hAnsi="Century Gothic" w:cs="Times New Roman"/>
                <w:b/>
                <w:color w:val="000000"/>
                <w:sz w:val="14"/>
                <w:szCs w:val="14"/>
                <w:lang w:val="es-CL"/>
              </w:rPr>
              <w:t xml:space="preserve">    1.372.665 Anual  c/IVA</w:t>
            </w:r>
          </w:p>
          <w:p w14:paraId="44A5A5E9" w14:textId="77777777" w:rsidR="001274F8" w:rsidRDefault="001274F8" w:rsidP="005B7D93">
            <w:pPr>
              <w:suppressAutoHyphens/>
              <w:rPr>
                <w:rFonts w:ascii="Century Gothic" w:hAnsi="Century Gothic" w:cs="Times New Roman"/>
                <w:b/>
                <w:color w:val="000000"/>
                <w:sz w:val="14"/>
                <w:szCs w:val="14"/>
                <w:lang w:val="es-CL"/>
              </w:rPr>
            </w:pPr>
          </w:p>
          <w:p w14:paraId="21DAA6E0" w14:textId="77777777" w:rsidR="001274F8" w:rsidRDefault="001274F8" w:rsidP="005B7D93">
            <w:pPr>
              <w:suppressAutoHyphens/>
              <w:rPr>
                <w:rFonts w:ascii="Century Gothic" w:hAnsi="Century Gothic" w:cs="Times New Roman"/>
                <w:b/>
                <w:color w:val="000000"/>
                <w:sz w:val="14"/>
                <w:szCs w:val="14"/>
                <w:lang w:val="es-CL"/>
              </w:rPr>
            </w:pPr>
            <w:r w:rsidRPr="004B207E">
              <w:rPr>
                <w:rFonts w:ascii="Century Gothic" w:hAnsi="Century Gothic" w:cs="Times New Roman"/>
                <w:b/>
                <w:color w:val="000000"/>
                <w:sz w:val="14"/>
                <w:szCs w:val="14"/>
                <w:lang w:val="es-CL"/>
              </w:rPr>
              <w:t xml:space="preserve">COSTOS DE MANTENCIÓN      </w:t>
            </w:r>
            <w:r>
              <w:rPr>
                <w:rFonts w:ascii="Century Gothic" w:hAnsi="Century Gothic" w:cs="Times New Roman"/>
                <w:b/>
                <w:color w:val="000000"/>
                <w:sz w:val="14"/>
                <w:szCs w:val="14"/>
                <w:lang w:val="es-CL"/>
              </w:rPr>
              <w:t xml:space="preserve">     </w:t>
            </w:r>
            <w:r w:rsidRPr="004B207E">
              <w:rPr>
                <w:rFonts w:ascii="Century Gothic" w:hAnsi="Century Gothic" w:cs="Times New Roman"/>
                <w:b/>
                <w:color w:val="000000"/>
                <w:sz w:val="14"/>
                <w:szCs w:val="14"/>
                <w:lang w:val="es-CL"/>
              </w:rPr>
              <w:t>TOTAL</w:t>
            </w:r>
            <w:r>
              <w:rPr>
                <w:rFonts w:ascii="Century Gothic" w:hAnsi="Century Gothic" w:cs="Times New Roman"/>
                <w:b/>
                <w:color w:val="000000"/>
                <w:sz w:val="14"/>
                <w:szCs w:val="14"/>
                <w:lang w:val="es-CL"/>
              </w:rPr>
              <w:t xml:space="preserve">                          </w:t>
            </w:r>
            <w:r w:rsidRPr="004B207E">
              <w:rPr>
                <w:rFonts w:ascii="Century Gothic" w:hAnsi="Century Gothic" w:cs="Times New Roman"/>
                <w:b/>
                <w:color w:val="000000"/>
                <w:sz w:val="14"/>
                <w:szCs w:val="14"/>
                <w:lang w:val="es-CL"/>
              </w:rPr>
              <w:t>$    2.939.647 Anual c/IVA</w:t>
            </w:r>
          </w:p>
          <w:p w14:paraId="5C40A0F0" w14:textId="77777777" w:rsidR="001274F8" w:rsidRDefault="001274F8" w:rsidP="005B7D93">
            <w:pPr>
              <w:suppressAutoHyphens/>
              <w:rPr>
                <w:rFonts w:ascii="Century Gothic" w:hAnsi="Century Gothic" w:cs="Times New Roman"/>
                <w:b/>
                <w:color w:val="000000"/>
                <w:sz w:val="14"/>
                <w:szCs w:val="14"/>
                <w:lang w:val="es-CL"/>
              </w:rPr>
            </w:pPr>
          </w:p>
          <w:p w14:paraId="366AEE8E" w14:textId="77777777" w:rsidR="001274F8" w:rsidRDefault="001274F8" w:rsidP="005B7D93">
            <w:pPr>
              <w:suppressAutoHyphens/>
              <w:jc w:val="center"/>
              <w:rPr>
                <w:rFonts w:ascii="Century Gothic" w:hAnsi="Century Gothic" w:cs="Times New Roman"/>
                <w:b/>
                <w:color w:val="000000"/>
                <w:sz w:val="14"/>
                <w:szCs w:val="14"/>
                <w:lang w:val="es-CL"/>
              </w:rPr>
            </w:pPr>
            <w:r w:rsidRPr="004B207E">
              <w:rPr>
                <w:rFonts w:ascii="Century Gothic" w:hAnsi="Century Gothic" w:cs="Times New Roman"/>
                <w:b/>
                <w:color w:val="000000"/>
                <w:sz w:val="14"/>
                <w:szCs w:val="14"/>
                <w:lang w:val="es-CL"/>
              </w:rPr>
              <w:t>TOTAL GENERAL</w:t>
            </w:r>
            <w:r w:rsidRPr="004B207E">
              <w:rPr>
                <w:rFonts w:ascii="Century Gothic" w:hAnsi="Century Gothic" w:cs="Times New Roman"/>
                <w:b/>
                <w:color w:val="000000"/>
                <w:sz w:val="14"/>
                <w:szCs w:val="14"/>
                <w:lang w:val="es-CL"/>
              </w:rPr>
              <w:tab/>
            </w:r>
            <w:r w:rsidRPr="004B207E">
              <w:rPr>
                <w:rFonts w:ascii="Century Gothic" w:hAnsi="Century Gothic" w:cs="Times New Roman"/>
                <w:b/>
                <w:color w:val="000000"/>
                <w:sz w:val="14"/>
                <w:szCs w:val="14"/>
                <w:lang w:val="es-CL"/>
              </w:rPr>
              <w:tab/>
              <w:t>$  45.015.481 Anual c/IVA</w:t>
            </w:r>
          </w:p>
          <w:p w14:paraId="3F4E8F7C" w14:textId="77777777" w:rsidR="001274F8" w:rsidRDefault="001274F8" w:rsidP="005B7D93">
            <w:pPr>
              <w:suppressAutoHyphens/>
              <w:jc w:val="center"/>
              <w:rPr>
                <w:rFonts w:ascii="Century Gothic" w:hAnsi="Century Gothic" w:cs="Times New Roman"/>
                <w:b/>
                <w:color w:val="000000"/>
                <w:sz w:val="14"/>
                <w:szCs w:val="14"/>
                <w:lang w:val="es-CL"/>
              </w:rPr>
            </w:pPr>
          </w:p>
          <w:p w14:paraId="43E34FFA" w14:textId="77777777" w:rsidR="001274F8" w:rsidRPr="00CF417D" w:rsidRDefault="001274F8" w:rsidP="005B7D93">
            <w:pPr>
              <w:suppressAutoHyphens/>
              <w:jc w:val="both"/>
              <w:rPr>
                <w:rFonts w:ascii="Century Gothic" w:hAnsi="Century Gothic" w:cs="Times New Roman"/>
                <w:b/>
                <w:color w:val="000000"/>
                <w:sz w:val="14"/>
                <w:szCs w:val="14"/>
                <w:lang w:val="es-CL"/>
              </w:rPr>
            </w:pPr>
            <w:r w:rsidRPr="00CF417D">
              <w:rPr>
                <w:rFonts w:ascii="Century Gothic" w:hAnsi="Century Gothic" w:cs="Times New Roman"/>
                <w:b/>
                <w:sz w:val="14"/>
                <w:szCs w:val="14"/>
                <w:lang w:val="es-CL"/>
              </w:rPr>
              <w:t>Según Oficio Interno N° 575, de fecha 28 de abril de 2022, de la Secretaría Comunal de Planificación.</w:t>
            </w:r>
          </w:p>
          <w:p w14:paraId="0280120D" w14:textId="77777777" w:rsidR="001274F8" w:rsidRPr="00DC4B39" w:rsidRDefault="001274F8" w:rsidP="005B7D93">
            <w:pPr>
              <w:suppressAutoHyphens/>
              <w:rPr>
                <w:rFonts w:ascii="Century Gothic" w:hAnsi="Century Gothic" w:cs="Times New Roman"/>
                <w:b/>
                <w:sz w:val="14"/>
                <w:szCs w:val="14"/>
                <w:lang w:val="es-MX"/>
              </w:rPr>
            </w:pPr>
          </w:p>
        </w:tc>
      </w:tr>
      <w:tr w:rsidR="001274F8" w14:paraId="60AA4B1A" w14:textId="77777777" w:rsidTr="005B7D93">
        <w:trPr>
          <w:trHeight w:val="202"/>
        </w:trPr>
        <w:tc>
          <w:tcPr>
            <w:tcW w:w="901" w:type="dxa"/>
          </w:tcPr>
          <w:p w14:paraId="0BF19C9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293</w:t>
            </w:r>
          </w:p>
        </w:tc>
        <w:tc>
          <w:tcPr>
            <w:tcW w:w="1127" w:type="dxa"/>
          </w:tcPr>
          <w:p w14:paraId="4F1093D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03/05/2022</w:t>
            </w:r>
          </w:p>
        </w:tc>
        <w:tc>
          <w:tcPr>
            <w:tcW w:w="1033" w:type="dxa"/>
          </w:tcPr>
          <w:p w14:paraId="4A03EDD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31</w:t>
            </w:r>
          </w:p>
        </w:tc>
        <w:tc>
          <w:tcPr>
            <w:tcW w:w="6545" w:type="dxa"/>
          </w:tcPr>
          <w:p w14:paraId="13C7D1B5" w14:textId="77777777" w:rsidR="001274F8" w:rsidRPr="00CF417D" w:rsidRDefault="001274F8" w:rsidP="005B7D93">
            <w:pPr>
              <w:suppressAutoHyphens/>
              <w:rPr>
                <w:rFonts w:ascii="Century Gothic" w:hAnsi="Century Gothic" w:cs="Times New Roman"/>
                <w:b/>
                <w:sz w:val="14"/>
                <w:szCs w:val="14"/>
                <w:lang w:val="es-MX"/>
              </w:rPr>
            </w:pPr>
            <w:r w:rsidRPr="00CF417D">
              <w:rPr>
                <w:rFonts w:ascii="Century Gothic" w:hAnsi="Century Gothic" w:cs="Times New Roman"/>
                <w:b/>
                <w:sz w:val="14"/>
                <w:szCs w:val="14"/>
                <w:lang w:val="es-MX"/>
              </w:rPr>
              <w:t>Se acuerda, por el voto unánime de los Concejales presentes: Señoras, Karina Leyton Espinoza; Romina Baeza Illanes; Mariela Araya Cuevas: Marjorie del Pino Díaz; Cristina Cofre Guerrero; Paola Collao Santelices; Marcela Novoa Sandoval; los Señores, Roberto Soto Ferrada; Marcelo Sepúlveda Oyanedel; Leonel Navarro Ormeño; y el Presidente del H. Concejo, Sr. Christopher White Bahamondes; aprobar Adjudicación Licitación Pública “SERVICIO  DE MANTENCION SISTEMA DE CAMARAS DE TELEVIGILANCIA COMUNA DE SAN BERNARDO”, ID 2342-24-LP22, al Oferente SISTEMAS DE SEGURIDAD Y TECNOLOGIA SPA, Rut: 76.564.570-0, es por un Valor Total de $115.982.160- (IVA incluido) y un plazo de vigencia de contrato de 2 años (no renovable), según Oficio Interno N° 578, de fecha 29 de abril de 2022, de la Secretaría Comunal de Planificación.</w:t>
            </w:r>
          </w:p>
          <w:p w14:paraId="73C4D19C" w14:textId="77777777" w:rsidR="001274F8" w:rsidRPr="00CF417D" w:rsidRDefault="001274F8" w:rsidP="005B7D93">
            <w:pPr>
              <w:suppressAutoHyphens/>
              <w:rPr>
                <w:rFonts w:ascii="Century Gothic" w:hAnsi="Century Gothic" w:cs="Times New Roman"/>
                <w:b/>
                <w:sz w:val="14"/>
                <w:szCs w:val="14"/>
                <w:lang w:val="es-MX"/>
              </w:rPr>
            </w:pPr>
          </w:p>
        </w:tc>
      </w:tr>
      <w:tr w:rsidR="001274F8" w14:paraId="37CFC19D" w14:textId="77777777" w:rsidTr="005B7D93">
        <w:trPr>
          <w:trHeight w:val="202"/>
        </w:trPr>
        <w:tc>
          <w:tcPr>
            <w:tcW w:w="901" w:type="dxa"/>
          </w:tcPr>
          <w:p w14:paraId="001000F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294</w:t>
            </w:r>
          </w:p>
        </w:tc>
        <w:tc>
          <w:tcPr>
            <w:tcW w:w="1127" w:type="dxa"/>
          </w:tcPr>
          <w:p w14:paraId="0102838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10/05/2022</w:t>
            </w:r>
          </w:p>
        </w:tc>
        <w:tc>
          <w:tcPr>
            <w:tcW w:w="1033" w:type="dxa"/>
          </w:tcPr>
          <w:p w14:paraId="587CFD4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32</w:t>
            </w:r>
          </w:p>
        </w:tc>
        <w:tc>
          <w:tcPr>
            <w:tcW w:w="6545" w:type="dxa"/>
          </w:tcPr>
          <w:p w14:paraId="4E0C8FFB" w14:textId="77777777" w:rsidR="001274F8" w:rsidRPr="000624FC" w:rsidRDefault="001274F8" w:rsidP="005B7D93">
            <w:pPr>
              <w:suppressAutoHyphens/>
              <w:rPr>
                <w:rFonts w:ascii="Century Gothic" w:hAnsi="Century Gothic" w:cs="Times New Roman"/>
                <w:b/>
                <w:sz w:val="14"/>
                <w:szCs w:val="14"/>
                <w:lang w:val="es-MX"/>
              </w:rPr>
            </w:pPr>
            <w:r w:rsidRPr="000624FC">
              <w:rPr>
                <w:rFonts w:ascii="Century Gothic" w:hAnsi="Century Gothic" w:cs="Times New Roman"/>
                <w:b/>
                <w:sz w:val="14"/>
                <w:szCs w:val="14"/>
                <w:lang w:val="es-MX"/>
              </w:rPr>
              <w:t>Se acuerda, por el voto unánime de los Concejales presentes: Señoras, Karina Leyton Espinoza; Romina Baeza Illanes; Mariela Araya Cuevas: Marjorie del Pino Díaz; Cristina Cofre Guerrero; Paola Collao Santelices; Marcela Novoa Sandoval;; los Señores, Roberto Soto Ferrada; Marcelo Sepúlveda Oyanedel; Leonel Navarro Ormeño; y el Presidente del H. Concejo, Sr. Christopher White Bahamondes; aprobar las actas de las sesiones  ordinaria N° 26 y extraordinaria N° 18.</w:t>
            </w:r>
          </w:p>
          <w:p w14:paraId="52FC6587" w14:textId="77777777" w:rsidR="001274F8" w:rsidRPr="000624FC" w:rsidRDefault="001274F8" w:rsidP="005B7D93">
            <w:pPr>
              <w:suppressAutoHyphens/>
              <w:rPr>
                <w:rFonts w:ascii="Century Gothic" w:hAnsi="Century Gothic" w:cs="Times New Roman"/>
                <w:b/>
                <w:sz w:val="14"/>
                <w:szCs w:val="14"/>
                <w:lang w:val="es-MX"/>
              </w:rPr>
            </w:pPr>
          </w:p>
        </w:tc>
      </w:tr>
      <w:tr w:rsidR="001274F8" w14:paraId="6EB03282" w14:textId="77777777" w:rsidTr="005B7D93">
        <w:trPr>
          <w:trHeight w:val="202"/>
        </w:trPr>
        <w:tc>
          <w:tcPr>
            <w:tcW w:w="901" w:type="dxa"/>
          </w:tcPr>
          <w:p w14:paraId="3843682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295</w:t>
            </w:r>
          </w:p>
        </w:tc>
        <w:tc>
          <w:tcPr>
            <w:tcW w:w="1127" w:type="dxa"/>
          </w:tcPr>
          <w:p w14:paraId="0CFF318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10/05/2022</w:t>
            </w:r>
          </w:p>
        </w:tc>
        <w:tc>
          <w:tcPr>
            <w:tcW w:w="1033" w:type="dxa"/>
          </w:tcPr>
          <w:p w14:paraId="351CCD7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32</w:t>
            </w:r>
          </w:p>
        </w:tc>
        <w:tc>
          <w:tcPr>
            <w:tcW w:w="6545" w:type="dxa"/>
          </w:tcPr>
          <w:p w14:paraId="2D02D62D" w14:textId="77777777" w:rsidR="001274F8" w:rsidRPr="000624FC" w:rsidRDefault="001274F8" w:rsidP="005B7D93">
            <w:pPr>
              <w:suppressAutoHyphens/>
              <w:rPr>
                <w:rFonts w:ascii="Century Gothic" w:hAnsi="Century Gothic" w:cs="Times New Roman"/>
                <w:b/>
                <w:sz w:val="14"/>
                <w:szCs w:val="14"/>
                <w:lang w:val="es-MX"/>
              </w:rPr>
            </w:pPr>
            <w:r w:rsidRPr="000624FC">
              <w:rPr>
                <w:rFonts w:ascii="Century Gothic" w:hAnsi="Century Gothic" w:cs="Times New Roman"/>
                <w:b/>
                <w:sz w:val="14"/>
                <w:szCs w:val="14"/>
                <w:lang w:val="es-MX"/>
              </w:rPr>
              <w:t>Se acuerda, por el voto favorable de los Concejales presentes: Señoras, Karina Leyton Espinoza; Romina Baeza Illanes; Marjorie del Pino Díaz; Cristina Cofre Guerrero; Paola Collao Santelices; Marcela Novoa Sandoval;; los Señores, Roberto Soto Ferrada; Marcelo Sepúlveda Oyanedel; Leonel Navarro Ormeño; y el Presidente del H. Concejo, Sr. Christopher White Bahamondes; y con la abstención de la concejala Mariela Araya Cuevas; aprobar la modificación del Reglamento N° 30 de “Estructuras y Funciones y Coordinación de la Ilustre Municipalidad de San Bernardo”; para la creación del Departamento de Fiscalía y Dirección de Inspecciones. Según Oficio Interno N° 161, de fecha 11 de abril de 2022 de la Administración Municipal, cuyo tema fue enviado en citación N° 30, despachada el día 14 de abril de 2022, según Oficio Interno N° 161 de fecha 11 de abril de 2022, de la Administración Municipal.</w:t>
            </w:r>
          </w:p>
          <w:p w14:paraId="60DF3990" w14:textId="77777777" w:rsidR="001274F8" w:rsidRPr="000624FC" w:rsidRDefault="001274F8" w:rsidP="005B7D93">
            <w:pPr>
              <w:suppressAutoHyphens/>
              <w:rPr>
                <w:rFonts w:ascii="Century Gothic" w:hAnsi="Century Gothic" w:cs="Times New Roman"/>
                <w:b/>
                <w:sz w:val="14"/>
                <w:szCs w:val="14"/>
                <w:lang w:val="es-MX"/>
              </w:rPr>
            </w:pPr>
          </w:p>
        </w:tc>
      </w:tr>
      <w:tr w:rsidR="001274F8" w14:paraId="1C13176F" w14:textId="77777777" w:rsidTr="005B7D93">
        <w:trPr>
          <w:trHeight w:val="202"/>
        </w:trPr>
        <w:tc>
          <w:tcPr>
            <w:tcW w:w="901" w:type="dxa"/>
          </w:tcPr>
          <w:p w14:paraId="788EA65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296</w:t>
            </w:r>
          </w:p>
        </w:tc>
        <w:tc>
          <w:tcPr>
            <w:tcW w:w="1127" w:type="dxa"/>
          </w:tcPr>
          <w:p w14:paraId="138FBD29"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10/05/2022</w:t>
            </w:r>
          </w:p>
        </w:tc>
        <w:tc>
          <w:tcPr>
            <w:tcW w:w="1033" w:type="dxa"/>
          </w:tcPr>
          <w:p w14:paraId="0C587CE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32</w:t>
            </w:r>
          </w:p>
        </w:tc>
        <w:tc>
          <w:tcPr>
            <w:tcW w:w="6545" w:type="dxa"/>
          </w:tcPr>
          <w:p w14:paraId="39BB72F2" w14:textId="77777777" w:rsidR="001274F8" w:rsidRDefault="001274F8" w:rsidP="005B7D93">
            <w:pPr>
              <w:suppressAutoHyphens/>
              <w:rPr>
                <w:rFonts w:ascii="Century Gothic" w:hAnsi="Century Gothic" w:cs="Times New Roman"/>
                <w:b/>
                <w:sz w:val="14"/>
                <w:szCs w:val="14"/>
                <w:lang w:val="es-MX"/>
              </w:rPr>
            </w:pPr>
            <w:r w:rsidRPr="000624FC">
              <w:rPr>
                <w:rFonts w:ascii="Century Gothic" w:hAnsi="Century Gothic" w:cs="Times New Roman"/>
                <w:b/>
                <w:sz w:val="14"/>
                <w:szCs w:val="14"/>
                <w:lang w:val="es-MX"/>
              </w:rPr>
              <w:t>Se acuerda, por el voto unánime de los Concejales presentes: Señoras, Karina Leyton Espinoza; Romina Baeza Illanes; Mariela Araya Cuevas: Marjorie del Pino Díaz; Cristina Cofre Guerrero; Paola Collao Santelices; Marcela Novoa Sandoval;; los Señores, Roberto Soto Ferrada; Marcelo Sepúlveda Oyanedel; Leonel Navarro Ormeño; y el Presidente del H. Concejo, Sr. Christopher White Bahamondes; aprobar la modificación de presupuesto número 5, que a continuación se indica:</w:t>
            </w:r>
          </w:p>
          <w:p w14:paraId="67357206" w14:textId="77777777" w:rsidR="001274F8" w:rsidRDefault="001274F8" w:rsidP="005B7D93">
            <w:pPr>
              <w:suppressAutoHyphens/>
              <w:rPr>
                <w:rFonts w:ascii="Century Gothic" w:hAnsi="Century Gothic" w:cs="Times New Roman"/>
                <w:b/>
                <w:sz w:val="14"/>
                <w:szCs w:val="14"/>
                <w:lang w:val="es-MX"/>
              </w:rPr>
            </w:pPr>
          </w:p>
          <w:p w14:paraId="08642E4B" w14:textId="77777777" w:rsidR="001274F8" w:rsidRDefault="001274F8" w:rsidP="005B7D93">
            <w:pPr>
              <w:suppressAutoHyphens/>
              <w:jc w:val="center"/>
              <w:rPr>
                <w:rFonts w:ascii="Century Gothic" w:hAnsi="Century Gothic" w:cs="Times New Roman"/>
                <w:b/>
                <w:sz w:val="14"/>
                <w:szCs w:val="14"/>
                <w:lang w:val="es-MX"/>
              </w:rPr>
            </w:pPr>
            <w:r w:rsidRPr="000624FC">
              <w:rPr>
                <w:rFonts w:ascii="Century Gothic" w:hAnsi="Century Gothic" w:cs="Times New Roman"/>
                <w:b/>
                <w:sz w:val="14"/>
                <w:szCs w:val="14"/>
                <w:lang w:val="es-MX"/>
              </w:rPr>
              <w:t>SUPLEMENTACION</w:t>
            </w:r>
          </w:p>
          <w:p w14:paraId="0650AC1F" w14:textId="77777777" w:rsidR="001274F8" w:rsidRDefault="001274F8" w:rsidP="005B7D93">
            <w:pPr>
              <w:suppressAutoHyphens/>
              <w:jc w:val="center"/>
              <w:rPr>
                <w:rFonts w:ascii="Century Gothic" w:hAnsi="Century Gothic" w:cs="Times New Roman"/>
                <w:b/>
                <w:sz w:val="14"/>
                <w:szCs w:val="14"/>
                <w:lang w:val="es-MX"/>
              </w:rPr>
            </w:pPr>
          </w:p>
          <w:p w14:paraId="5FE7CF91" w14:textId="77777777" w:rsidR="001274F8" w:rsidRPr="00657D97" w:rsidRDefault="001274F8" w:rsidP="005B7D93">
            <w:pPr>
              <w:tabs>
                <w:tab w:val="left" w:pos="5328"/>
              </w:tabs>
              <w:suppressAutoHyphens/>
              <w:rPr>
                <w:rFonts w:ascii="Century Gothic" w:hAnsi="Century Gothic" w:cs="Times New Roman"/>
                <w:b/>
                <w:sz w:val="12"/>
                <w:szCs w:val="12"/>
                <w:lang w:val="es-MX"/>
              </w:rPr>
            </w:pPr>
            <w:r w:rsidRPr="00657D97">
              <w:rPr>
                <w:rFonts w:ascii="Century Gothic" w:hAnsi="Century Gothic" w:cs="Times New Roman"/>
                <w:b/>
                <w:sz w:val="12"/>
                <w:szCs w:val="12"/>
                <w:lang w:val="es-MX"/>
              </w:rPr>
              <w:t xml:space="preserve">AUMENTO ITEM INGRESOS                                                                   </w:t>
            </w:r>
            <w:r>
              <w:rPr>
                <w:rFonts w:ascii="Century Gothic" w:hAnsi="Century Gothic" w:cs="Times New Roman"/>
                <w:b/>
                <w:sz w:val="12"/>
                <w:szCs w:val="12"/>
                <w:lang w:val="es-MX"/>
              </w:rPr>
              <w:t xml:space="preserve">                      </w:t>
            </w:r>
            <w:r w:rsidRPr="00657D97">
              <w:rPr>
                <w:rFonts w:ascii="Century Gothic" w:hAnsi="Century Gothic" w:cs="Times New Roman"/>
                <w:b/>
                <w:sz w:val="12"/>
                <w:szCs w:val="12"/>
                <w:lang w:val="es-MX"/>
              </w:rPr>
              <w:t>$    467.000.000</w:t>
            </w:r>
          </w:p>
          <w:p w14:paraId="5B12D141" w14:textId="77777777" w:rsidR="001274F8" w:rsidRPr="00657D97" w:rsidRDefault="001274F8" w:rsidP="005B7D93">
            <w:pPr>
              <w:suppressAutoHyphens/>
              <w:rPr>
                <w:rFonts w:ascii="Century Gothic" w:hAnsi="Century Gothic" w:cs="Times New Roman"/>
                <w:b/>
                <w:sz w:val="12"/>
                <w:szCs w:val="12"/>
                <w:lang w:val="es-MX"/>
              </w:rPr>
            </w:pPr>
          </w:p>
          <w:p w14:paraId="7BF293CF" w14:textId="77777777" w:rsidR="001274F8" w:rsidRPr="00657D97" w:rsidRDefault="001274F8" w:rsidP="005B7D93">
            <w:pPr>
              <w:suppressAutoHyphens/>
              <w:rPr>
                <w:rFonts w:ascii="Century Gothic" w:hAnsi="Century Gothic" w:cs="Times New Roman"/>
                <w:b/>
                <w:sz w:val="10"/>
                <w:szCs w:val="10"/>
                <w:lang w:val="es-MX"/>
              </w:rPr>
            </w:pPr>
            <w:r w:rsidRPr="00657D97">
              <w:rPr>
                <w:rFonts w:ascii="Century Gothic" w:hAnsi="Century Gothic" w:cs="Times New Roman"/>
                <w:b/>
                <w:sz w:val="12"/>
                <w:szCs w:val="12"/>
                <w:lang w:val="es-MX"/>
              </w:rPr>
              <w:t>115-03</w:t>
            </w:r>
            <w:r w:rsidRPr="00657D97">
              <w:rPr>
                <w:rFonts w:ascii="Century Gothic" w:hAnsi="Century Gothic" w:cs="Times New Roman"/>
                <w:b/>
                <w:sz w:val="10"/>
                <w:szCs w:val="10"/>
                <w:lang w:val="es-MX"/>
              </w:rPr>
              <w:t xml:space="preserve">                          </w:t>
            </w:r>
            <w:r>
              <w:rPr>
                <w:rFonts w:ascii="Century Gothic" w:hAnsi="Century Gothic" w:cs="Times New Roman"/>
                <w:b/>
                <w:sz w:val="10"/>
                <w:szCs w:val="10"/>
                <w:lang w:val="es-MX"/>
              </w:rPr>
              <w:t xml:space="preserve">      </w:t>
            </w:r>
            <w:r w:rsidRPr="00657D97">
              <w:rPr>
                <w:rFonts w:ascii="Century Gothic" w:hAnsi="Century Gothic" w:cs="Times New Roman"/>
                <w:b/>
                <w:sz w:val="10"/>
                <w:szCs w:val="10"/>
                <w:lang w:val="es-MX"/>
              </w:rPr>
              <w:t>C x C Tributos sobre el Uso de Bienes y la Realización de Actividades</w:t>
            </w:r>
          </w:p>
          <w:p w14:paraId="241D6D4D" w14:textId="77777777" w:rsidR="001274F8" w:rsidRDefault="001274F8" w:rsidP="005B7D93">
            <w:pPr>
              <w:suppressAutoHyphens/>
              <w:rPr>
                <w:rFonts w:ascii="Century Gothic" w:eastAsia="Times New Roman" w:hAnsi="Century Gothic" w:cs="Times New Roman"/>
                <w:color w:val="000000"/>
                <w:sz w:val="10"/>
                <w:szCs w:val="10"/>
                <w:lang w:val="es-CL" w:eastAsia="es-CL"/>
              </w:rPr>
            </w:pPr>
            <w:r w:rsidRPr="00657D97">
              <w:rPr>
                <w:rFonts w:ascii="Century Gothic" w:eastAsia="Times New Roman" w:hAnsi="Century Gothic" w:cs="Times New Roman"/>
                <w:color w:val="000000"/>
                <w:sz w:val="12"/>
                <w:szCs w:val="12"/>
                <w:lang w:val="es-CL" w:eastAsia="es-CL"/>
              </w:rPr>
              <w:t>115-03-01</w:t>
            </w:r>
            <w:r>
              <w:rPr>
                <w:rFonts w:ascii="Century Gothic" w:eastAsia="Times New Roman" w:hAnsi="Century Gothic" w:cs="Times New Roman"/>
                <w:color w:val="000000"/>
                <w:sz w:val="12"/>
                <w:szCs w:val="12"/>
                <w:lang w:val="es-CL" w:eastAsia="es-CL"/>
              </w:rPr>
              <w:t xml:space="preserve">                      </w:t>
            </w:r>
            <w:r w:rsidRPr="00657D97">
              <w:rPr>
                <w:rFonts w:ascii="Century Gothic" w:eastAsia="Times New Roman" w:hAnsi="Century Gothic" w:cs="Times New Roman"/>
                <w:color w:val="000000"/>
                <w:sz w:val="10"/>
                <w:szCs w:val="10"/>
                <w:lang w:val="es-CL" w:eastAsia="es-CL"/>
              </w:rPr>
              <w:t>Patentes y Tasas por Derechos</w:t>
            </w:r>
          </w:p>
          <w:p w14:paraId="17F6FB9E" w14:textId="77777777" w:rsidR="001274F8" w:rsidRDefault="001274F8" w:rsidP="005B7D93">
            <w:pPr>
              <w:suppressAutoHyphens/>
              <w:rPr>
                <w:rFonts w:ascii="Century Gothic" w:eastAsia="Times New Roman" w:hAnsi="Century Gothic" w:cs="Times New Roman"/>
                <w:color w:val="000000"/>
                <w:sz w:val="10"/>
                <w:szCs w:val="10"/>
                <w:lang w:val="es-CL" w:eastAsia="es-CL"/>
              </w:rPr>
            </w:pPr>
            <w:r w:rsidRPr="00657D97">
              <w:rPr>
                <w:rFonts w:ascii="Century Gothic" w:eastAsia="Times New Roman" w:hAnsi="Century Gothic" w:cs="Times New Roman"/>
                <w:color w:val="000000"/>
                <w:sz w:val="12"/>
                <w:szCs w:val="12"/>
                <w:lang w:val="es-CL" w:eastAsia="es-CL"/>
              </w:rPr>
              <w:t>115-03-01-001</w:t>
            </w:r>
            <w:r>
              <w:rPr>
                <w:rFonts w:ascii="Century Gothic" w:eastAsia="Times New Roman" w:hAnsi="Century Gothic" w:cs="Times New Roman"/>
                <w:color w:val="000000"/>
                <w:sz w:val="12"/>
                <w:szCs w:val="12"/>
                <w:lang w:val="es-CL" w:eastAsia="es-CL"/>
              </w:rPr>
              <w:t xml:space="preserve">               </w:t>
            </w:r>
            <w:r w:rsidRPr="00657D97">
              <w:rPr>
                <w:rFonts w:ascii="Century Gothic" w:eastAsia="Times New Roman" w:hAnsi="Century Gothic" w:cs="Times New Roman"/>
                <w:color w:val="000000"/>
                <w:sz w:val="10"/>
                <w:szCs w:val="10"/>
                <w:lang w:val="es-CL" w:eastAsia="es-CL"/>
              </w:rPr>
              <w:t>Patentes Municipales</w:t>
            </w:r>
          </w:p>
          <w:p w14:paraId="791F8B4D" w14:textId="77777777" w:rsidR="001274F8" w:rsidRDefault="001274F8" w:rsidP="005B7D93">
            <w:pPr>
              <w:suppressAutoHyphens/>
              <w:rPr>
                <w:rFonts w:ascii="Century Gothic" w:eastAsia="Times New Roman" w:hAnsi="Century Gothic" w:cs="Times New Roman"/>
                <w:color w:val="000000"/>
                <w:sz w:val="10"/>
                <w:szCs w:val="10"/>
                <w:lang w:val="es-CL" w:eastAsia="es-CL"/>
              </w:rPr>
            </w:pPr>
            <w:r w:rsidRPr="00657D97">
              <w:rPr>
                <w:rFonts w:ascii="Century Gothic" w:eastAsia="Times New Roman" w:hAnsi="Century Gothic" w:cs="Times New Roman"/>
                <w:color w:val="000000"/>
                <w:sz w:val="12"/>
                <w:szCs w:val="12"/>
                <w:lang w:val="es-CL" w:eastAsia="es-CL"/>
              </w:rPr>
              <w:t>115-03-01-001-001</w:t>
            </w:r>
            <w:r>
              <w:rPr>
                <w:rFonts w:ascii="Century Gothic" w:eastAsia="Times New Roman" w:hAnsi="Century Gothic" w:cs="Times New Roman"/>
                <w:color w:val="000000"/>
                <w:sz w:val="12"/>
                <w:szCs w:val="12"/>
                <w:lang w:val="es-CL" w:eastAsia="es-CL"/>
              </w:rPr>
              <w:t xml:space="preserve">        </w:t>
            </w:r>
            <w:r w:rsidRPr="00657D97">
              <w:rPr>
                <w:rFonts w:ascii="Century Gothic" w:eastAsia="Times New Roman" w:hAnsi="Century Gothic" w:cs="Times New Roman"/>
                <w:color w:val="000000"/>
                <w:sz w:val="10"/>
                <w:szCs w:val="10"/>
                <w:lang w:val="es-CL" w:eastAsia="es-CL"/>
              </w:rPr>
              <w:t>De Beneficio Municipal</w:t>
            </w:r>
          </w:p>
          <w:p w14:paraId="4A2FFDEF" w14:textId="77777777" w:rsidR="001274F8" w:rsidRDefault="001274F8" w:rsidP="005B7D93">
            <w:pPr>
              <w:tabs>
                <w:tab w:val="left" w:pos="5186"/>
                <w:tab w:val="left" w:pos="5329"/>
              </w:tabs>
              <w:suppressAutoHyphens/>
              <w:rPr>
                <w:rFonts w:ascii="Century Gothic" w:eastAsia="Times New Roman" w:hAnsi="Century Gothic" w:cs="Times New Roman"/>
                <w:color w:val="000000"/>
                <w:sz w:val="12"/>
                <w:szCs w:val="12"/>
                <w:lang w:val="es-CL" w:eastAsia="es-CL"/>
              </w:rPr>
            </w:pPr>
            <w:r w:rsidRPr="00657D97">
              <w:rPr>
                <w:rFonts w:ascii="Century Gothic" w:eastAsia="Times New Roman" w:hAnsi="Century Gothic" w:cs="Times New Roman"/>
                <w:color w:val="000000"/>
                <w:sz w:val="12"/>
                <w:szCs w:val="12"/>
                <w:lang w:val="es-CL" w:eastAsia="es-CL"/>
              </w:rPr>
              <w:t>115-03-01-001-001-001</w:t>
            </w:r>
            <w:r>
              <w:rPr>
                <w:rFonts w:ascii="Century Gothic" w:eastAsia="Times New Roman" w:hAnsi="Century Gothic" w:cs="Times New Roman"/>
                <w:color w:val="000000"/>
                <w:sz w:val="12"/>
                <w:szCs w:val="12"/>
                <w:lang w:val="es-CL" w:eastAsia="es-CL"/>
              </w:rPr>
              <w:t xml:space="preserve"> </w:t>
            </w:r>
            <w:r w:rsidRPr="00657D97">
              <w:rPr>
                <w:rFonts w:ascii="Century Gothic" w:eastAsia="Times New Roman" w:hAnsi="Century Gothic" w:cs="Times New Roman"/>
                <w:color w:val="000000"/>
                <w:sz w:val="10"/>
                <w:szCs w:val="10"/>
                <w:lang w:val="es-CL" w:eastAsia="es-CL"/>
              </w:rPr>
              <w:t>PATENTES COMERCIALES ENROLADAS</w:t>
            </w:r>
            <w:r>
              <w:rPr>
                <w:rFonts w:ascii="Century Gothic" w:eastAsia="Times New Roman" w:hAnsi="Century Gothic" w:cs="Times New Roman"/>
                <w:color w:val="000000"/>
                <w:sz w:val="10"/>
                <w:szCs w:val="10"/>
                <w:lang w:val="es-CL" w:eastAsia="es-CL"/>
              </w:rPr>
              <w:t xml:space="preserve">                                                 </w:t>
            </w:r>
            <w:r>
              <w:rPr>
                <w:rFonts w:ascii="Century Gothic" w:eastAsia="Times New Roman" w:hAnsi="Century Gothic" w:cs="Times New Roman"/>
                <w:color w:val="000000"/>
                <w:sz w:val="12"/>
                <w:szCs w:val="12"/>
                <w:lang w:val="es-CL" w:eastAsia="es-CL"/>
              </w:rPr>
              <w:t xml:space="preserve">$     </w:t>
            </w:r>
            <w:r w:rsidRPr="00667B11">
              <w:rPr>
                <w:rFonts w:ascii="Century Gothic" w:eastAsia="Times New Roman" w:hAnsi="Century Gothic" w:cs="Times New Roman"/>
                <w:color w:val="000000"/>
                <w:sz w:val="12"/>
                <w:szCs w:val="12"/>
                <w:lang w:val="es-CL" w:eastAsia="es-CL"/>
              </w:rPr>
              <w:t>116.000.000</w:t>
            </w:r>
          </w:p>
          <w:p w14:paraId="2E2DA87F" w14:textId="77777777" w:rsidR="001274F8" w:rsidRDefault="001274F8" w:rsidP="005B7D93">
            <w:pPr>
              <w:tabs>
                <w:tab w:val="left" w:pos="5186"/>
                <w:tab w:val="left" w:pos="5329"/>
              </w:tabs>
              <w:suppressAutoHyphens/>
              <w:rPr>
                <w:rFonts w:ascii="Century Gothic" w:eastAsia="Times New Roman" w:hAnsi="Century Gothic" w:cs="Times New Roman"/>
                <w:color w:val="000000"/>
                <w:sz w:val="12"/>
                <w:szCs w:val="12"/>
                <w:lang w:val="es-CL" w:eastAsia="es-CL"/>
              </w:rPr>
            </w:pPr>
            <w:r w:rsidRPr="00667B11">
              <w:rPr>
                <w:rFonts w:ascii="Century Gothic" w:eastAsia="Times New Roman" w:hAnsi="Century Gothic" w:cs="Times New Roman"/>
                <w:color w:val="000000"/>
                <w:sz w:val="12"/>
                <w:szCs w:val="12"/>
                <w:lang w:val="es-CL" w:eastAsia="es-CL"/>
              </w:rPr>
              <w:t>115-03-01-001-001-002</w:t>
            </w:r>
            <w:r>
              <w:rPr>
                <w:rFonts w:ascii="Century Gothic" w:eastAsia="Times New Roman" w:hAnsi="Century Gothic" w:cs="Times New Roman"/>
                <w:color w:val="000000"/>
                <w:sz w:val="12"/>
                <w:szCs w:val="12"/>
                <w:lang w:val="es-CL" w:eastAsia="es-CL"/>
              </w:rPr>
              <w:t xml:space="preserve"> </w:t>
            </w:r>
            <w:r w:rsidRPr="00667B11">
              <w:rPr>
                <w:rFonts w:ascii="Century Gothic" w:eastAsia="Times New Roman" w:hAnsi="Century Gothic" w:cs="Times New Roman"/>
                <w:color w:val="000000"/>
                <w:sz w:val="10"/>
                <w:szCs w:val="10"/>
                <w:lang w:val="es-CL" w:eastAsia="es-CL"/>
              </w:rPr>
              <w:t>PATENTES INDUSTRIALES ENROLADAS</w:t>
            </w:r>
            <w:r>
              <w:rPr>
                <w:rFonts w:ascii="Century Gothic" w:eastAsia="Times New Roman" w:hAnsi="Century Gothic" w:cs="Times New Roman"/>
                <w:color w:val="000000"/>
                <w:sz w:val="10"/>
                <w:szCs w:val="10"/>
                <w:lang w:val="es-CL" w:eastAsia="es-CL"/>
              </w:rPr>
              <w:t xml:space="preserve">                                                    </w:t>
            </w:r>
            <w:r>
              <w:rPr>
                <w:rFonts w:ascii="Century Gothic" w:eastAsia="Times New Roman" w:hAnsi="Century Gothic" w:cs="Times New Roman"/>
                <w:color w:val="000000"/>
                <w:sz w:val="12"/>
                <w:szCs w:val="12"/>
                <w:lang w:val="es-CL" w:eastAsia="es-CL"/>
              </w:rPr>
              <w:t xml:space="preserve">$  </w:t>
            </w:r>
            <w:r w:rsidRPr="00667B11">
              <w:rPr>
                <w:rFonts w:ascii="Century Gothic" w:eastAsia="Times New Roman" w:hAnsi="Century Gothic" w:cs="Times New Roman"/>
                <w:color w:val="000000"/>
                <w:sz w:val="12"/>
                <w:szCs w:val="12"/>
                <w:lang w:val="es-CL" w:eastAsia="es-CL"/>
              </w:rPr>
              <w:t xml:space="preserve">  </w:t>
            </w:r>
            <w:r>
              <w:rPr>
                <w:rFonts w:ascii="Century Gothic" w:eastAsia="Times New Roman" w:hAnsi="Century Gothic" w:cs="Times New Roman"/>
                <w:color w:val="000000"/>
                <w:sz w:val="12"/>
                <w:szCs w:val="12"/>
                <w:lang w:val="es-CL" w:eastAsia="es-CL"/>
              </w:rPr>
              <w:t xml:space="preserve"> </w:t>
            </w:r>
            <w:r w:rsidRPr="00667B11">
              <w:rPr>
                <w:rFonts w:ascii="Century Gothic" w:eastAsia="Times New Roman" w:hAnsi="Century Gothic" w:cs="Times New Roman"/>
                <w:color w:val="000000"/>
                <w:sz w:val="12"/>
                <w:szCs w:val="12"/>
                <w:lang w:val="es-CL" w:eastAsia="es-CL"/>
              </w:rPr>
              <w:t>111.000.000</w:t>
            </w:r>
          </w:p>
          <w:p w14:paraId="28A5CE7B" w14:textId="77777777" w:rsidR="001274F8" w:rsidRDefault="001274F8" w:rsidP="005B7D93">
            <w:pPr>
              <w:tabs>
                <w:tab w:val="left" w:pos="5186"/>
                <w:tab w:val="left" w:pos="5329"/>
              </w:tabs>
              <w:suppressAutoHyphens/>
              <w:rPr>
                <w:rFonts w:ascii="Century Gothic" w:eastAsia="Times New Roman" w:hAnsi="Century Gothic" w:cs="Times New Roman"/>
                <w:color w:val="000000"/>
                <w:sz w:val="12"/>
                <w:szCs w:val="12"/>
                <w:lang w:val="es-CL" w:eastAsia="es-CL"/>
              </w:rPr>
            </w:pPr>
            <w:r w:rsidRPr="00667B11">
              <w:rPr>
                <w:rFonts w:ascii="Century Gothic" w:eastAsia="Times New Roman" w:hAnsi="Century Gothic" w:cs="Times New Roman"/>
                <w:color w:val="000000"/>
                <w:sz w:val="12"/>
                <w:szCs w:val="12"/>
                <w:lang w:val="es-CL" w:eastAsia="es-CL"/>
              </w:rPr>
              <w:t>115-03-01-001-001-007</w:t>
            </w:r>
            <w:r>
              <w:rPr>
                <w:rFonts w:ascii="Century Gothic" w:eastAsia="Times New Roman" w:hAnsi="Century Gothic" w:cs="Times New Roman"/>
                <w:color w:val="000000"/>
                <w:sz w:val="12"/>
                <w:szCs w:val="12"/>
                <w:lang w:val="es-CL" w:eastAsia="es-CL"/>
              </w:rPr>
              <w:t xml:space="preserve"> </w:t>
            </w:r>
            <w:r w:rsidRPr="00667B11">
              <w:rPr>
                <w:rFonts w:ascii="Century Gothic" w:eastAsia="Times New Roman" w:hAnsi="Century Gothic" w:cs="Times New Roman"/>
                <w:color w:val="000000"/>
                <w:sz w:val="10"/>
                <w:szCs w:val="10"/>
                <w:lang w:val="es-CL" w:eastAsia="es-CL"/>
              </w:rPr>
              <w:t>PATENTES  FUERA DE ROL</w:t>
            </w:r>
            <w:r>
              <w:rPr>
                <w:rFonts w:ascii="Century Gothic" w:eastAsia="Times New Roman" w:hAnsi="Century Gothic" w:cs="Times New Roman"/>
                <w:color w:val="000000"/>
                <w:sz w:val="10"/>
                <w:szCs w:val="10"/>
                <w:lang w:val="es-CL" w:eastAsia="es-CL"/>
              </w:rPr>
              <w:t xml:space="preserve">                                                                        </w:t>
            </w:r>
            <w:r>
              <w:rPr>
                <w:rFonts w:ascii="Century Gothic" w:eastAsia="Times New Roman" w:hAnsi="Century Gothic" w:cs="Times New Roman"/>
                <w:color w:val="000000"/>
                <w:sz w:val="12"/>
                <w:szCs w:val="12"/>
                <w:lang w:val="es-CL" w:eastAsia="es-CL"/>
              </w:rPr>
              <w:t xml:space="preserve">$  </w:t>
            </w:r>
            <w:r w:rsidRPr="00667B11">
              <w:rPr>
                <w:rFonts w:ascii="Century Gothic" w:eastAsia="Times New Roman" w:hAnsi="Century Gothic" w:cs="Times New Roman"/>
                <w:color w:val="000000"/>
                <w:sz w:val="12"/>
                <w:szCs w:val="12"/>
                <w:lang w:val="es-CL" w:eastAsia="es-CL"/>
              </w:rPr>
              <w:t xml:space="preserve">    </w:t>
            </w:r>
            <w:r>
              <w:rPr>
                <w:rFonts w:ascii="Century Gothic" w:eastAsia="Times New Roman" w:hAnsi="Century Gothic" w:cs="Times New Roman"/>
                <w:color w:val="000000"/>
                <w:sz w:val="12"/>
                <w:szCs w:val="12"/>
                <w:lang w:val="es-CL" w:eastAsia="es-CL"/>
              </w:rPr>
              <w:t xml:space="preserve"> </w:t>
            </w:r>
            <w:r w:rsidRPr="00667B11">
              <w:rPr>
                <w:rFonts w:ascii="Century Gothic" w:eastAsia="Times New Roman" w:hAnsi="Century Gothic" w:cs="Times New Roman"/>
                <w:color w:val="000000"/>
                <w:sz w:val="12"/>
                <w:szCs w:val="12"/>
                <w:lang w:val="es-CL" w:eastAsia="es-CL"/>
              </w:rPr>
              <w:t>40.000.000</w:t>
            </w:r>
          </w:p>
          <w:p w14:paraId="7BEEFCF4" w14:textId="77777777" w:rsidR="001274F8" w:rsidRDefault="001274F8" w:rsidP="005B7D93">
            <w:pPr>
              <w:tabs>
                <w:tab w:val="left" w:pos="5186"/>
                <w:tab w:val="left" w:pos="5329"/>
              </w:tabs>
              <w:suppressAutoHyphens/>
              <w:rPr>
                <w:rFonts w:ascii="Century Gothic" w:eastAsia="Times New Roman" w:hAnsi="Century Gothic" w:cs="Times New Roman"/>
                <w:color w:val="000000"/>
                <w:sz w:val="10"/>
                <w:szCs w:val="10"/>
                <w:lang w:val="es-CL" w:eastAsia="es-CL"/>
              </w:rPr>
            </w:pPr>
            <w:r w:rsidRPr="00667B11">
              <w:rPr>
                <w:rFonts w:ascii="Century Gothic" w:eastAsia="Times New Roman" w:hAnsi="Century Gothic" w:cs="Times New Roman"/>
                <w:color w:val="000000"/>
                <w:sz w:val="12"/>
                <w:szCs w:val="12"/>
                <w:lang w:val="es-CL" w:eastAsia="es-CL"/>
              </w:rPr>
              <w:t>115-08</w:t>
            </w:r>
            <w:r>
              <w:rPr>
                <w:rFonts w:ascii="Century Gothic" w:eastAsia="Times New Roman" w:hAnsi="Century Gothic" w:cs="Times New Roman"/>
                <w:color w:val="000000"/>
                <w:sz w:val="12"/>
                <w:szCs w:val="12"/>
                <w:lang w:val="es-CL" w:eastAsia="es-CL"/>
              </w:rPr>
              <w:t xml:space="preserve">                            </w:t>
            </w:r>
            <w:r w:rsidRPr="00667B11">
              <w:rPr>
                <w:rFonts w:ascii="Century Gothic" w:eastAsia="Times New Roman" w:hAnsi="Century Gothic" w:cs="Times New Roman"/>
                <w:color w:val="000000"/>
                <w:sz w:val="10"/>
                <w:szCs w:val="10"/>
                <w:lang w:val="es-CL" w:eastAsia="es-CL"/>
              </w:rPr>
              <w:t>C x C Otros Ingresos Corrientes</w:t>
            </w:r>
          </w:p>
          <w:p w14:paraId="1A6B064B" w14:textId="77777777" w:rsidR="001274F8" w:rsidRDefault="001274F8" w:rsidP="005B7D93">
            <w:pPr>
              <w:tabs>
                <w:tab w:val="left" w:pos="5186"/>
                <w:tab w:val="left" w:pos="5329"/>
              </w:tabs>
              <w:suppressAutoHyphens/>
              <w:rPr>
                <w:rFonts w:ascii="Century Gothic" w:eastAsia="Times New Roman" w:hAnsi="Century Gothic" w:cs="Times New Roman"/>
                <w:color w:val="000000"/>
                <w:sz w:val="10"/>
                <w:szCs w:val="10"/>
                <w:lang w:val="es-CL" w:eastAsia="es-CL"/>
              </w:rPr>
            </w:pPr>
            <w:r w:rsidRPr="00667B11">
              <w:rPr>
                <w:rFonts w:ascii="Century Gothic" w:eastAsia="Times New Roman" w:hAnsi="Century Gothic" w:cs="Times New Roman"/>
                <w:color w:val="000000"/>
                <w:sz w:val="12"/>
                <w:szCs w:val="12"/>
                <w:lang w:val="es-CL" w:eastAsia="es-CL"/>
              </w:rPr>
              <w:t>115-03-02</w:t>
            </w:r>
            <w:r>
              <w:rPr>
                <w:rFonts w:ascii="Century Gothic" w:eastAsia="Times New Roman" w:hAnsi="Century Gothic" w:cs="Times New Roman"/>
                <w:color w:val="000000"/>
                <w:sz w:val="12"/>
                <w:szCs w:val="12"/>
                <w:lang w:val="es-CL" w:eastAsia="es-CL"/>
              </w:rPr>
              <w:t xml:space="preserve">                       </w:t>
            </w:r>
            <w:r w:rsidRPr="00667B11">
              <w:rPr>
                <w:rFonts w:ascii="Century Gothic" w:eastAsia="Times New Roman" w:hAnsi="Century Gothic" w:cs="Times New Roman"/>
                <w:color w:val="000000"/>
                <w:sz w:val="10"/>
                <w:szCs w:val="10"/>
                <w:lang w:val="es-CL" w:eastAsia="es-CL"/>
              </w:rPr>
              <w:t>Permisos y Licencias</w:t>
            </w:r>
          </w:p>
          <w:p w14:paraId="16DD2338" w14:textId="77777777" w:rsidR="001274F8" w:rsidRDefault="001274F8" w:rsidP="005B7D93">
            <w:pPr>
              <w:tabs>
                <w:tab w:val="left" w:pos="5186"/>
                <w:tab w:val="left" w:pos="5329"/>
              </w:tabs>
              <w:suppressAutoHyphens/>
              <w:rPr>
                <w:rFonts w:ascii="Century Gothic" w:eastAsia="Times New Roman" w:hAnsi="Century Gothic" w:cs="Times New Roman"/>
                <w:color w:val="000000"/>
                <w:sz w:val="10"/>
                <w:szCs w:val="10"/>
                <w:lang w:val="es-CL" w:eastAsia="es-CL"/>
              </w:rPr>
            </w:pPr>
            <w:r w:rsidRPr="00667B11">
              <w:rPr>
                <w:rFonts w:ascii="Century Gothic" w:eastAsia="Times New Roman" w:hAnsi="Century Gothic" w:cs="Times New Roman"/>
                <w:color w:val="000000"/>
                <w:sz w:val="12"/>
                <w:szCs w:val="12"/>
                <w:lang w:val="es-CL" w:eastAsia="es-CL"/>
              </w:rPr>
              <w:t>115-08-01-002</w:t>
            </w:r>
            <w:r>
              <w:rPr>
                <w:rFonts w:ascii="Century Gothic" w:eastAsia="Times New Roman" w:hAnsi="Century Gothic" w:cs="Times New Roman"/>
                <w:color w:val="000000"/>
                <w:sz w:val="12"/>
                <w:szCs w:val="12"/>
                <w:lang w:val="es-CL" w:eastAsia="es-CL"/>
              </w:rPr>
              <w:t xml:space="preserve">                </w:t>
            </w:r>
            <w:r w:rsidRPr="00667B11">
              <w:rPr>
                <w:rFonts w:ascii="Century Gothic" w:eastAsia="Times New Roman" w:hAnsi="Century Gothic" w:cs="Times New Roman"/>
                <w:color w:val="000000"/>
                <w:sz w:val="10"/>
                <w:szCs w:val="10"/>
                <w:lang w:val="es-CL" w:eastAsia="es-CL"/>
              </w:rPr>
              <w:t>Recuperaciones Art. 12 Ley N° 18.196 y Ley N° 19.117 Art. Único</w:t>
            </w:r>
          </w:p>
          <w:p w14:paraId="3C9CE91F" w14:textId="77777777" w:rsidR="001274F8" w:rsidRDefault="001274F8" w:rsidP="005B7D93">
            <w:pPr>
              <w:tabs>
                <w:tab w:val="left" w:pos="5186"/>
                <w:tab w:val="left" w:pos="5329"/>
              </w:tabs>
              <w:suppressAutoHyphens/>
              <w:rPr>
                <w:rFonts w:ascii="Century Gothic" w:eastAsia="Times New Roman" w:hAnsi="Century Gothic" w:cs="Times New Roman"/>
                <w:color w:val="000000"/>
                <w:sz w:val="10"/>
                <w:szCs w:val="10"/>
                <w:lang w:val="es-CL" w:eastAsia="es-CL"/>
              </w:rPr>
            </w:pPr>
            <w:r w:rsidRPr="00667B11">
              <w:rPr>
                <w:rFonts w:ascii="Century Gothic" w:eastAsia="Times New Roman" w:hAnsi="Century Gothic" w:cs="Times New Roman"/>
                <w:color w:val="000000"/>
                <w:sz w:val="12"/>
                <w:szCs w:val="12"/>
                <w:lang w:val="es-CL" w:eastAsia="es-CL"/>
              </w:rPr>
              <w:t>115-08-01-002-001</w:t>
            </w:r>
            <w:r>
              <w:rPr>
                <w:rFonts w:ascii="Century Gothic" w:eastAsia="Times New Roman" w:hAnsi="Century Gothic" w:cs="Times New Roman"/>
                <w:color w:val="000000"/>
                <w:sz w:val="12"/>
                <w:szCs w:val="12"/>
                <w:lang w:val="es-CL" w:eastAsia="es-CL"/>
              </w:rPr>
              <w:t xml:space="preserve">         </w:t>
            </w:r>
            <w:r w:rsidRPr="00667B11">
              <w:rPr>
                <w:rFonts w:ascii="Century Gothic" w:eastAsia="Times New Roman" w:hAnsi="Century Gothic" w:cs="Times New Roman"/>
                <w:color w:val="000000"/>
                <w:sz w:val="10"/>
                <w:szCs w:val="10"/>
                <w:lang w:val="es-CL" w:eastAsia="es-CL"/>
              </w:rPr>
              <w:t>RECUPERACIONES ART.  12  LEY  N° 18.196</w:t>
            </w:r>
          </w:p>
          <w:p w14:paraId="6AA81291" w14:textId="77777777" w:rsidR="001274F8" w:rsidRDefault="001274F8" w:rsidP="005B7D93">
            <w:pPr>
              <w:tabs>
                <w:tab w:val="left" w:pos="5186"/>
                <w:tab w:val="left" w:pos="5329"/>
              </w:tabs>
              <w:suppressAutoHyphens/>
              <w:rPr>
                <w:rFonts w:ascii="Century Gothic" w:eastAsia="Times New Roman" w:hAnsi="Century Gothic" w:cs="Times New Roman"/>
                <w:color w:val="000000"/>
                <w:sz w:val="12"/>
                <w:szCs w:val="12"/>
                <w:lang w:val="es-CL" w:eastAsia="es-CL"/>
              </w:rPr>
            </w:pPr>
            <w:r w:rsidRPr="00667B11">
              <w:rPr>
                <w:rFonts w:ascii="Century Gothic" w:eastAsia="Times New Roman" w:hAnsi="Century Gothic" w:cs="Times New Roman"/>
                <w:color w:val="000000"/>
                <w:sz w:val="12"/>
                <w:szCs w:val="12"/>
                <w:lang w:val="es-CL" w:eastAsia="es-CL"/>
              </w:rPr>
              <w:t>115-08-01-002-001-001</w:t>
            </w:r>
            <w:r>
              <w:rPr>
                <w:rFonts w:ascii="Century Gothic" w:eastAsia="Times New Roman" w:hAnsi="Century Gothic" w:cs="Times New Roman"/>
                <w:color w:val="000000"/>
                <w:sz w:val="12"/>
                <w:szCs w:val="12"/>
                <w:lang w:val="es-CL" w:eastAsia="es-CL"/>
              </w:rPr>
              <w:t xml:space="preserve">  </w:t>
            </w:r>
            <w:r w:rsidRPr="00667B11">
              <w:rPr>
                <w:rFonts w:ascii="Century Gothic" w:eastAsia="Times New Roman" w:hAnsi="Century Gothic" w:cs="Times New Roman"/>
                <w:color w:val="000000"/>
                <w:sz w:val="10"/>
                <w:szCs w:val="10"/>
                <w:lang w:val="es-CL" w:eastAsia="es-CL"/>
              </w:rPr>
              <w:t>RECUPERAC. ART. 12 LEY N° 18.196 Y LEY Nº 19.117</w:t>
            </w:r>
            <w:r>
              <w:rPr>
                <w:rFonts w:ascii="Century Gothic" w:eastAsia="Times New Roman" w:hAnsi="Century Gothic" w:cs="Times New Roman"/>
                <w:color w:val="000000"/>
                <w:sz w:val="10"/>
                <w:szCs w:val="10"/>
                <w:lang w:val="es-CL" w:eastAsia="es-CL"/>
              </w:rPr>
              <w:t xml:space="preserve">                           </w:t>
            </w:r>
            <w:r>
              <w:rPr>
                <w:rFonts w:ascii="Century Gothic" w:eastAsia="Times New Roman" w:hAnsi="Century Gothic" w:cs="Times New Roman"/>
                <w:color w:val="000000"/>
                <w:sz w:val="12"/>
                <w:szCs w:val="12"/>
                <w:lang w:val="es-CL" w:eastAsia="es-CL"/>
              </w:rPr>
              <w:t xml:space="preserve">$ </w:t>
            </w:r>
            <w:r w:rsidRPr="00667B11">
              <w:rPr>
                <w:rFonts w:ascii="Century Gothic" w:eastAsia="Times New Roman" w:hAnsi="Century Gothic" w:cs="Times New Roman"/>
                <w:color w:val="000000"/>
                <w:sz w:val="12"/>
                <w:szCs w:val="12"/>
                <w:lang w:val="es-CL" w:eastAsia="es-CL"/>
              </w:rPr>
              <w:t xml:space="preserve">  </w:t>
            </w:r>
            <w:r>
              <w:rPr>
                <w:rFonts w:ascii="Century Gothic" w:eastAsia="Times New Roman" w:hAnsi="Century Gothic" w:cs="Times New Roman"/>
                <w:color w:val="000000"/>
                <w:sz w:val="12"/>
                <w:szCs w:val="12"/>
                <w:lang w:val="es-CL" w:eastAsia="es-CL"/>
              </w:rPr>
              <w:t xml:space="preserve">  </w:t>
            </w:r>
            <w:r w:rsidRPr="00667B11">
              <w:rPr>
                <w:rFonts w:ascii="Century Gothic" w:eastAsia="Times New Roman" w:hAnsi="Century Gothic" w:cs="Times New Roman"/>
                <w:color w:val="000000"/>
                <w:sz w:val="12"/>
                <w:szCs w:val="12"/>
                <w:lang w:val="es-CL" w:eastAsia="es-CL"/>
              </w:rPr>
              <w:t>200.000.000</w:t>
            </w:r>
          </w:p>
          <w:p w14:paraId="4CDD2961" w14:textId="77777777" w:rsidR="001274F8" w:rsidRDefault="001274F8" w:rsidP="005B7D93">
            <w:pPr>
              <w:tabs>
                <w:tab w:val="left" w:pos="5186"/>
                <w:tab w:val="left" w:pos="5329"/>
              </w:tabs>
              <w:suppressAutoHyphens/>
              <w:rPr>
                <w:rFonts w:ascii="Century Gothic" w:eastAsia="Times New Roman" w:hAnsi="Century Gothic" w:cs="Times New Roman"/>
                <w:color w:val="000000"/>
                <w:sz w:val="10"/>
                <w:szCs w:val="10"/>
                <w:lang w:val="es-CL" w:eastAsia="es-CL"/>
              </w:rPr>
            </w:pPr>
            <w:r>
              <w:rPr>
                <w:rFonts w:ascii="Century Gothic" w:eastAsia="Times New Roman" w:hAnsi="Century Gothic" w:cs="Times New Roman"/>
                <w:color w:val="000000"/>
                <w:sz w:val="12"/>
                <w:szCs w:val="12"/>
                <w:lang w:val="es-CL" w:eastAsia="es-CL"/>
              </w:rPr>
              <w:t xml:space="preserve">                                        </w:t>
            </w:r>
            <w:r w:rsidRPr="00811EBD">
              <w:rPr>
                <w:rFonts w:ascii="Century Gothic" w:eastAsia="Times New Roman" w:hAnsi="Century Gothic" w:cs="Times New Roman"/>
                <w:color w:val="000000"/>
                <w:sz w:val="10"/>
                <w:szCs w:val="10"/>
                <w:lang w:val="es-CL" w:eastAsia="es-CL"/>
              </w:rPr>
              <w:t>ART.UNICO</w:t>
            </w:r>
          </w:p>
          <w:p w14:paraId="5B894CDF" w14:textId="77777777" w:rsidR="001274F8" w:rsidRDefault="001274F8" w:rsidP="005B7D93">
            <w:pPr>
              <w:tabs>
                <w:tab w:val="left" w:pos="5186"/>
                <w:tab w:val="left" w:pos="5329"/>
              </w:tabs>
              <w:suppressAutoHyphens/>
              <w:rPr>
                <w:rFonts w:ascii="Century Gothic" w:eastAsia="Times New Roman" w:hAnsi="Century Gothic" w:cs="Times New Roman"/>
                <w:color w:val="000000"/>
                <w:sz w:val="10"/>
                <w:szCs w:val="10"/>
                <w:lang w:val="es-CL" w:eastAsia="es-CL"/>
              </w:rPr>
            </w:pPr>
          </w:p>
          <w:p w14:paraId="3D56F0A9" w14:textId="77777777" w:rsidR="001274F8" w:rsidRDefault="001274F8" w:rsidP="005B7D93">
            <w:pPr>
              <w:tabs>
                <w:tab w:val="left" w:pos="5186"/>
                <w:tab w:val="left" w:pos="5329"/>
              </w:tabs>
              <w:suppressAutoHyphens/>
              <w:rPr>
                <w:rFonts w:ascii="Century Gothic" w:eastAsia="Times New Roman" w:hAnsi="Century Gothic" w:cs="Times New Roman"/>
                <w:b/>
                <w:bCs/>
                <w:color w:val="000000"/>
                <w:sz w:val="12"/>
                <w:szCs w:val="12"/>
                <w:lang w:val="es-CL" w:eastAsia="es-CL"/>
              </w:rPr>
            </w:pPr>
            <w:r w:rsidRPr="00811EBD">
              <w:rPr>
                <w:rFonts w:ascii="Century Gothic" w:eastAsia="Times New Roman" w:hAnsi="Century Gothic" w:cs="Times New Roman"/>
                <w:b/>
                <w:bCs/>
                <w:color w:val="000000"/>
                <w:sz w:val="12"/>
                <w:szCs w:val="12"/>
                <w:lang w:val="es-CL" w:eastAsia="es-CL"/>
              </w:rPr>
              <w:t>AUMENTO ITEM EGRESOS</w:t>
            </w:r>
            <w:r>
              <w:rPr>
                <w:rFonts w:ascii="Century Gothic" w:eastAsia="Times New Roman" w:hAnsi="Century Gothic" w:cs="Times New Roman"/>
                <w:b/>
                <w:bCs/>
                <w:color w:val="000000"/>
                <w:sz w:val="12"/>
                <w:szCs w:val="12"/>
                <w:lang w:val="es-CL" w:eastAsia="es-CL"/>
              </w:rPr>
              <w:t xml:space="preserve">                                                                                           $</w:t>
            </w:r>
            <w:r w:rsidRPr="00811EBD">
              <w:rPr>
                <w:rFonts w:ascii="Century Gothic" w:eastAsia="Times New Roman" w:hAnsi="Century Gothic" w:cs="Times New Roman"/>
                <w:b/>
                <w:bCs/>
                <w:color w:val="000000"/>
                <w:sz w:val="12"/>
                <w:szCs w:val="12"/>
                <w:lang w:val="es-CL" w:eastAsia="es-CL"/>
              </w:rPr>
              <w:t xml:space="preserve">   </w:t>
            </w:r>
            <w:r>
              <w:rPr>
                <w:rFonts w:ascii="Century Gothic" w:eastAsia="Times New Roman" w:hAnsi="Century Gothic" w:cs="Times New Roman"/>
                <w:b/>
                <w:bCs/>
                <w:color w:val="000000"/>
                <w:sz w:val="12"/>
                <w:szCs w:val="12"/>
                <w:lang w:val="es-CL" w:eastAsia="es-CL"/>
              </w:rPr>
              <w:t xml:space="preserve"> </w:t>
            </w:r>
            <w:r w:rsidRPr="00811EBD">
              <w:rPr>
                <w:rFonts w:ascii="Century Gothic" w:eastAsia="Times New Roman" w:hAnsi="Century Gothic" w:cs="Times New Roman"/>
                <w:b/>
                <w:bCs/>
                <w:color w:val="000000"/>
                <w:sz w:val="12"/>
                <w:szCs w:val="12"/>
                <w:lang w:val="es-CL" w:eastAsia="es-CL"/>
              </w:rPr>
              <w:t>467.000.000</w:t>
            </w:r>
          </w:p>
          <w:p w14:paraId="4B5B6194" w14:textId="77777777" w:rsidR="001274F8" w:rsidRDefault="001274F8" w:rsidP="005B7D93">
            <w:pPr>
              <w:tabs>
                <w:tab w:val="left" w:pos="5186"/>
                <w:tab w:val="left" w:pos="5329"/>
              </w:tabs>
              <w:suppressAutoHyphens/>
              <w:rPr>
                <w:rFonts w:ascii="Century Gothic" w:eastAsia="Times New Roman" w:hAnsi="Century Gothic" w:cs="Times New Roman"/>
                <w:b/>
                <w:bCs/>
                <w:color w:val="000000"/>
                <w:sz w:val="12"/>
                <w:szCs w:val="12"/>
                <w:lang w:val="es-CL" w:eastAsia="es-CL"/>
              </w:rPr>
            </w:pPr>
          </w:p>
          <w:p w14:paraId="0BBB50F9" w14:textId="77777777" w:rsidR="001274F8" w:rsidRDefault="001274F8" w:rsidP="005B7D93">
            <w:pPr>
              <w:tabs>
                <w:tab w:val="left" w:pos="5186"/>
                <w:tab w:val="left" w:pos="5329"/>
              </w:tabs>
              <w:suppressAutoHyphens/>
              <w:rPr>
                <w:rFonts w:ascii="Century Gothic" w:eastAsia="Times New Roman" w:hAnsi="Century Gothic" w:cs="Times New Roman"/>
                <w:color w:val="000000"/>
                <w:sz w:val="12"/>
                <w:szCs w:val="12"/>
                <w:lang w:val="es-CL" w:eastAsia="es-CL"/>
              </w:rPr>
            </w:pPr>
            <w:r w:rsidRPr="00811EBD">
              <w:rPr>
                <w:rFonts w:ascii="Century Gothic" w:eastAsia="Times New Roman" w:hAnsi="Century Gothic" w:cs="Times New Roman"/>
                <w:color w:val="000000"/>
                <w:sz w:val="12"/>
                <w:szCs w:val="12"/>
                <w:lang w:val="es-CL" w:eastAsia="es-CL"/>
              </w:rPr>
              <w:t>215.22.08.001.003.001</w:t>
            </w:r>
            <w:r>
              <w:rPr>
                <w:rFonts w:ascii="Century Gothic" w:eastAsia="Times New Roman" w:hAnsi="Century Gothic" w:cs="Times New Roman"/>
                <w:color w:val="000000"/>
                <w:sz w:val="12"/>
                <w:szCs w:val="12"/>
                <w:lang w:val="es-CL" w:eastAsia="es-CL"/>
              </w:rPr>
              <w:t xml:space="preserve">   </w:t>
            </w:r>
            <w:r w:rsidRPr="00811EBD">
              <w:rPr>
                <w:rFonts w:ascii="Century Gothic" w:eastAsia="Times New Roman" w:hAnsi="Century Gothic" w:cs="Times New Roman"/>
                <w:color w:val="000000"/>
                <w:sz w:val="10"/>
                <w:szCs w:val="10"/>
                <w:lang w:val="es-CL" w:eastAsia="es-CL"/>
              </w:rPr>
              <w:t>Servicio de Recolección de Residuos Sólidos</w:t>
            </w:r>
            <w:r>
              <w:rPr>
                <w:rFonts w:ascii="Century Gothic" w:eastAsia="Times New Roman" w:hAnsi="Century Gothic" w:cs="Times New Roman"/>
                <w:color w:val="000000"/>
                <w:sz w:val="10"/>
                <w:szCs w:val="10"/>
                <w:lang w:val="es-CL" w:eastAsia="es-CL"/>
              </w:rPr>
              <w:t xml:space="preserve">                                    </w:t>
            </w:r>
            <w:r>
              <w:rPr>
                <w:rFonts w:ascii="Century Gothic" w:eastAsia="Times New Roman" w:hAnsi="Century Gothic" w:cs="Times New Roman"/>
                <w:color w:val="000000"/>
                <w:sz w:val="12"/>
                <w:szCs w:val="12"/>
                <w:lang w:val="es-CL" w:eastAsia="es-CL"/>
              </w:rPr>
              <w:t>$</w:t>
            </w:r>
            <w:r w:rsidRPr="00811EBD">
              <w:rPr>
                <w:rFonts w:ascii="Century Gothic" w:eastAsia="Times New Roman" w:hAnsi="Century Gothic" w:cs="Times New Roman"/>
                <w:color w:val="000000"/>
                <w:sz w:val="12"/>
                <w:szCs w:val="12"/>
                <w:lang w:val="es-CL" w:eastAsia="es-CL"/>
              </w:rPr>
              <w:t xml:space="preserve">    </w:t>
            </w:r>
            <w:r>
              <w:rPr>
                <w:rFonts w:ascii="Century Gothic" w:eastAsia="Times New Roman" w:hAnsi="Century Gothic" w:cs="Times New Roman"/>
                <w:color w:val="000000"/>
                <w:sz w:val="12"/>
                <w:szCs w:val="12"/>
                <w:lang w:val="es-CL" w:eastAsia="es-CL"/>
              </w:rPr>
              <w:t xml:space="preserve"> </w:t>
            </w:r>
            <w:r w:rsidRPr="00811EBD">
              <w:rPr>
                <w:rFonts w:ascii="Century Gothic" w:eastAsia="Times New Roman" w:hAnsi="Century Gothic" w:cs="Times New Roman"/>
                <w:color w:val="000000"/>
                <w:sz w:val="12"/>
                <w:szCs w:val="12"/>
                <w:lang w:val="es-CL" w:eastAsia="es-CL"/>
              </w:rPr>
              <w:t>315.000.000</w:t>
            </w:r>
          </w:p>
          <w:p w14:paraId="2C1E0AA5" w14:textId="77777777" w:rsidR="001274F8" w:rsidRDefault="001274F8" w:rsidP="005B7D93">
            <w:pPr>
              <w:tabs>
                <w:tab w:val="left" w:pos="5186"/>
                <w:tab w:val="left" w:pos="5329"/>
              </w:tabs>
              <w:suppressAutoHyphens/>
              <w:rPr>
                <w:rFonts w:ascii="Century Gothic" w:eastAsia="Times New Roman" w:hAnsi="Century Gothic" w:cs="Times New Roman"/>
                <w:color w:val="000000"/>
                <w:sz w:val="12"/>
                <w:szCs w:val="12"/>
                <w:lang w:val="es-CL" w:eastAsia="es-CL"/>
              </w:rPr>
            </w:pPr>
            <w:r w:rsidRPr="00811EBD">
              <w:rPr>
                <w:rFonts w:ascii="Century Gothic" w:eastAsia="Times New Roman" w:hAnsi="Century Gothic" w:cs="Times New Roman"/>
                <w:color w:val="000000"/>
                <w:sz w:val="12"/>
                <w:szCs w:val="12"/>
                <w:lang w:val="es-CL" w:eastAsia="es-CL"/>
              </w:rPr>
              <w:t>215.22.08.001.005.001</w:t>
            </w:r>
            <w:r>
              <w:rPr>
                <w:rFonts w:ascii="Century Gothic" w:eastAsia="Times New Roman" w:hAnsi="Century Gothic" w:cs="Times New Roman"/>
                <w:color w:val="000000"/>
                <w:sz w:val="12"/>
                <w:szCs w:val="12"/>
                <w:lang w:val="es-CL" w:eastAsia="es-CL"/>
              </w:rPr>
              <w:t xml:space="preserve">   </w:t>
            </w:r>
            <w:r w:rsidRPr="00811EBD">
              <w:rPr>
                <w:rFonts w:ascii="Century Gothic" w:eastAsia="Times New Roman" w:hAnsi="Century Gothic" w:cs="Times New Roman"/>
                <w:color w:val="000000"/>
                <w:sz w:val="10"/>
                <w:szCs w:val="10"/>
                <w:lang w:val="es-CL" w:eastAsia="es-CL"/>
              </w:rPr>
              <w:t>Barrido de Calles Avenidas y Ferias</w:t>
            </w:r>
            <w:r>
              <w:rPr>
                <w:rFonts w:ascii="Century Gothic" w:eastAsia="Times New Roman" w:hAnsi="Century Gothic" w:cs="Times New Roman"/>
                <w:color w:val="000000"/>
                <w:sz w:val="10"/>
                <w:szCs w:val="10"/>
                <w:lang w:val="es-CL" w:eastAsia="es-CL"/>
              </w:rPr>
              <w:t xml:space="preserve">                                                     </w:t>
            </w:r>
            <w:r>
              <w:rPr>
                <w:rFonts w:ascii="Century Gothic" w:eastAsia="Times New Roman" w:hAnsi="Century Gothic" w:cs="Times New Roman"/>
                <w:color w:val="000000"/>
                <w:sz w:val="12"/>
                <w:szCs w:val="12"/>
                <w:lang w:val="es-CL" w:eastAsia="es-CL"/>
              </w:rPr>
              <w:t xml:space="preserve">$ </w:t>
            </w:r>
            <w:r w:rsidRPr="00811EBD">
              <w:rPr>
                <w:rFonts w:ascii="Century Gothic" w:eastAsia="Times New Roman" w:hAnsi="Century Gothic" w:cs="Times New Roman"/>
                <w:color w:val="000000"/>
                <w:sz w:val="12"/>
                <w:szCs w:val="12"/>
                <w:lang w:val="es-CL" w:eastAsia="es-CL"/>
              </w:rPr>
              <w:t xml:space="preserve">   </w:t>
            </w:r>
            <w:r>
              <w:rPr>
                <w:rFonts w:ascii="Century Gothic" w:eastAsia="Times New Roman" w:hAnsi="Century Gothic" w:cs="Times New Roman"/>
                <w:color w:val="000000"/>
                <w:sz w:val="12"/>
                <w:szCs w:val="12"/>
                <w:lang w:val="es-CL" w:eastAsia="es-CL"/>
              </w:rPr>
              <w:t xml:space="preserve"> </w:t>
            </w:r>
            <w:r w:rsidRPr="00811EBD">
              <w:rPr>
                <w:rFonts w:ascii="Century Gothic" w:eastAsia="Times New Roman" w:hAnsi="Century Gothic" w:cs="Times New Roman"/>
                <w:color w:val="000000"/>
                <w:sz w:val="12"/>
                <w:szCs w:val="12"/>
                <w:lang w:val="es-CL" w:eastAsia="es-CL"/>
              </w:rPr>
              <w:t>132.000.000</w:t>
            </w:r>
          </w:p>
          <w:p w14:paraId="178B1989" w14:textId="77777777" w:rsidR="001274F8" w:rsidRDefault="001274F8" w:rsidP="005B7D93">
            <w:pPr>
              <w:tabs>
                <w:tab w:val="left" w:pos="5186"/>
                <w:tab w:val="left" w:pos="5329"/>
              </w:tabs>
              <w:suppressAutoHyphens/>
              <w:rPr>
                <w:rFonts w:ascii="Century Gothic" w:eastAsia="Times New Roman" w:hAnsi="Century Gothic" w:cs="Times New Roman"/>
                <w:color w:val="000000"/>
                <w:sz w:val="12"/>
                <w:szCs w:val="12"/>
                <w:lang w:val="es-CL" w:eastAsia="es-CL"/>
              </w:rPr>
            </w:pPr>
            <w:r w:rsidRPr="00CD1342">
              <w:rPr>
                <w:rFonts w:ascii="Century Gothic" w:eastAsia="Times New Roman" w:hAnsi="Century Gothic" w:cs="Times New Roman"/>
                <w:color w:val="000000"/>
                <w:sz w:val="12"/>
                <w:szCs w:val="12"/>
                <w:lang w:val="es-CL" w:eastAsia="es-CL"/>
              </w:rPr>
              <w:t>215.22.08.999.001.001</w:t>
            </w:r>
            <w:r>
              <w:rPr>
                <w:rFonts w:ascii="Century Gothic" w:eastAsia="Times New Roman" w:hAnsi="Century Gothic" w:cs="Times New Roman"/>
                <w:color w:val="000000"/>
                <w:sz w:val="12"/>
                <w:szCs w:val="12"/>
                <w:lang w:val="es-CL" w:eastAsia="es-CL"/>
              </w:rPr>
              <w:t xml:space="preserve">   </w:t>
            </w:r>
            <w:r w:rsidRPr="00CD1342">
              <w:rPr>
                <w:rFonts w:ascii="Century Gothic" w:eastAsia="Times New Roman" w:hAnsi="Century Gothic" w:cs="Times New Roman"/>
                <w:color w:val="000000"/>
                <w:sz w:val="10"/>
                <w:szCs w:val="10"/>
                <w:lang w:val="es-CL" w:eastAsia="es-CL"/>
              </w:rPr>
              <w:t>Gastos Electorales</w:t>
            </w:r>
            <w:r>
              <w:rPr>
                <w:rFonts w:ascii="Century Gothic" w:eastAsia="Times New Roman" w:hAnsi="Century Gothic" w:cs="Times New Roman"/>
                <w:color w:val="000000"/>
                <w:sz w:val="10"/>
                <w:szCs w:val="10"/>
                <w:lang w:val="es-CL" w:eastAsia="es-CL"/>
              </w:rPr>
              <w:t xml:space="preserve">                                                                                  </w:t>
            </w:r>
            <w:r>
              <w:rPr>
                <w:rFonts w:ascii="Century Gothic" w:eastAsia="Times New Roman" w:hAnsi="Century Gothic" w:cs="Times New Roman"/>
                <w:color w:val="000000"/>
                <w:sz w:val="12"/>
                <w:szCs w:val="12"/>
                <w:lang w:val="es-CL" w:eastAsia="es-CL"/>
              </w:rPr>
              <w:t xml:space="preserve">$  </w:t>
            </w:r>
            <w:r w:rsidRPr="00CD1342">
              <w:rPr>
                <w:rFonts w:ascii="Century Gothic" w:eastAsia="Times New Roman" w:hAnsi="Century Gothic" w:cs="Times New Roman"/>
                <w:color w:val="000000"/>
                <w:sz w:val="12"/>
                <w:szCs w:val="12"/>
                <w:lang w:val="es-CL" w:eastAsia="es-CL"/>
              </w:rPr>
              <w:t xml:space="preserve">    20.000.000</w:t>
            </w:r>
          </w:p>
          <w:p w14:paraId="4E5F5C15" w14:textId="77777777" w:rsidR="001274F8" w:rsidRDefault="001274F8" w:rsidP="005B7D93">
            <w:pPr>
              <w:tabs>
                <w:tab w:val="left" w:pos="5186"/>
                <w:tab w:val="left" w:pos="5329"/>
              </w:tabs>
              <w:suppressAutoHyphens/>
              <w:rPr>
                <w:rFonts w:ascii="Century Gothic" w:hAnsi="Century Gothic" w:cs="Times New Roman"/>
                <w:b/>
                <w:sz w:val="12"/>
                <w:szCs w:val="12"/>
                <w:lang w:val="es-MX"/>
              </w:rPr>
            </w:pPr>
          </w:p>
          <w:p w14:paraId="3B5C7E20" w14:textId="77777777" w:rsidR="001274F8" w:rsidRPr="000624FC" w:rsidRDefault="001274F8" w:rsidP="005B7D93">
            <w:pPr>
              <w:suppressAutoHyphens/>
              <w:rPr>
                <w:rFonts w:ascii="Century Gothic" w:hAnsi="Century Gothic" w:cs="Times New Roman"/>
                <w:b/>
                <w:sz w:val="14"/>
                <w:szCs w:val="14"/>
                <w:lang w:val="es-MX"/>
              </w:rPr>
            </w:pPr>
            <w:r w:rsidRPr="00CD1342">
              <w:rPr>
                <w:rFonts w:ascii="Century Gothic" w:eastAsia="Times New Roman" w:hAnsi="Century Gothic" w:cs="Times New Roman"/>
                <w:b/>
                <w:bCs/>
                <w:color w:val="000000"/>
                <w:sz w:val="12"/>
                <w:szCs w:val="12"/>
                <w:lang w:val="es-CL" w:eastAsia="es-CL"/>
              </w:rPr>
              <w:t>Suplementación  por mayores Ingresos de patentes Municipales y Recuperación de Licencias Medicas</w:t>
            </w:r>
          </w:p>
          <w:p w14:paraId="665F6C10" w14:textId="77777777" w:rsidR="001274F8" w:rsidRPr="000624FC" w:rsidRDefault="001274F8" w:rsidP="005B7D93">
            <w:pPr>
              <w:suppressAutoHyphens/>
              <w:rPr>
                <w:rFonts w:ascii="Century Gothic" w:hAnsi="Century Gothic" w:cs="Times New Roman"/>
                <w:b/>
                <w:sz w:val="14"/>
                <w:szCs w:val="14"/>
                <w:lang w:val="es-MX"/>
              </w:rPr>
            </w:pPr>
          </w:p>
          <w:p w14:paraId="75C184DD" w14:textId="77777777" w:rsidR="001274F8" w:rsidRPr="000624FC" w:rsidRDefault="001274F8" w:rsidP="005B7D93">
            <w:pPr>
              <w:suppressAutoHyphens/>
              <w:rPr>
                <w:rFonts w:ascii="Century Gothic" w:hAnsi="Century Gothic" w:cs="Times New Roman"/>
                <w:b/>
                <w:sz w:val="14"/>
                <w:szCs w:val="14"/>
                <w:lang w:val="es-MX"/>
              </w:rPr>
            </w:pPr>
          </w:p>
        </w:tc>
      </w:tr>
      <w:tr w:rsidR="001274F8" w14:paraId="2366338E" w14:textId="77777777" w:rsidTr="005B7D93">
        <w:trPr>
          <w:trHeight w:val="202"/>
        </w:trPr>
        <w:tc>
          <w:tcPr>
            <w:tcW w:w="901" w:type="dxa"/>
          </w:tcPr>
          <w:p w14:paraId="2376CEA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297</w:t>
            </w:r>
          </w:p>
        </w:tc>
        <w:tc>
          <w:tcPr>
            <w:tcW w:w="1127" w:type="dxa"/>
          </w:tcPr>
          <w:p w14:paraId="1FE186A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10/05/2022</w:t>
            </w:r>
          </w:p>
        </w:tc>
        <w:tc>
          <w:tcPr>
            <w:tcW w:w="1033" w:type="dxa"/>
          </w:tcPr>
          <w:p w14:paraId="29F8575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32</w:t>
            </w:r>
          </w:p>
        </w:tc>
        <w:tc>
          <w:tcPr>
            <w:tcW w:w="6545" w:type="dxa"/>
          </w:tcPr>
          <w:p w14:paraId="373A884E" w14:textId="77777777" w:rsidR="001274F8" w:rsidRPr="00CD1342" w:rsidRDefault="001274F8" w:rsidP="005B7D93">
            <w:pPr>
              <w:suppressAutoHyphens/>
              <w:rPr>
                <w:rFonts w:ascii="Century Gothic" w:hAnsi="Century Gothic" w:cs="Times New Roman"/>
                <w:b/>
                <w:sz w:val="14"/>
                <w:szCs w:val="14"/>
                <w:lang w:val="es-MX"/>
              </w:rPr>
            </w:pPr>
            <w:r w:rsidRPr="00CD1342">
              <w:rPr>
                <w:rFonts w:ascii="Century Gothic" w:hAnsi="Century Gothic" w:cs="Times New Roman"/>
                <w:b/>
                <w:sz w:val="14"/>
                <w:szCs w:val="14"/>
                <w:lang w:val="es-MX"/>
              </w:rPr>
              <w:t>Se acuerda, por el voto favorable de los Concejales presentes: Señoras, Karina Leyton Espinoza; Romina Baeza Illanes; Mariela Araya Cuevas: Cristina Cofre Guerrero; Paola Collao Santelices; Marcela Novoa Sandoval;; los Señores, Roberto Soto Ferrada; Marcelo Sepúlveda Oyanedel; Leonel Navarro Ormeño; y el Presidente del H. Concejo, Sr. Christopher White Bahamondes; y con la abstención de la concejala Marjorie del Pino Diaz; aprobar Licitación Pública “ADQUISICIÓN E INSTALACIÓN DE CÁMARAS Y LUMINARIAS HOSPITAL EL PINO DE SAN BERNARDO”, ID: 2342-77-LQ21, al Oferente EMACH CARD LIMITADA, Rut: 77.500.240-9, por un Valor Total de $137.088.530.- (IVA INCLUIDO).- y un plazo de ejecución de 30 días corridos. Lo anterior, considerando la toma de conocimiento del proceso licitatorio, a través de Oficio Ordinario N°1164 de GORE Metropolitano de fecha 04/05/2022.  Según Oficio Interno N° 605, de fecha 04 de mayo de 2022, de la Secretaría Comunal de Planificación.</w:t>
            </w:r>
          </w:p>
          <w:p w14:paraId="5B8BF5EC" w14:textId="77777777" w:rsidR="001274F8" w:rsidRPr="00CD1342" w:rsidRDefault="001274F8" w:rsidP="005B7D93">
            <w:pPr>
              <w:suppressAutoHyphens/>
              <w:rPr>
                <w:rFonts w:ascii="Century Gothic" w:hAnsi="Century Gothic" w:cs="Times New Roman"/>
                <w:b/>
                <w:sz w:val="14"/>
                <w:szCs w:val="14"/>
                <w:lang w:val="es-MX"/>
              </w:rPr>
            </w:pPr>
          </w:p>
        </w:tc>
      </w:tr>
      <w:tr w:rsidR="001274F8" w14:paraId="00B6B442" w14:textId="77777777" w:rsidTr="005B7D93">
        <w:trPr>
          <w:trHeight w:val="202"/>
        </w:trPr>
        <w:tc>
          <w:tcPr>
            <w:tcW w:w="901" w:type="dxa"/>
          </w:tcPr>
          <w:p w14:paraId="22D499B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298</w:t>
            </w:r>
          </w:p>
        </w:tc>
        <w:tc>
          <w:tcPr>
            <w:tcW w:w="1127" w:type="dxa"/>
          </w:tcPr>
          <w:p w14:paraId="511AC89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10/05/2022</w:t>
            </w:r>
          </w:p>
        </w:tc>
        <w:tc>
          <w:tcPr>
            <w:tcW w:w="1033" w:type="dxa"/>
          </w:tcPr>
          <w:p w14:paraId="0B8F30E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32</w:t>
            </w:r>
          </w:p>
        </w:tc>
        <w:tc>
          <w:tcPr>
            <w:tcW w:w="6545" w:type="dxa"/>
          </w:tcPr>
          <w:p w14:paraId="0F5345FD" w14:textId="77777777" w:rsidR="001274F8" w:rsidRPr="00CD1342" w:rsidRDefault="001274F8" w:rsidP="005B7D93">
            <w:pPr>
              <w:suppressAutoHyphens/>
              <w:rPr>
                <w:rFonts w:ascii="Century Gothic" w:hAnsi="Century Gothic" w:cs="Times New Roman"/>
                <w:b/>
                <w:sz w:val="14"/>
                <w:szCs w:val="14"/>
                <w:lang w:val="es-MX"/>
              </w:rPr>
            </w:pPr>
            <w:r w:rsidRPr="00CD1342">
              <w:rPr>
                <w:rFonts w:ascii="Century Gothic" w:hAnsi="Century Gothic" w:cs="Times New Roman"/>
                <w:b/>
                <w:sz w:val="14"/>
                <w:szCs w:val="14"/>
                <w:lang w:val="es-MX"/>
              </w:rPr>
              <w:t>Se acuerda, por el voto unánime de los Concejales presentes: Señoras, Karina Leyton Espinoza; Romina Baeza Illanes; Mariela Araya Cuevas: Marjorie del Pino Díaz; Cristina Cofre Guerrero; Paola Collao Santelices; Marcela Novoa Sandoval;; los Señores, Roberto Soto Ferrada; Marcelo Sepúlveda Oyanedel; Leonel Navarro Ormeño; y el Presidente del H. Concejo, Sr. Christopher White Bahamondes; aprobar conciliación de fecha 08 de abril de 2022 en causa RIT O-590-2021, por un monto de $ 10.000.000.- a la Sra. Lila Alejandra Rojas Soto. Según Oficio Interno N° 424, de fecha 04 de mayo de 2022, de la Dirección de Asesoría Jurídica.</w:t>
            </w:r>
          </w:p>
          <w:p w14:paraId="08B0C65E" w14:textId="77777777" w:rsidR="001274F8" w:rsidRPr="00CD1342" w:rsidRDefault="001274F8" w:rsidP="005B7D93">
            <w:pPr>
              <w:suppressAutoHyphens/>
              <w:rPr>
                <w:rFonts w:ascii="Century Gothic" w:hAnsi="Century Gothic" w:cs="Times New Roman"/>
                <w:b/>
                <w:sz w:val="14"/>
                <w:szCs w:val="14"/>
                <w:lang w:val="es-MX"/>
              </w:rPr>
            </w:pPr>
          </w:p>
        </w:tc>
      </w:tr>
      <w:tr w:rsidR="001274F8" w14:paraId="723F6F25" w14:textId="77777777" w:rsidTr="005B7D93">
        <w:trPr>
          <w:trHeight w:val="202"/>
        </w:trPr>
        <w:tc>
          <w:tcPr>
            <w:tcW w:w="901" w:type="dxa"/>
          </w:tcPr>
          <w:p w14:paraId="7C2DEC9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299</w:t>
            </w:r>
          </w:p>
        </w:tc>
        <w:tc>
          <w:tcPr>
            <w:tcW w:w="1127" w:type="dxa"/>
          </w:tcPr>
          <w:p w14:paraId="08DB3C6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10/05/2022</w:t>
            </w:r>
          </w:p>
        </w:tc>
        <w:tc>
          <w:tcPr>
            <w:tcW w:w="1033" w:type="dxa"/>
          </w:tcPr>
          <w:p w14:paraId="5DA9C42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32</w:t>
            </w:r>
          </w:p>
        </w:tc>
        <w:tc>
          <w:tcPr>
            <w:tcW w:w="6545" w:type="dxa"/>
          </w:tcPr>
          <w:p w14:paraId="54D668CD" w14:textId="77777777" w:rsidR="001274F8" w:rsidRPr="00CD1342" w:rsidRDefault="001274F8" w:rsidP="005B7D93">
            <w:pPr>
              <w:suppressAutoHyphens/>
              <w:rPr>
                <w:rFonts w:ascii="Century Gothic" w:hAnsi="Century Gothic" w:cs="Times New Roman"/>
                <w:b/>
                <w:sz w:val="14"/>
                <w:szCs w:val="14"/>
                <w:lang w:val="es-MX"/>
              </w:rPr>
            </w:pPr>
            <w:r w:rsidRPr="00CD1342">
              <w:rPr>
                <w:rFonts w:ascii="Century Gothic" w:hAnsi="Century Gothic" w:cs="Times New Roman"/>
                <w:b/>
                <w:sz w:val="14"/>
                <w:szCs w:val="14"/>
                <w:lang w:val="es-MX"/>
              </w:rPr>
              <w:t>Se acuerda, por el voto unánime de los Concejales presentes: Señoras, Karina Leyton Espinoza; Romina Baeza Illanes; Mariela Araya Cuevas: Marjorie del Pino Díaz; Cristina Cofre Guerrero; Paola Collao Santelices; Marcela Novoa Sandoval;; los Señores, Roberto Soto Ferrada; Marcelo Sepúlveda Oyanedel; Leonel Navarro Ormeño; y el Presidente del H. Concejo, Sr. Christopher White Bahamondes; aprobar conciliación en causa RIT O-532-2021, aprobada por el Tribunal el día 25 de abril de 2022 por un monto de  $ 7.500.000.- al Sr. Alexis Víctor Rojas Donoso, Según Oficio Interno N° 427, de fecha 05 de mayo de 2022, Dirección de Asesoría Jurídica.</w:t>
            </w:r>
          </w:p>
          <w:p w14:paraId="407F6481" w14:textId="77777777" w:rsidR="001274F8" w:rsidRPr="00CD1342" w:rsidRDefault="001274F8" w:rsidP="005B7D93">
            <w:pPr>
              <w:suppressAutoHyphens/>
              <w:rPr>
                <w:rFonts w:ascii="Century Gothic" w:hAnsi="Century Gothic" w:cs="Times New Roman"/>
                <w:b/>
                <w:sz w:val="14"/>
                <w:szCs w:val="14"/>
                <w:lang w:val="es-MX"/>
              </w:rPr>
            </w:pPr>
          </w:p>
        </w:tc>
      </w:tr>
      <w:tr w:rsidR="001274F8" w14:paraId="4B643830" w14:textId="77777777" w:rsidTr="005B7D93">
        <w:trPr>
          <w:trHeight w:val="202"/>
        </w:trPr>
        <w:tc>
          <w:tcPr>
            <w:tcW w:w="901" w:type="dxa"/>
          </w:tcPr>
          <w:p w14:paraId="0697C6D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300</w:t>
            </w:r>
          </w:p>
        </w:tc>
        <w:tc>
          <w:tcPr>
            <w:tcW w:w="1127" w:type="dxa"/>
          </w:tcPr>
          <w:p w14:paraId="07B31AD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10/05/2022</w:t>
            </w:r>
          </w:p>
        </w:tc>
        <w:tc>
          <w:tcPr>
            <w:tcW w:w="1033" w:type="dxa"/>
          </w:tcPr>
          <w:p w14:paraId="7D18841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32</w:t>
            </w:r>
          </w:p>
        </w:tc>
        <w:tc>
          <w:tcPr>
            <w:tcW w:w="6545" w:type="dxa"/>
          </w:tcPr>
          <w:p w14:paraId="308F463C" w14:textId="77777777" w:rsidR="001274F8" w:rsidRPr="00CD1342" w:rsidRDefault="001274F8" w:rsidP="005B7D93">
            <w:pPr>
              <w:suppressAutoHyphens/>
              <w:rPr>
                <w:rFonts w:ascii="Century Gothic" w:hAnsi="Century Gothic" w:cs="Times New Roman"/>
                <w:b/>
                <w:sz w:val="14"/>
                <w:szCs w:val="14"/>
                <w:lang w:val="es-MX"/>
              </w:rPr>
            </w:pPr>
            <w:r w:rsidRPr="00CD1342">
              <w:rPr>
                <w:rFonts w:ascii="Century Gothic" w:hAnsi="Century Gothic" w:cs="Times New Roman"/>
                <w:b/>
                <w:sz w:val="14"/>
                <w:szCs w:val="14"/>
                <w:lang w:val="es-MX"/>
              </w:rPr>
              <w:t>Se acuerda, por el voto unánime de los Concejales presentes: Señoras, Karina Leyton Espinoza; Romina Baeza Illanes; Mariela Araya Cuevas: Marjorie del Pino Díaz; Cristina Cofre Guerrero; Paola Collao Santelices; Marcela Novoa Sandoval;; los Señores, Roberto Soto Ferrada; Marcelo Sepúlveda Oyanedel; Leonel Navarro Ormeño; y el Presidente del H. Concejo, Sr. Christopher White Bahamondes; aprobar conciliación causa RIT-O -659-2021 (Acumulada Causa  RIT-O-670-2021):</w:t>
            </w:r>
          </w:p>
          <w:p w14:paraId="03863F59" w14:textId="77777777" w:rsidR="001274F8" w:rsidRPr="00CD1342" w:rsidRDefault="001274F8" w:rsidP="005B7D93">
            <w:pPr>
              <w:suppressAutoHyphens/>
              <w:rPr>
                <w:rFonts w:ascii="Century Gothic" w:hAnsi="Century Gothic" w:cs="Times New Roman"/>
                <w:b/>
                <w:sz w:val="14"/>
                <w:szCs w:val="14"/>
                <w:lang w:val="es-MX"/>
              </w:rPr>
            </w:pPr>
          </w:p>
          <w:p w14:paraId="5038DAC0" w14:textId="77777777" w:rsidR="001274F8" w:rsidRPr="00CD1342" w:rsidRDefault="001274F8" w:rsidP="005B7D93">
            <w:pPr>
              <w:suppressAutoHyphens/>
              <w:rPr>
                <w:rFonts w:ascii="Century Gothic" w:hAnsi="Century Gothic" w:cs="Times New Roman"/>
                <w:b/>
                <w:sz w:val="14"/>
                <w:szCs w:val="14"/>
              </w:rPr>
            </w:pPr>
            <w:r w:rsidRPr="00CD1342">
              <w:rPr>
                <w:rFonts w:ascii="Century Gothic" w:hAnsi="Century Gothic" w:cs="Times New Roman"/>
                <w:b/>
                <w:sz w:val="14"/>
                <w:szCs w:val="14"/>
              </w:rPr>
              <w:t>a) Con Carolina Díaz Fernández por un monto de $ 3.138.838.-</w:t>
            </w:r>
          </w:p>
          <w:p w14:paraId="302CD20A" w14:textId="77777777" w:rsidR="001274F8" w:rsidRDefault="001274F8" w:rsidP="005B7D93">
            <w:pPr>
              <w:suppressAutoHyphens/>
              <w:rPr>
                <w:rFonts w:ascii="Century Gothic" w:hAnsi="Century Gothic" w:cs="Times New Roman"/>
                <w:b/>
                <w:sz w:val="12"/>
                <w:szCs w:val="12"/>
                <w:lang w:val="es-MX"/>
              </w:rPr>
            </w:pPr>
            <w:r w:rsidRPr="00CD1342">
              <w:rPr>
                <w:rFonts w:ascii="Century Gothic" w:hAnsi="Century Gothic" w:cs="Times New Roman"/>
                <w:b/>
                <w:sz w:val="14"/>
                <w:szCs w:val="14"/>
                <w:lang w:val="es-MX"/>
              </w:rPr>
              <w:t xml:space="preserve">b) </w:t>
            </w:r>
            <w:r w:rsidRPr="00CD1342">
              <w:rPr>
                <w:rFonts w:ascii="Century Gothic" w:hAnsi="Century Gothic" w:cs="Times New Roman"/>
                <w:b/>
                <w:sz w:val="14"/>
                <w:szCs w:val="14"/>
              </w:rPr>
              <w:t>Con Susana Cortés Romero por un monto de $ 3.701.393.-</w:t>
            </w:r>
            <w:r w:rsidRPr="00CD1342">
              <w:rPr>
                <w:rFonts w:ascii="Century Gothic" w:hAnsi="Century Gothic" w:cs="Times New Roman"/>
                <w:b/>
                <w:sz w:val="12"/>
                <w:szCs w:val="12"/>
                <w:lang w:val="es-MX"/>
              </w:rPr>
              <w:t xml:space="preserve"> </w:t>
            </w:r>
          </w:p>
          <w:p w14:paraId="42829EC0" w14:textId="77777777" w:rsidR="001274F8" w:rsidRDefault="001274F8" w:rsidP="005B7D93">
            <w:pPr>
              <w:suppressAutoHyphens/>
              <w:rPr>
                <w:rFonts w:ascii="Century Gothic" w:hAnsi="Century Gothic" w:cs="Times New Roman"/>
                <w:b/>
                <w:sz w:val="12"/>
                <w:szCs w:val="12"/>
                <w:lang w:val="es-MX"/>
              </w:rPr>
            </w:pPr>
          </w:p>
          <w:p w14:paraId="281112C7" w14:textId="77777777" w:rsidR="001274F8" w:rsidRDefault="001274F8" w:rsidP="005B7D93">
            <w:pPr>
              <w:suppressAutoHyphens/>
              <w:jc w:val="both"/>
              <w:rPr>
                <w:rFonts w:ascii="Century Gothic" w:hAnsi="Century Gothic" w:cs="Times New Roman"/>
                <w:b/>
                <w:sz w:val="14"/>
                <w:szCs w:val="14"/>
                <w:lang w:val="es-MX"/>
              </w:rPr>
            </w:pPr>
            <w:r w:rsidRPr="00CD1342">
              <w:rPr>
                <w:rFonts w:ascii="Century Gothic" w:hAnsi="Century Gothic" w:cs="Times New Roman"/>
                <w:b/>
                <w:sz w:val="14"/>
                <w:szCs w:val="14"/>
              </w:rPr>
              <w:t>Según Oficio Interno N° 433, de fecha 06 de mayo de 2022, de la Dirección de Asesoría Jurídica</w:t>
            </w:r>
            <w:r w:rsidRPr="00CD1342">
              <w:rPr>
                <w:rFonts w:ascii="Century Gothic" w:hAnsi="Century Gothic" w:cs="Times New Roman"/>
                <w:b/>
                <w:sz w:val="14"/>
                <w:szCs w:val="14"/>
                <w:lang w:val="es-MX"/>
              </w:rPr>
              <w:t>”.-</w:t>
            </w:r>
          </w:p>
          <w:p w14:paraId="320A2CC4" w14:textId="77777777" w:rsidR="001274F8" w:rsidRPr="00CD1342" w:rsidRDefault="001274F8" w:rsidP="005B7D93">
            <w:pPr>
              <w:suppressAutoHyphens/>
              <w:jc w:val="both"/>
              <w:rPr>
                <w:rFonts w:ascii="Century Gothic" w:hAnsi="Century Gothic" w:cs="Times New Roman"/>
                <w:b/>
                <w:sz w:val="14"/>
                <w:szCs w:val="14"/>
                <w:lang w:val="es-MX"/>
              </w:rPr>
            </w:pPr>
          </w:p>
        </w:tc>
      </w:tr>
      <w:tr w:rsidR="001274F8" w14:paraId="77D3ACCE" w14:textId="77777777" w:rsidTr="005B7D93">
        <w:trPr>
          <w:trHeight w:val="202"/>
        </w:trPr>
        <w:tc>
          <w:tcPr>
            <w:tcW w:w="901" w:type="dxa"/>
          </w:tcPr>
          <w:p w14:paraId="5ECC733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301</w:t>
            </w:r>
          </w:p>
        </w:tc>
        <w:tc>
          <w:tcPr>
            <w:tcW w:w="1127" w:type="dxa"/>
          </w:tcPr>
          <w:p w14:paraId="646DB0E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10/05/2022</w:t>
            </w:r>
          </w:p>
        </w:tc>
        <w:tc>
          <w:tcPr>
            <w:tcW w:w="1033" w:type="dxa"/>
          </w:tcPr>
          <w:p w14:paraId="5F29055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32</w:t>
            </w:r>
          </w:p>
        </w:tc>
        <w:tc>
          <w:tcPr>
            <w:tcW w:w="6545" w:type="dxa"/>
          </w:tcPr>
          <w:p w14:paraId="43BE5F2D" w14:textId="77777777" w:rsidR="001274F8" w:rsidRPr="0005172F" w:rsidRDefault="001274F8" w:rsidP="005B7D93">
            <w:pPr>
              <w:suppressAutoHyphens/>
              <w:rPr>
                <w:rFonts w:ascii="Century Gothic" w:hAnsi="Century Gothic" w:cs="Times New Roman"/>
                <w:b/>
                <w:sz w:val="14"/>
                <w:szCs w:val="14"/>
                <w:lang w:val="es-MX"/>
              </w:rPr>
            </w:pPr>
            <w:r w:rsidRPr="0005172F">
              <w:rPr>
                <w:rFonts w:ascii="Century Gothic" w:hAnsi="Century Gothic" w:cs="Times New Roman"/>
                <w:b/>
                <w:sz w:val="14"/>
                <w:szCs w:val="14"/>
                <w:lang w:val="es-MX"/>
              </w:rPr>
              <w:t>Se acuerda, por el voto unánime de los Concejales presentes: Señoras, Karina Leyton Espinoza; Romina Baeza Illanes; Mariela Araya Cuevas: Marjorie del Pino Díaz; Cristina Cofre Guerrero; Paola Collao Santelices; Marcela Novoa Sandoval;; los Señores, Roberto Soto Ferrada; Marcelo Sepúlveda Oyanedel; Leonel Navarro Ormeño; y el Presidente del H. Concejo, Sr. Christopher White Bahamondes; aprobar la destinación de funcionaria, según lo dispuesto en el Art. 65, letra ñ) Ley 18.695, del Primer  Juzgado de Policía Local de San Bernardo al Segundo Juzgado de Policía Local, según Oficio Interno N° 60, de fecha  06 de mayo de 2022, del Segundo Juzgado de Policía Local.</w:t>
            </w:r>
          </w:p>
          <w:p w14:paraId="79561E41" w14:textId="77777777" w:rsidR="001274F8" w:rsidRPr="0005172F" w:rsidRDefault="001274F8" w:rsidP="005B7D93">
            <w:pPr>
              <w:suppressAutoHyphens/>
              <w:rPr>
                <w:rFonts w:ascii="Century Gothic" w:hAnsi="Century Gothic" w:cs="Times New Roman"/>
                <w:b/>
                <w:sz w:val="14"/>
                <w:szCs w:val="14"/>
                <w:lang w:val="es-MX"/>
              </w:rPr>
            </w:pPr>
          </w:p>
        </w:tc>
      </w:tr>
      <w:tr w:rsidR="001274F8" w14:paraId="7CEE0476" w14:textId="77777777" w:rsidTr="005B7D93">
        <w:trPr>
          <w:trHeight w:val="202"/>
        </w:trPr>
        <w:tc>
          <w:tcPr>
            <w:tcW w:w="901" w:type="dxa"/>
          </w:tcPr>
          <w:p w14:paraId="0E994B2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302</w:t>
            </w:r>
          </w:p>
        </w:tc>
        <w:tc>
          <w:tcPr>
            <w:tcW w:w="1127" w:type="dxa"/>
          </w:tcPr>
          <w:p w14:paraId="29E4FBC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10/05/2022</w:t>
            </w:r>
          </w:p>
        </w:tc>
        <w:tc>
          <w:tcPr>
            <w:tcW w:w="1033" w:type="dxa"/>
          </w:tcPr>
          <w:p w14:paraId="509C98C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32</w:t>
            </w:r>
          </w:p>
        </w:tc>
        <w:tc>
          <w:tcPr>
            <w:tcW w:w="6545" w:type="dxa"/>
          </w:tcPr>
          <w:p w14:paraId="229DD1B4" w14:textId="77777777" w:rsidR="001274F8" w:rsidRPr="0005172F" w:rsidRDefault="001274F8" w:rsidP="005B7D93">
            <w:pPr>
              <w:suppressAutoHyphens/>
              <w:rPr>
                <w:rFonts w:ascii="Century Gothic" w:hAnsi="Century Gothic" w:cs="Times New Roman"/>
                <w:b/>
                <w:sz w:val="14"/>
                <w:szCs w:val="14"/>
                <w:lang w:val="es-MX"/>
              </w:rPr>
            </w:pPr>
            <w:r w:rsidRPr="0005172F">
              <w:rPr>
                <w:rFonts w:ascii="Century Gothic" w:hAnsi="Century Gothic" w:cs="Times New Roman"/>
                <w:b/>
                <w:sz w:val="14"/>
                <w:szCs w:val="14"/>
                <w:lang w:val="es-MX"/>
              </w:rPr>
              <w:t>Se acuerda, por el voto favorable de los Concejales presentes: Señoras, Karina Leyton Espinoza; Romina Baeza Illanes;: Marjorie del Pino Díaz; Cristina Cofre Guerrero; Paola Collao Santelices; Marcela Novoa Sandoval;; los Señores, Roberto Soto Ferrada; Marcelo Sepúlveda Oyanedel; Leonel Navarro Ormeño; y el Presidente del H. Concejo, Sr. Christopher White Bahamondes; y con la abstención de la concejala Mariela Araya Cuevas; aprobar el Reglamento y formularios proceso FONDEVE 2022, según Oficio Interno N° 1.736, de fecha 05 de mayo de 2022, de la Dirección de Desarrollo Comunitario.</w:t>
            </w:r>
          </w:p>
          <w:p w14:paraId="1B829DD7" w14:textId="77777777" w:rsidR="001274F8" w:rsidRPr="0005172F" w:rsidRDefault="001274F8" w:rsidP="005B7D93">
            <w:pPr>
              <w:suppressAutoHyphens/>
              <w:rPr>
                <w:rFonts w:ascii="Century Gothic" w:hAnsi="Century Gothic" w:cs="Times New Roman"/>
                <w:b/>
                <w:sz w:val="14"/>
                <w:szCs w:val="14"/>
                <w:lang w:val="es-MX"/>
              </w:rPr>
            </w:pPr>
          </w:p>
        </w:tc>
      </w:tr>
      <w:tr w:rsidR="001274F8" w14:paraId="7DA5AA25" w14:textId="77777777" w:rsidTr="005B7D93">
        <w:trPr>
          <w:trHeight w:val="202"/>
        </w:trPr>
        <w:tc>
          <w:tcPr>
            <w:tcW w:w="901" w:type="dxa"/>
          </w:tcPr>
          <w:p w14:paraId="522E2E6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303</w:t>
            </w:r>
          </w:p>
        </w:tc>
        <w:tc>
          <w:tcPr>
            <w:tcW w:w="1127" w:type="dxa"/>
          </w:tcPr>
          <w:p w14:paraId="50B647D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10/05/2022</w:t>
            </w:r>
          </w:p>
        </w:tc>
        <w:tc>
          <w:tcPr>
            <w:tcW w:w="1033" w:type="dxa"/>
          </w:tcPr>
          <w:p w14:paraId="7BEE953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32</w:t>
            </w:r>
          </w:p>
        </w:tc>
        <w:tc>
          <w:tcPr>
            <w:tcW w:w="6545" w:type="dxa"/>
          </w:tcPr>
          <w:p w14:paraId="0AE01D5B" w14:textId="77777777" w:rsidR="001274F8" w:rsidRPr="0005172F" w:rsidRDefault="001274F8" w:rsidP="005B7D93">
            <w:pPr>
              <w:suppressAutoHyphens/>
              <w:rPr>
                <w:rFonts w:ascii="Century Gothic" w:hAnsi="Century Gothic" w:cs="Times New Roman"/>
                <w:b/>
                <w:sz w:val="14"/>
                <w:szCs w:val="14"/>
                <w:lang w:val="es-MX"/>
              </w:rPr>
            </w:pPr>
            <w:r w:rsidRPr="0005172F">
              <w:rPr>
                <w:rFonts w:ascii="Century Gothic" w:hAnsi="Century Gothic" w:cs="Times New Roman"/>
                <w:b/>
                <w:sz w:val="14"/>
                <w:szCs w:val="14"/>
                <w:lang w:val="es-MX"/>
              </w:rPr>
              <w:t>Se acuerda, por el voto favorable de los Concejales presentes: Señoras, Karina Leyton Espinoza; Romina Baeza Illanes; Marjorie del Pino Díaz; Cristina Cofre Guerrero; Paola Collao Santelices; Marcela Novoa Sandoval;; los Señores, Roberto Soto Ferrada; Marcelo Sepúlveda Oyanedel; Leonel Navarro Ormeño; y el Presidente del H. Concejo, Sr. Christopher White Bahamondes; y con la abstención de la concejala Mariela Araya Cuevas; aprobar las Bases del Fondo Concursable de Subvenciones Municipales 2022, según Oficio Interno N° 1.736, de fecha 05 de mayo de 2022, de la Dirección de Desarrollo Comunitario.</w:t>
            </w:r>
          </w:p>
          <w:p w14:paraId="52D2D797" w14:textId="77777777" w:rsidR="001274F8" w:rsidRPr="0005172F" w:rsidRDefault="001274F8" w:rsidP="005B7D93">
            <w:pPr>
              <w:suppressAutoHyphens/>
              <w:rPr>
                <w:rFonts w:ascii="Century Gothic" w:hAnsi="Century Gothic" w:cs="Times New Roman"/>
                <w:b/>
                <w:sz w:val="14"/>
                <w:szCs w:val="14"/>
                <w:lang w:val="es-MX"/>
              </w:rPr>
            </w:pPr>
          </w:p>
        </w:tc>
      </w:tr>
      <w:tr w:rsidR="001274F8" w14:paraId="3C67DBF2" w14:textId="77777777" w:rsidTr="005B7D93">
        <w:trPr>
          <w:trHeight w:val="202"/>
        </w:trPr>
        <w:tc>
          <w:tcPr>
            <w:tcW w:w="901" w:type="dxa"/>
          </w:tcPr>
          <w:p w14:paraId="577D5C07"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304</w:t>
            </w:r>
          </w:p>
        </w:tc>
        <w:tc>
          <w:tcPr>
            <w:tcW w:w="1127" w:type="dxa"/>
          </w:tcPr>
          <w:p w14:paraId="7F406BD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10/05/2022</w:t>
            </w:r>
          </w:p>
        </w:tc>
        <w:tc>
          <w:tcPr>
            <w:tcW w:w="1033" w:type="dxa"/>
          </w:tcPr>
          <w:p w14:paraId="65769F4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32</w:t>
            </w:r>
          </w:p>
        </w:tc>
        <w:tc>
          <w:tcPr>
            <w:tcW w:w="6545" w:type="dxa"/>
          </w:tcPr>
          <w:p w14:paraId="12CA38CC" w14:textId="77777777" w:rsidR="001274F8" w:rsidRPr="0005172F" w:rsidRDefault="001274F8" w:rsidP="005B7D93">
            <w:pPr>
              <w:suppressAutoHyphens/>
              <w:rPr>
                <w:rFonts w:ascii="Century Gothic" w:hAnsi="Century Gothic" w:cs="Times New Roman"/>
                <w:b/>
                <w:sz w:val="14"/>
                <w:szCs w:val="14"/>
                <w:lang w:val="es-MX"/>
              </w:rPr>
            </w:pPr>
            <w:r w:rsidRPr="0005172F">
              <w:rPr>
                <w:rFonts w:ascii="Century Gothic" w:hAnsi="Century Gothic" w:cs="Times New Roman"/>
                <w:b/>
                <w:sz w:val="14"/>
                <w:szCs w:val="14"/>
                <w:lang w:val="es-MX"/>
              </w:rPr>
              <w:t>Se acuerda, por el voto favorable de los Concejales presentes: Señoras, Karina Leyton Espinoza; Romina Baeza Illanes; Marjorie del Pino Díaz; Cristina Cofre Guerrero; Paola Collao Santelices; Marcela Novoa Sandoval;; los Señores, Roberto Soto Ferrada; Marcelo Sepúlveda Oyanedel; Leonel Navarro Ormeño; y el Presidente del H. Concejo, Sr. Christopher White Bahamondes; y con la abstención de la concejala Mariela Araya Cuevas; aprobar la elección por parte del Honorable Concejo Municipal de los Concejales, Roberto Soto Ferrada, Romina Baeza Illanes y Marcelo Sepúlveda  Oyanedel, como representantes en Comisión Mixta, instancia que seleccionará los proyectos presentados por las organizaciones, según lo establecido en el artículo N° 17 de la Ordenanza N° 20, sobre postulaciones para el otorgamiento de subvenciones municipales, de fecha 13 de septiembre de 2001, modificada por D.A.Exento N° 10.294, de fecha 26 de agosto de 20210, según Oficio Interno N° 1.736, de fecha 05 de mayo de 2022, de la Dirección de Desarrollo Comunitario.</w:t>
            </w:r>
          </w:p>
          <w:p w14:paraId="72F1AC31" w14:textId="77777777" w:rsidR="001274F8" w:rsidRPr="0005172F" w:rsidRDefault="001274F8" w:rsidP="005B7D93">
            <w:pPr>
              <w:suppressAutoHyphens/>
              <w:rPr>
                <w:rFonts w:ascii="Century Gothic" w:hAnsi="Century Gothic" w:cs="Times New Roman"/>
                <w:b/>
                <w:sz w:val="14"/>
                <w:szCs w:val="14"/>
                <w:lang w:val="es-MX"/>
              </w:rPr>
            </w:pPr>
          </w:p>
        </w:tc>
      </w:tr>
      <w:tr w:rsidR="001274F8" w14:paraId="1DBA5FA0" w14:textId="77777777" w:rsidTr="005B7D93">
        <w:trPr>
          <w:trHeight w:val="202"/>
        </w:trPr>
        <w:tc>
          <w:tcPr>
            <w:tcW w:w="901" w:type="dxa"/>
          </w:tcPr>
          <w:p w14:paraId="776DAE6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305</w:t>
            </w:r>
          </w:p>
        </w:tc>
        <w:tc>
          <w:tcPr>
            <w:tcW w:w="1127" w:type="dxa"/>
          </w:tcPr>
          <w:p w14:paraId="45C876F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17/05/2022</w:t>
            </w:r>
          </w:p>
        </w:tc>
        <w:tc>
          <w:tcPr>
            <w:tcW w:w="1033" w:type="dxa"/>
          </w:tcPr>
          <w:p w14:paraId="3687C70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33</w:t>
            </w:r>
          </w:p>
        </w:tc>
        <w:tc>
          <w:tcPr>
            <w:tcW w:w="6545" w:type="dxa"/>
          </w:tcPr>
          <w:p w14:paraId="11EA47D5" w14:textId="77777777" w:rsidR="001274F8" w:rsidRPr="0005172F" w:rsidRDefault="001274F8" w:rsidP="005B7D93">
            <w:pPr>
              <w:suppressAutoHyphens/>
              <w:rPr>
                <w:rFonts w:ascii="Century Gothic" w:hAnsi="Century Gothic" w:cs="Times New Roman"/>
                <w:b/>
                <w:sz w:val="14"/>
                <w:szCs w:val="14"/>
                <w:lang w:val="es-MX"/>
              </w:rPr>
            </w:pPr>
            <w:r w:rsidRPr="0005172F">
              <w:rPr>
                <w:rFonts w:ascii="Century Gothic" w:hAnsi="Century Gothic" w:cs="Times New Roman"/>
                <w:b/>
                <w:sz w:val="14"/>
                <w:szCs w:val="14"/>
                <w:lang w:val="es-MX"/>
              </w:rPr>
              <w:t>Se acuerda, por el voto unánime de los Concejales presentes: Señoras, Karina Leyton Espinoza; Romina Baeza Illanes; Mariela Araya Cuevas: Marjorie del Pino Díaz; Cristina Cofre Guerrero; Paola Collao Santelices; Marcela Novoa Sandoval; los Señores, Roberto Soto Ferrada; Marcelo Sepúlveda Oyanedel; Leonel Navarro Ormeño; y el Presidente del H. Concejo, Sr. Christopher White Bahamondes; aprobar actas ordinaria N°27 y extraordinaria N°19.</w:t>
            </w:r>
          </w:p>
          <w:p w14:paraId="63D28161" w14:textId="77777777" w:rsidR="001274F8" w:rsidRPr="0005172F" w:rsidRDefault="001274F8" w:rsidP="005B7D93">
            <w:pPr>
              <w:suppressAutoHyphens/>
              <w:rPr>
                <w:rFonts w:ascii="Century Gothic" w:hAnsi="Century Gothic" w:cs="Times New Roman"/>
                <w:b/>
                <w:sz w:val="14"/>
                <w:szCs w:val="14"/>
                <w:lang w:val="es-MX"/>
              </w:rPr>
            </w:pPr>
          </w:p>
        </w:tc>
      </w:tr>
      <w:tr w:rsidR="001274F8" w14:paraId="0A978B3B" w14:textId="77777777" w:rsidTr="005B7D93">
        <w:trPr>
          <w:trHeight w:val="202"/>
        </w:trPr>
        <w:tc>
          <w:tcPr>
            <w:tcW w:w="901" w:type="dxa"/>
          </w:tcPr>
          <w:p w14:paraId="11F33A7F"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306</w:t>
            </w:r>
          </w:p>
        </w:tc>
        <w:tc>
          <w:tcPr>
            <w:tcW w:w="1127" w:type="dxa"/>
          </w:tcPr>
          <w:p w14:paraId="3B17C48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17/05/2022</w:t>
            </w:r>
          </w:p>
        </w:tc>
        <w:tc>
          <w:tcPr>
            <w:tcW w:w="1033" w:type="dxa"/>
          </w:tcPr>
          <w:p w14:paraId="19DC015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33</w:t>
            </w:r>
          </w:p>
        </w:tc>
        <w:tc>
          <w:tcPr>
            <w:tcW w:w="6545" w:type="dxa"/>
          </w:tcPr>
          <w:p w14:paraId="282CD960" w14:textId="77777777" w:rsidR="001274F8" w:rsidRPr="0005172F" w:rsidRDefault="001274F8" w:rsidP="005B7D93">
            <w:pPr>
              <w:suppressAutoHyphens/>
              <w:rPr>
                <w:rFonts w:ascii="Century Gothic" w:hAnsi="Century Gothic" w:cs="Times New Roman"/>
                <w:b/>
                <w:sz w:val="14"/>
                <w:szCs w:val="14"/>
                <w:lang w:val="es-MX"/>
              </w:rPr>
            </w:pPr>
            <w:r w:rsidRPr="0005172F">
              <w:rPr>
                <w:rFonts w:ascii="Century Gothic" w:hAnsi="Century Gothic" w:cs="Times New Roman"/>
                <w:b/>
                <w:sz w:val="14"/>
                <w:szCs w:val="14"/>
                <w:lang w:val="es-MX"/>
              </w:rPr>
              <w:t>Se acuerda, por el voto unánime de los Concejales presentes: Señoras, Karina Leyton Espinoza; Romina Baeza Illanes; Mariela Araya Cuevas: Marjorie del Pino Díaz; Cristina Cofre Guerrero; Paola Collao Santelices; Marcela Novoa Sandoval; los Señores, Roberto Soto Ferrada; Marcelo Sepúlveda Oyanedel; Leonel Navarro Ormeño; y el Presidente del H. Concejo, Sr. Christopher White Bahamondes; aprobar la propuesta presentada ante el H. Concejo Municipal respecto de las plazas, parques u otros espacios públicos existentes en la comuna donde se considere factible realizar propaganda electoral, según lo dispuesto en el artículo 35 del DFL N° 2 de 2017, que fija el texto refundido, coordinado y sistematizado de la Ley N° 18.700, Orgánica Constitucional de Votaciones Populares y Escrutinios, a solicitud del Servicio Electoral con motivo del Plebiscito de Salida 2022, a efectuarse el día 04 de septiembre de 2022, según los 23 lugares señalados en el Oficio N°625 de fecha 10 de mayo de 2022 emitido por la Dirección de Obras,  con la excepción del lugar N° 1 y N°10, y con una parcialidad del espacio respecto del lugar N°4    allí indicado.</w:t>
            </w:r>
          </w:p>
          <w:p w14:paraId="5B9BFF21" w14:textId="77777777" w:rsidR="001274F8" w:rsidRPr="0005172F" w:rsidRDefault="001274F8" w:rsidP="005B7D93">
            <w:pPr>
              <w:suppressAutoHyphens/>
              <w:rPr>
                <w:rFonts w:ascii="Century Gothic" w:hAnsi="Century Gothic" w:cs="Times New Roman"/>
                <w:b/>
                <w:sz w:val="14"/>
                <w:szCs w:val="14"/>
                <w:lang w:val="es-MX"/>
              </w:rPr>
            </w:pPr>
          </w:p>
        </w:tc>
      </w:tr>
      <w:tr w:rsidR="001274F8" w14:paraId="7A85957C" w14:textId="77777777" w:rsidTr="005B7D93">
        <w:trPr>
          <w:trHeight w:val="202"/>
        </w:trPr>
        <w:tc>
          <w:tcPr>
            <w:tcW w:w="901" w:type="dxa"/>
          </w:tcPr>
          <w:p w14:paraId="72C4FBA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307</w:t>
            </w:r>
          </w:p>
        </w:tc>
        <w:tc>
          <w:tcPr>
            <w:tcW w:w="1127" w:type="dxa"/>
          </w:tcPr>
          <w:p w14:paraId="09F7D9E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17/05/2022</w:t>
            </w:r>
          </w:p>
        </w:tc>
        <w:tc>
          <w:tcPr>
            <w:tcW w:w="1033" w:type="dxa"/>
          </w:tcPr>
          <w:p w14:paraId="046EC29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33</w:t>
            </w:r>
          </w:p>
        </w:tc>
        <w:tc>
          <w:tcPr>
            <w:tcW w:w="6545" w:type="dxa"/>
          </w:tcPr>
          <w:p w14:paraId="282BEEA1" w14:textId="77777777" w:rsidR="001274F8" w:rsidRPr="0005172F" w:rsidRDefault="001274F8" w:rsidP="005B7D93">
            <w:pPr>
              <w:suppressAutoHyphens/>
              <w:rPr>
                <w:rFonts w:ascii="Century Gothic" w:hAnsi="Century Gothic" w:cs="Times New Roman"/>
                <w:b/>
                <w:sz w:val="14"/>
                <w:szCs w:val="14"/>
                <w:lang w:val="es-MX"/>
              </w:rPr>
            </w:pPr>
            <w:r w:rsidRPr="0005172F">
              <w:rPr>
                <w:rFonts w:ascii="Century Gothic" w:hAnsi="Century Gothic" w:cs="Times New Roman"/>
                <w:b/>
                <w:sz w:val="14"/>
                <w:szCs w:val="14"/>
                <w:lang w:val="es-MX"/>
              </w:rPr>
              <w:t>Se acuerda, por el voto unánime de los Concejales presentes: Señoras, Karina Leyton Espinoza; Romina Baeza Illanes; Mariela Araya Cuevas: Marjorie del Pino Díaz; Cristina Cofre Guerrero; Paola Collao Santelices; Marcela Novoa Sandoval; los Señores, Roberto Soto Ferrada; Marcelo Sepúlveda Oyanedel; Leonel Navarro Ormeño; y el Presidente del H. Concejo, Sr. Christopher White Bahamondes; aprobar la Modificación del Reglamento del Concejo Municipal, del Artículo 22°, en el sentido de cambiar el nombre de la “Comisión del Adulto Mayor” por “Comisión de Personas Mayores.</w:t>
            </w:r>
          </w:p>
          <w:p w14:paraId="386E4CD0" w14:textId="77777777" w:rsidR="001274F8" w:rsidRPr="0005172F" w:rsidRDefault="001274F8" w:rsidP="005B7D93">
            <w:pPr>
              <w:suppressAutoHyphens/>
              <w:rPr>
                <w:rFonts w:ascii="Century Gothic" w:hAnsi="Century Gothic" w:cs="Times New Roman"/>
                <w:b/>
                <w:sz w:val="14"/>
                <w:szCs w:val="14"/>
                <w:lang w:val="es-MX"/>
              </w:rPr>
            </w:pPr>
          </w:p>
        </w:tc>
      </w:tr>
      <w:tr w:rsidR="001274F8" w14:paraId="3C960A0F" w14:textId="77777777" w:rsidTr="005B7D93">
        <w:trPr>
          <w:trHeight w:val="202"/>
        </w:trPr>
        <w:tc>
          <w:tcPr>
            <w:tcW w:w="901" w:type="dxa"/>
          </w:tcPr>
          <w:p w14:paraId="71C4B2A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308</w:t>
            </w:r>
          </w:p>
        </w:tc>
        <w:tc>
          <w:tcPr>
            <w:tcW w:w="1127" w:type="dxa"/>
          </w:tcPr>
          <w:p w14:paraId="22068D3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17/05/2022</w:t>
            </w:r>
          </w:p>
        </w:tc>
        <w:tc>
          <w:tcPr>
            <w:tcW w:w="1033" w:type="dxa"/>
          </w:tcPr>
          <w:p w14:paraId="7063EA5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33</w:t>
            </w:r>
          </w:p>
        </w:tc>
        <w:tc>
          <w:tcPr>
            <w:tcW w:w="6545" w:type="dxa"/>
          </w:tcPr>
          <w:p w14:paraId="44210AE1" w14:textId="77777777" w:rsidR="001274F8" w:rsidRPr="0005172F" w:rsidRDefault="001274F8" w:rsidP="005B7D93">
            <w:pPr>
              <w:suppressAutoHyphens/>
              <w:rPr>
                <w:rFonts w:ascii="Century Gothic" w:hAnsi="Century Gothic" w:cs="Times New Roman"/>
                <w:b/>
                <w:sz w:val="14"/>
                <w:szCs w:val="14"/>
                <w:lang w:val="es-MX"/>
              </w:rPr>
            </w:pPr>
            <w:r w:rsidRPr="0005172F">
              <w:rPr>
                <w:rFonts w:ascii="Century Gothic" w:hAnsi="Century Gothic" w:cs="Times New Roman"/>
                <w:b/>
                <w:sz w:val="14"/>
                <w:szCs w:val="14"/>
                <w:lang w:val="es-MX"/>
              </w:rPr>
              <w:t>Se acuerda, por el voto unánime de los Concejales presentes: Señoras, Karina Leyton Espinoza; Romina Baeza Illanes; Mariela Araya Cuevas: Marjorie del Pino Díaz; Cristina Cofre Guerrero; Paola Collao Santelices; Marcela Novoa Sandoval; los Señores, Roberto Soto Ferrada; Marcelo Sepúlveda Oyanedel; Leonel Navarro Ormeño; y el Presidente del H. Concejo, Sr. Christopher White Bahamondes; aprobar otorgamiento de subvención a la Junta de Vecinos Villa El Alerce, por un monto de $ 158.200.-  como aporte para financiar la compra de planchas de policarbonato, para reparar el techo de una pérgola donde se encuentran los mesones y así poder dar inicio a los talleres para adultos mayores y un taller literario para niños. Según Oficio Interno N° 643, de fecha 13 de mayo de 2022, de la Secretaría Comunal de Planificación.</w:t>
            </w:r>
          </w:p>
          <w:p w14:paraId="42AB317B" w14:textId="77777777" w:rsidR="001274F8" w:rsidRPr="0005172F" w:rsidRDefault="001274F8" w:rsidP="005B7D93">
            <w:pPr>
              <w:suppressAutoHyphens/>
              <w:rPr>
                <w:rFonts w:ascii="Century Gothic" w:hAnsi="Century Gothic" w:cs="Times New Roman"/>
                <w:b/>
                <w:sz w:val="14"/>
                <w:szCs w:val="14"/>
                <w:lang w:val="es-MX"/>
              </w:rPr>
            </w:pPr>
          </w:p>
        </w:tc>
      </w:tr>
      <w:tr w:rsidR="001274F8" w14:paraId="5D759497" w14:textId="77777777" w:rsidTr="005B7D93">
        <w:trPr>
          <w:trHeight w:val="202"/>
        </w:trPr>
        <w:tc>
          <w:tcPr>
            <w:tcW w:w="901" w:type="dxa"/>
          </w:tcPr>
          <w:p w14:paraId="630CBB2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309</w:t>
            </w:r>
          </w:p>
        </w:tc>
        <w:tc>
          <w:tcPr>
            <w:tcW w:w="1127" w:type="dxa"/>
          </w:tcPr>
          <w:p w14:paraId="7A7417CF"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17/05/2022</w:t>
            </w:r>
          </w:p>
        </w:tc>
        <w:tc>
          <w:tcPr>
            <w:tcW w:w="1033" w:type="dxa"/>
          </w:tcPr>
          <w:p w14:paraId="52C2683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33</w:t>
            </w:r>
          </w:p>
        </w:tc>
        <w:tc>
          <w:tcPr>
            <w:tcW w:w="6545" w:type="dxa"/>
          </w:tcPr>
          <w:p w14:paraId="072413B8" w14:textId="77777777" w:rsidR="001274F8" w:rsidRPr="0005172F" w:rsidRDefault="001274F8" w:rsidP="005B7D93">
            <w:pPr>
              <w:suppressAutoHyphens/>
              <w:rPr>
                <w:rFonts w:ascii="Century Gothic" w:hAnsi="Century Gothic" w:cs="Times New Roman"/>
                <w:b/>
                <w:sz w:val="14"/>
                <w:szCs w:val="14"/>
                <w:lang w:val="es-MX"/>
              </w:rPr>
            </w:pPr>
            <w:r w:rsidRPr="0005172F">
              <w:rPr>
                <w:rFonts w:ascii="Century Gothic" w:hAnsi="Century Gothic" w:cs="Times New Roman"/>
                <w:b/>
                <w:sz w:val="14"/>
                <w:szCs w:val="14"/>
                <w:lang w:val="es-MX"/>
              </w:rPr>
              <w:t>Se acuerda, por el voto unánime de los Concejales presentes: Señoras, Karina Leyton Espinoza; Romina Baeza Illanes; Mariela Araya Cuevas: Marjorie del Pino Díaz; Cristina Cofre Guerrero; Paola Collao Santelices; Marcela Novoa Sandoval; los Señores, Roberto Soto Ferrada; Marcelo Sepúlveda Oyanedel; Leonel Navarro Ormeño; y el Presidente del H. Concejo, Sr. Christopher White Bahamondes; aprobar la solicitud al Ministerio de Educación de anticipo de subvención equivalente a la suma de $ 458.855.500.- correspondiente a la bonificación  de cargo de la Corporación, para el retiro de 33 docentes que se acogen a la bonificación por retiro voluntario proceso año 2020, establecido en la Ley 20.976. Según Ord. N° 423, de fecha 12 de mayo de 2022, de la Corporación Municipal de Educación y Salud de San Bernardo.</w:t>
            </w:r>
          </w:p>
          <w:p w14:paraId="0E152D3F" w14:textId="77777777" w:rsidR="001274F8" w:rsidRPr="0005172F" w:rsidRDefault="001274F8" w:rsidP="005B7D93">
            <w:pPr>
              <w:suppressAutoHyphens/>
              <w:rPr>
                <w:rFonts w:ascii="Century Gothic" w:hAnsi="Century Gothic" w:cs="Times New Roman"/>
                <w:b/>
                <w:sz w:val="14"/>
                <w:szCs w:val="14"/>
                <w:lang w:val="es-MX"/>
              </w:rPr>
            </w:pPr>
          </w:p>
        </w:tc>
      </w:tr>
      <w:tr w:rsidR="001274F8" w14:paraId="490A82A5" w14:textId="77777777" w:rsidTr="005B7D93">
        <w:trPr>
          <w:trHeight w:val="202"/>
        </w:trPr>
        <w:tc>
          <w:tcPr>
            <w:tcW w:w="901" w:type="dxa"/>
          </w:tcPr>
          <w:p w14:paraId="02D2425F"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310</w:t>
            </w:r>
          </w:p>
        </w:tc>
        <w:tc>
          <w:tcPr>
            <w:tcW w:w="1127" w:type="dxa"/>
          </w:tcPr>
          <w:p w14:paraId="5748DDFF"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17/05/2022</w:t>
            </w:r>
          </w:p>
        </w:tc>
        <w:tc>
          <w:tcPr>
            <w:tcW w:w="1033" w:type="dxa"/>
          </w:tcPr>
          <w:p w14:paraId="21797547"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33</w:t>
            </w:r>
          </w:p>
        </w:tc>
        <w:tc>
          <w:tcPr>
            <w:tcW w:w="6545" w:type="dxa"/>
          </w:tcPr>
          <w:p w14:paraId="4B94F604" w14:textId="77777777" w:rsidR="001274F8" w:rsidRPr="0005172F" w:rsidRDefault="001274F8" w:rsidP="005B7D93">
            <w:pPr>
              <w:suppressAutoHyphens/>
              <w:rPr>
                <w:rFonts w:ascii="Century Gothic" w:hAnsi="Century Gothic" w:cs="Times New Roman"/>
                <w:b/>
                <w:sz w:val="14"/>
                <w:szCs w:val="14"/>
                <w:lang w:val="es-MX"/>
              </w:rPr>
            </w:pPr>
            <w:r w:rsidRPr="0005172F">
              <w:rPr>
                <w:rFonts w:ascii="Century Gothic" w:hAnsi="Century Gothic" w:cs="Times New Roman"/>
                <w:b/>
                <w:sz w:val="14"/>
                <w:szCs w:val="14"/>
                <w:lang w:val="es-MX"/>
              </w:rPr>
              <w:t>Se acuerda, por el voto unánime de los Concejales presentes: Señoras, Karina Leyton Espinoza; Romina Baeza Illanes; Mariela Araya Cuevas: Marjorie del Pino Díaz; Cristina Cofre Guerrero; Paola Collao Santelices; Marcela Novoa Sandoval; los Señores, Roberto Soto Ferrada; Marcelo Sepúlveda Oyanedel; Leonel Navarro Ormeño; y el Presidente del H. Concejo, Sr. Christopher White Bahamondes; aprobar propuesta propuesta de nombre para Condominio Tipo A ubicado en Avenida Central Nro. 781, La Selva , según Oficio Nro. 156 de la Dirección de Obras, con la opción 1, “Condominio Doña Catalina Etapa 2.</w:t>
            </w:r>
          </w:p>
          <w:p w14:paraId="2CAECD66" w14:textId="77777777" w:rsidR="001274F8" w:rsidRPr="0005172F" w:rsidRDefault="001274F8" w:rsidP="005B7D93">
            <w:pPr>
              <w:suppressAutoHyphens/>
              <w:rPr>
                <w:rFonts w:ascii="Century Gothic" w:hAnsi="Century Gothic" w:cs="Times New Roman"/>
                <w:b/>
                <w:sz w:val="14"/>
                <w:szCs w:val="14"/>
                <w:lang w:val="es-MX"/>
              </w:rPr>
            </w:pPr>
          </w:p>
        </w:tc>
      </w:tr>
      <w:tr w:rsidR="001274F8" w14:paraId="60341D4C" w14:textId="77777777" w:rsidTr="005B7D93">
        <w:trPr>
          <w:trHeight w:val="202"/>
        </w:trPr>
        <w:tc>
          <w:tcPr>
            <w:tcW w:w="901" w:type="dxa"/>
          </w:tcPr>
          <w:p w14:paraId="3342BD7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311</w:t>
            </w:r>
          </w:p>
        </w:tc>
        <w:tc>
          <w:tcPr>
            <w:tcW w:w="1127" w:type="dxa"/>
          </w:tcPr>
          <w:p w14:paraId="226A9F8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17/05/2022</w:t>
            </w:r>
          </w:p>
        </w:tc>
        <w:tc>
          <w:tcPr>
            <w:tcW w:w="1033" w:type="dxa"/>
          </w:tcPr>
          <w:p w14:paraId="6F769AB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33</w:t>
            </w:r>
          </w:p>
        </w:tc>
        <w:tc>
          <w:tcPr>
            <w:tcW w:w="6545" w:type="dxa"/>
          </w:tcPr>
          <w:p w14:paraId="341B344E" w14:textId="77777777" w:rsidR="001274F8" w:rsidRPr="0005172F" w:rsidRDefault="001274F8" w:rsidP="005B7D93">
            <w:pPr>
              <w:suppressAutoHyphens/>
              <w:rPr>
                <w:rFonts w:ascii="Century Gothic" w:hAnsi="Century Gothic" w:cs="Times New Roman"/>
                <w:b/>
                <w:sz w:val="14"/>
                <w:szCs w:val="14"/>
                <w:lang w:val="es-MX"/>
              </w:rPr>
            </w:pPr>
            <w:r w:rsidRPr="0005172F">
              <w:rPr>
                <w:rFonts w:ascii="Century Gothic" w:hAnsi="Century Gothic" w:cs="Times New Roman"/>
                <w:b/>
                <w:sz w:val="14"/>
                <w:szCs w:val="14"/>
                <w:lang w:val="es-MX"/>
              </w:rPr>
              <w:t>Se acuerda, por el voto unánime de los Concejales presentes: Señoras, Karina Leyton Espinoza; Romina Baeza Illanes; Mariela Araya Cuevas: Marjorie del Pino Díaz; Cristina Cofre Guerrero; Paola Collao Santelices; Marcela Novoa Sandoval; los Señores, Roberto Soto Ferrada; Marcelo Sepúlveda Oyanedel; Leonel Navarro Ormeño; y el Presidente del H. Concejo, Sr. Christopher White Bahamondes; aprobar propuesta de nombre para calles del conjunto habitacional Barrio nuevo Los Zorzales, ubicado en San Andrés N° 689 lote 2, según oficio 172 de la DOM, con opción 1, El Zorzal para la calle N°1 y con la opción 1, Garza Azul, para la calle 3.</w:t>
            </w:r>
          </w:p>
          <w:p w14:paraId="12B260B1" w14:textId="77777777" w:rsidR="001274F8" w:rsidRPr="0005172F" w:rsidRDefault="001274F8" w:rsidP="005B7D93">
            <w:pPr>
              <w:suppressAutoHyphens/>
              <w:rPr>
                <w:rFonts w:ascii="Century Gothic" w:hAnsi="Century Gothic" w:cs="Times New Roman"/>
                <w:b/>
                <w:sz w:val="14"/>
                <w:szCs w:val="14"/>
                <w:lang w:val="es-MX"/>
              </w:rPr>
            </w:pPr>
          </w:p>
        </w:tc>
      </w:tr>
      <w:tr w:rsidR="001274F8" w14:paraId="770D83F0" w14:textId="77777777" w:rsidTr="005B7D93">
        <w:trPr>
          <w:trHeight w:val="202"/>
        </w:trPr>
        <w:tc>
          <w:tcPr>
            <w:tcW w:w="901" w:type="dxa"/>
          </w:tcPr>
          <w:p w14:paraId="4A54D2E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312</w:t>
            </w:r>
          </w:p>
        </w:tc>
        <w:tc>
          <w:tcPr>
            <w:tcW w:w="1127" w:type="dxa"/>
          </w:tcPr>
          <w:p w14:paraId="332B25F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17/05/2022</w:t>
            </w:r>
          </w:p>
        </w:tc>
        <w:tc>
          <w:tcPr>
            <w:tcW w:w="1033" w:type="dxa"/>
          </w:tcPr>
          <w:p w14:paraId="195CEE0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33</w:t>
            </w:r>
          </w:p>
        </w:tc>
        <w:tc>
          <w:tcPr>
            <w:tcW w:w="6545" w:type="dxa"/>
          </w:tcPr>
          <w:p w14:paraId="1D23F582" w14:textId="77777777" w:rsidR="001274F8" w:rsidRPr="00702327" w:rsidRDefault="001274F8" w:rsidP="005B7D93">
            <w:pPr>
              <w:suppressAutoHyphens/>
              <w:rPr>
                <w:rFonts w:ascii="Century Gothic" w:hAnsi="Century Gothic" w:cs="Times New Roman"/>
                <w:b/>
                <w:sz w:val="14"/>
                <w:szCs w:val="14"/>
                <w:lang w:val="es-MX"/>
              </w:rPr>
            </w:pPr>
            <w:r w:rsidRPr="00702327">
              <w:rPr>
                <w:rFonts w:ascii="Century Gothic" w:hAnsi="Century Gothic" w:cs="Times New Roman"/>
                <w:b/>
                <w:sz w:val="14"/>
                <w:szCs w:val="14"/>
                <w:lang w:val="es-MX"/>
              </w:rPr>
              <w:t>Se acuerda, por el voto unánime de los Concejales presentes: Señoras, Karina Leyton Espinoza; Romina Baeza Illanes; Mariela Araya Cuevas: Marjorie del Pino Díaz; Cristina Cofre Guerrero; Paola Collao Santelices; Marcela Novoa Sandoval; los Señores, Roberto Soto Ferrada; Marcelo Sepúlveda Oyanedel; Leonel Navarro Ormeño; y el Presidente del H. Concejo, Sr. Christopher White Bahamondes; aprobar propuesta propuesta de nombre para conjunto habitacional, calles y pasajes del conjunto habitacional ubicado en San León Poniente Nro. 4971 según oficio 187 de la DOM, con opción 2 Conjunto Habitacional Los Bosques, opción 2 El Arrayán para la calle 1, opción 3 El Manio para la calle 2,  opción 1 El Ciprés para la calle 3, opción 2 El Lingue para la calle 4, opción 2 El Maitén para la calle 5, opción 1 El Molle para la calle 6, opción 2 La Palma Chilena para la calle 7, opción 1 La Patagua para la calle 8, opción 2 El Roble para la calle 9, opción 3 El Laurel para la calle 10, opción 2 El Ulmo para la calle 11, opción 1 El Raulí para el pasaje 1.</w:t>
            </w:r>
          </w:p>
          <w:p w14:paraId="078E3ED7" w14:textId="77777777" w:rsidR="001274F8" w:rsidRPr="00702327" w:rsidRDefault="001274F8" w:rsidP="005B7D93">
            <w:pPr>
              <w:suppressAutoHyphens/>
              <w:rPr>
                <w:rFonts w:ascii="Century Gothic" w:hAnsi="Century Gothic" w:cs="Times New Roman"/>
                <w:b/>
                <w:sz w:val="14"/>
                <w:szCs w:val="14"/>
                <w:lang w:val="es-MX"/>
              </w:rPr>
            </w:pPr>
          </w:p>
        </w:tc>
      </w:tr>
      <w:tr w:rsidR="001274F8" w14:paraId="24E1A0BC" w14:textId="77777777" w:rsidTr="005B7D93">
        <w:trPr>
          <w:trHeight w:val="202"/>
        </w:trPr>
        <w:tc>
          <w:tcPr>
            <w:tcW w:w="901" w:type="dxa"/>
          </w:tcPr>
          <w:p w14:paraId="5C8B731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313</w:t>
            </w:r>
          </w:p>
        </w:tc>
        <w:tc>
          <w:tcPr>
            <w:tcW w:w="1127" w:type="dxa"/>
          </w:tcPr>
          <w:p w14:paraId="6CCC132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17/05/2022</w:t>
            </w:r>
          </w:p>
        </w:tc>
        <w:tc>
          <w:tcPr>
            <w:tcW w:w="1033" w:type="dxa"/>
          </w:tcPr>
          <w:p w14:paraId="6C077D0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33</w:t>
            </w:r>
          </w:p>
        </w:tc>
        <w:tc>
          <w:tcPr>
            <w:tcW w:w="6545" w:type="dxa"/>
          </w:tcPr>
          <w:p w14:paraId="765583C9" w14:textId="77777777" w:rsidR="001274F8" w:rsidRPr="00702327" w:rsidRDefault="001274F8" w:rsidP="005B7D93">
            <w:pPr>
              <w:suppressAutoHyphens/>
              <w:rPr>
                <w:rFonts w:ascii="Century Gothic" w:hAnsi="Century Gothic" w:cs="Times New Roman"/>
                <w:b/>
                <w:sz w:val="14"/>
                <w:szCs w:val="14"/>
                <w:lang w:val="es-MX"/>
              </w:rPr>
            </w:pPr>
            <w:r w:rsidRPr="00702327">
              <w:rPr>
                <w:rFonts w:ascii="Century Gothic" w:hAnsi="Century Gothic" w:cs="Times New Roman"/>
                <w:b/>
                <w:sz w:val="14"/>
                <w:szCs w:val="14"/>
                <w:lang w:val="es-MX"/>
              </w:rPr>
              <w:t>Se acuerda, por el voto unánime de los Concejales presentes: Señoras, Karina Leyton Espinoza; Romina Baeza Illanes; Mariela Araya Cuevas: Marjorie del Pino Díaz; Cristina Cofre Guerrero; Paola Collao Santelices; Marcela Novoa Sandoval; los Señores, Roberto Soto Ferrada; Marcelo Sepúlveda Oyanedel; Leonel Navarro Ormeño; y el Presidente del H. Concejo, Sr. Christopher White Bahamondes; aprobar propuesta de nombre para Condominio Tipo A ubicado en Avenida Central 300, según oficio 184 de la DOM, con opción 1 Codominio Portales Oriente Etapa 1.</w:t>
            </w:r>
          </w:p>
          <w:p w14:paraId="49ADA00B" w14:textId="77777777" w:rsidR="001274F8" w:rsidRPr="00702327" w:rsidRDefault="001274F8" w:rsidP="005B7D93">
            <w:pPr>
              <w:suppressAutoHyphens/>
              <w:rPr>
                <w:rFonts w:ascii="Century Gothic" w:hAnsi="Century Gothic" w:cs="Times New Roman"/>
                <w:b/>
                <w:sz w:val="14"/>
                <w:szCs w:val="14"/>
                <w:lang w:val="es-MX"/>
              </w:rPr>
            </w:pPr>
          </w:p>
        </w:tc>
      </w:tr>
      <w:tr w:rsidR="001274F8" w14:paraId="60734017" w14:textId="77777777" w:rsidTr="005B7D93">
        <w:trPr>
          <w:trHeight w:val="202"/>
        </w:trPr>
        <w:tc>
          <w:tcPr>
            <w:tcW w:w="901" w:type="dxa"/>
          </w:tcPr>
          <w:p w14:paraId="7EE024D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314</w:t>
            </w:r>
          </w:p>
        </w:tc>
        <w:tc>
          <w:tcPr>
            <w:tcW w:w="1127" w:type="dxa"/>
          </w:tcPr>
          <w:p w14:paraId="77F3009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24/05/2022</w:t>
            </w:r>
          </w:p>
        </w:tc>
        <w:tc>
          <w:tcPr>
            <w:tcW w:w="1033" w:type="dxa"/>
          </w:tcPr>
          <w:p w14:paraId="406A4D4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Nº 22</w:t>
            </w:r>
          </w:p>
        </w:tc>
        <w:tc>
          <w:tcPr>
            <w:tcW w:w="6545" w:type="dxa"/>
          </w:tcPr>
          <w:p w14:paraId="4923DEC8" w14:textId="77777777" w:rsidR="001274F8" w:rsidRPr="00E75DA1" w:rsidRDefault="001274F8" w:rsidP="005B7D93">
            <w:pPr>
              <w:suppressAutoHyphens/>
              <w:rPr>
                <w:rFonts w:ascii="Century Gothic" w:hAnsi="Century Gothic" w:cs="Times New Roman"/>
                <w:b/>
                <w:sz w:val="14"/>
                <w:szCs w:val="14"/>
                <w:lang w:val="es-MX"/>
              </w:rPr>
            </w:pPr>
            <w:r w:rsidRPr="00E75DA1">
              <w:rPr>
                <w:rFonts w:ascii="Century Gothic" w:hAnsi="Century Gothic" w:cs="Times New Roman"/>
                <w:b/>
                <w:sz w:val="14"/>
                <w:szCs w:val="14"/>
                <w:lang w:val="es-MX"/>
              </w:rPr>
              <w:t>Se acuerda, por el voto favorable de los Concejales presentes: Señoras, Karina Leyton Espinoza; Romina Baeza Illanes; Paola Collao Santelices; Cristina Cofre Guerrero; Mariela Araya Cuevas; Marcela Novoa Sandoval; los Señores, Roberto Soto Ferrada; Marcelo Sepúlveda Oyanedel; Leonel Navarro Ormeño; y el Presidente del H. Concejo, Sr. Christopher White Bahamondes; aprobar  conciliación por un monto de $ 2.425.000,  pagaderos en 1 cuota al Sr.  FABIAN ANDRÉS GODOY URRUTIA,  en causa  RIT- O-554-2021; del Juzgado de Letras del Trabajo de San Bernardo. Según Oficio Interno N° 466, de fecha 18 de mayo de 2022, de la Dirección de Asesoría Jurídica.</w:t>
            </w:r>
          </w:p>
          <w:p w14:paraId="002682C4" w14:textId="77777777" w:rsidR="001274F8" w:rsidRPr="00E75DA1" w:rsidRDefault="001274F8" w:rsidP="005B7D93">
            <w:pPr>
              <w:suppressAutoHyphens/>
              <w:rPr>
                <w:rFonts w:ascii="Century Gothic" w:hAnsi="Century Gothic" w:cs="Times New Roman"/>
                <w:b/>
                <w:sz w:val="14"/>
                <w:szCs w:val="14"/>
                <w:lang w:val="es-MX"/>
              </w:rPr>
            </w:pPr>
          </w:p>
        </w:tc>
      </w:tr>
      <w:tr w:rsidR="001274F8" w14:paraId="76CF3201" w14:textId="77777777" w:rsidTr="005B7D93">
        <w:trPr>
          <w:trHeight w:val="202"/>
        </w:trPr>
        <w:tc>
          <w:tcPr>
            <w:tcW w:w="901" w:type="dxa"/>
          </w:tcPr>
          <w:p w14:paraId="406E969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315</w:t>
            </w:r>
          </w:p>
        </w:tc>
        <w:tc>
          <w:tcPr>
            <w:tcW w:w="1127" w:type="dxa"/>
          </w:tcPr>
          <w:p w14:paraId="6D94C83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24/05/2022</w:t>
            </w:r>
          </w:p>
        </w:tc>
        <w:tc>
          <w:tcPr>
            <w:tcW w:w="1033" w:type="dxa"/>
          </w:tcPr>
          <w:p w14:paraId="7FD2F01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Nº 22</w:t>
            </w:r>
          </w:p>
        </w:tc>
        <w:tc>
          <w:tcPr>
            <w:tcW w:w="6545" w:type="dxa"/>
          </w:tcPr>
          <w:p w14:paraId="5A51FFC4" w14:textId="77777777" w:rsidR="001274F8" w:rsidRPr="00E75DA1" w:rsidRDefault="001274F8" w:rsidP="005B7D93">
            <w:pPr>
              <w:suppressAutoHyphens/>
              <w:rPr>
                <w:rFonts w:ascii="Century Gothic" w:hAnsi="Century Gothic" w:cs="Times New Roman"/>
                <w:b/>
                <w:sz w:val="14"/>
                <w:szCs w:val="14"/>
                <w:lang w:val="es-MX"/>
              </w:rPr>
            </w:pPr>
            <w:r w:rsidRPr="00E75DA1">
              <w:rPr>
                <w:rFonts w:ascii="Century Gothic" w:hAnsi="Century Gothic" w:cs="Times New Roman"/>
                <w:b/>
                <w:sz w:val="14"/>
                <w:szCs w:val="14"/>
                <w:lang w:val="es-MX"/>
              </w:rPr>
              <w:t>Se acuerda, por el voto favorable de los Concejales presentes: Señoras, Karina Leyton Espinoza; Romina Baeza Illanes; Paola Collao Santelices; Cristina Cofre Guerrero; Mariela Araya Cuevas; Marcela Novoa Sandoval; los Señores, Roberto Soto Ferrada; Marcelo Sepúlveda Oyanedel; Leonel Navarro Ormeño; y el Presidente del H. Concejo, Sr. Christopher White Bahamondes; aprobar  conciliación por un monto de $ 2.900.000.- pagaderos en 1 cuota a la Sra. MARÍA ELIANA DEL CARMEN CALVO LETELIER, en causa                 RIT O-24-2022; del Juzgado de Letras del Trabajo de San Bernardo. Según Oficio Interno N° 467, de fecha 18 de mayo de 2022, de la Dirección de Asesoría Jurídica.</w:t>
            </w:r>
          </w:p>
          <w:p w14:paraId="16CDF8D1" w14:textId="77777777" w:rsidR="001274F8" w:rsidRPr="00E75DA1" w:rsidRDefault="001274F8" w:rsidP="005B7D93">
            <w:pPr>
              <w:suppressAutoHyphens/>
              <w:rPr>
                <w:rFonts w:ascii="Century Gothic" w:hAnsi="Century Gothic" w:cs="Times New Roman"/>
                <w:b/>
                <w:sz w:val="14"/>
                <w:szCs w:val="14"/>
                <w:lang w:val="es-MX"/>
              </w:rPr>
            </w:pPr>
          </w:p>
        </w:tc>
      </w:tr>
      <w:tr w:rsidR="001274F8" w14:paraId="265ED927" w14:textId="77777777" w:rsidTr="005B7D93">
        <w:trPr>
          <w:trHeight w:val="202"/>
        </w:trPr>
        <w:tc>
          <w:tcPr>
            <w:tcW w:w="901" w:type="dxa"/>
          </w:tcPr>
          <w:p w14:paraId="05BE4687"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316</w:t>
            </w:r>
          </w:p>
        </w:tc>
        <w:tc>
          <w:tcPr>
            <w:tcW w:w="1127" w:type="dxa"/>
          </w:tcPr>
          <w:p w14:paraId="6FA46DC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24/05/2022</w:t>
            </w:r>
          </w:p>
        </w:tc>
        <w:tc>
          <w:tcPr>
            <w:tcW w:w="1033" w:type="dxa"/>
          </w:tcPr>
          <w:p w14:paraId="12134E3F"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Nº 22</w:t>
            </w:r>
          </w:p>
        </w:tc>
        <w:tc>
          <w:tcPr>
            <w:tcW w:w="6545" w:type="dxa"/>
          </w:tcPr>
          <w:p w14:paraId="09AD8528" w14:textId="77777777" w:rsidR="001274F8" w:rsidRPr="00E75DA1" w:rsidRDefault="001274F8" w:rsidP="005B7D93">
            <w:pPr>
              <w:suppressAutoHyphens/>
              <w:rPr>
                <w:rFonts w:ascii="Century Gothic" w:hAnsi="Century Gothic" w:cs="Times New Roman"/>
                <w:b/>
                <w:sz w:val="14"/>
                <w:szCs w:val="14"/>
                <w:lang w:val="es-MX"/>
              </w:rPr>
            </w:pPr>
            <w:r w:rsidRPr="00E75DA1">
              <w:rPr>
                <w:rFonts w:ascii="Century Gothic" w:hAnsi="Century Gothic" w:cs="Times New Roman"/>
                <w:b/>
                <w:sz w:val="14"/>
                <w:szCs w:val="14"/>
                <w:lang w:val="es-MX"/>
              </w:rPr>
              <w:t>Se acuerda, por el voto favorable de los Concejales presentes: Señoras, Karina Leyton Espinoza; Romina Baeza Illanes; Paola Collao Santelices; Cristina Cofre Guerrero; Mariela Araya Cuevas; Marcela Novoa Sandoval; los Señores, Roberto Soto Ferrada; Marcelo Sepúlveda Oyanedel; Leonel Navarro Ormeño; y el Presidente del H. Concejo, Sr. Christopher White Bahamondes; aprobar  conciliación en causa RIT O-610-2021, del Juzgado de Letras del Trabajo de San Bernardo;  por un monto de $6.000.000.-  pagaderos en 1 cuota a don JULIO HUMBERTO SUAZO MARTÍNEZ. Según Oficio Interno N° 468, de fecha 19 de mayo de 2022, de la Dirección de Asesoría Jurídica.</w:t>
            </w:r>
          </w:p>
          <w:p w14:paraId="60DA00D5" w14:textId="77777777" w:rsidR="001274F8" w:rsidRPr="00E75DA1" w:rsidRDefault="001274F8" w:rsidP="005B7D93">
            <w:pPr>
              <w:suppressAutoHyphens/>
              <w:rPr>
                <w:rFonts w:ascii="Century Gothic" w:hAnsi="Century Gothic" w:cs="Times New Roman"/>
                <w:b/>
                <w:sz w:val="14"/>
                <w:szCs w:val="14"/>
                <w:lang w:val="es-MX"/>
              </w:rPr>
            </w:pPr>
          </w:p>
        </w:tc>
      </w:tr>
      <w:tr w:rsidR="001274F8" w14:paraId="64F973CC" w14:textId="77777777" w:rsidTr="005B7D93">
        <w:trPr>
          <w:trHeight w:val="202"/>
        </w:trPr>
        <w:tc>
          <w:tcPr>
            <w:tcW w:w="901" w:type="dxa"/>
          </w:tcPr>
          <w:p w14:paraId="1FBD649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317</w:t>
            </w:r>
          </w:p>
        </w:tc>
        <w:tc>
          <w:tcPr>
            <w:tcW w:w="1127" w:type="dxa"/>
          </w:tcPr>
          <w:p w14:paraId="3FC9C4C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24/05/2022</w:t>
            </w:r>
          </w:p>
        </w:tc>
        <w:tc>
          <w:tcPr>
            <w:tcW w:w="1033" w:type="dxa"/>
          </w:tcPr>
          <w:p w14:paraId="3A8E2BA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Nº 22</w:t>
            </w:r>
          </w:p>
        </w:tc>
        <w:tc>
          <w:tcPr>
            <w:tcW w:w="6545" w:type="dxa"/>
          </w:tcPr>
          <w:p w14:paraId="7B2CA191" w14:textId="77777777" w:rsidR="001274F8" w:rsidRPr="00E75DA1" w:rsidRDefault="001274F8" w:rsidP="005B7D93">
            <w:pPr>
              <w:suppressAutoHyphens/>
              <w:rPr>
                <w:rFonts w:ascii="Century Gothic" w:hAnsi="Century Gothic" w:cs="Times New Roman"/>
                <w:b/>
                <w:sz w:val="14"/>
                <w:szCs w:val="14"/>
                <w:lang w:val="es-MX"/>
              </w:rPr>
            </w:pPr>
            <w:r w:rsidRPr="00E75DA1">
              <w:rPr>
                <w:rFonts w:ascii="Century Gothic" w:hAnsi="Century Gothic" w:cs="Times New Roman"/>
                <w:b/>
                <w:sz w:val="14"/>
                <w:szCs w:val="14"/>
                <w:lang w:val="es-MX"/>
              </w:rPr>
              <w:t>Se acuerda, por el voto favorable de los Concejales presentes: Señoras, Karina Leyton Espinoza; Romina Baeza Illanes; Paola Collao Santelices; Cristina Cofre Guerrero; Mariela Araya Cuevas; Marcela Novoa Sandoval; los Señores, Roberto Soto Ferrada; Marcelo Sepúlveda Oyanedel; Leonel Navarro Ormeño; y el Presidente del H. Concejo, Sr. Christopher White Bahamondes; aprobar  Conciliación en causa RIT O-610-2021, a la cual se le acumuló  la causa RIT-O-614-2021, ambas del Juzgado de Letras del Trabajo de San Bernardo;  por un monto de $2.500.000.-  pagaderos en 1 cuota a don JAIRO ANDRÉS ÁLVAREZ SEPÚLVEDA. Según Oficio Interno N° 469, de fecha 19 de mayo de 2022, de la Dirección de Asesoría Jurídica.</w:t>
            </w:r>
          </w:p>
          <w:p w14:paraId="7A3F2EF5" w14:textId="77777777" w:rsidR="001274F8" w:rsidRPr="00E75DA1" w:rsidRDefault="001274F8" w:rsidP="005B7D93">
            <w:pPr>
              <w:suppressAutoHyphens/>
              <w:rPr>
                <w:rFonts w:ascii="Century Gothic" w:hAnsi="Century Gothic" w:cs="Times New Roman"/>
                <w:b/>
                <w:sz w:val="14"/>
                <w:szCs w:val="14"/>
                <w:lang w:val="es-MX"/>
              </w:rPr>
            </w:pPr>
          </w:p>
        </w:tc>
      </w:tr>
      <w:tr w:rsidR="001274F8" w14:paraId="40FB12FF" w14:textId="77777777" w:rsidTr="005B7D93">
        <w:trPr>
          <w:trHeight w:val="202"/>
        </w:trPr>
        <w:tc>
          <w:tcPr>
            <w:tcW w:w="901" w:type="dxa"/>
          </w:tcPr>
          <w:p w14:paraId="50DC509F"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318</w:t>
            </w:r>
          </w:p>
        </w:tc>
        <w:tc>
          <w:tcPr>
            <w:tcW w:w="1127" w:type="dxa"/>
          </w:tcPr>
          <w:p w14:paraId="2F0DB2B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24/05/2022</w:t>
            </w:r>
          </w:p>
        </w:tc>
        <w:tc>
          <w:tcPr>
            <w:tcW w:w="1033" w:type="dxa"/>
          </w:tcPr>
          <w:p w14:paraId="3B8EC15F"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Nº 22</w:t>
            </w:r>
          </w:p>
        </w:tc>
        <w:tc>
          <w:tcPr>
            <w:tcW w:w="6545" w:type="dxa"/>
          </w:tcPr>
          <w:p w14:paraId="6E9D22A4" w14:textId="77777777" w:rsidR="001274F8" w:rsidRPr="00E75DA1" w:rsidRDefault="001274F8" w:rsidP="005B7D93">
            <w:pPr>
              <w:suppressAutoHyphens/>
              <w:rPr>
                <w:rFonts w:ascii="Century Gothic" w:hAnsi="Century Gothic" w:cs="Times New Roman"/>
                <w:b/>
                <w:sz w:val="14"/>
                <w:szCs w:val="14"/>
                <w:lang w:val="es-MX"/>
              </w:rPr>
            </w:pPr>
            <w:r w:rsidRPr="00E75DA1">
              <w:rPr>
                <w:rFonts w:ascii="Century Gothic" w:hAnsi="Century Gothic" w:cs="Times New Roman"/>
                <w:b/>
                <w:sz w:val="14"/>
                <w:szCs w:val="14"/>
                <w:lang w:val="es-MX"/>
              </w:rPr>
              <w:t>Se acuerda, por el voto favorable de los Concejales presentes: Señoras, Karina Leyton Espinoza; Romina Baeza Illanes; Paola Collao Santelices; Cristina Cofre Guerrero; Mariela Araya Cuevas; Marcela Novoa Sandoval; los Señores, Roberto Soto Ferrada; Marcelo Sepúlveda Oyanedel; Leonel Navarro Ormeño; y el Presidente del H. Concejo, Sr. Christopher White Bahamondes; aprobar  Conciliación  en causa RIT O-610-2021, a la que se le acumula la causa RIT.O-614-2021  del Juzgado de Letras del Trabajo de San Bernardo; por un monto de $2.200.000.- pagaderos en 1 cuota a don JUAN DE JESÚS MARTÍNEZ PLAZA. Según Oficio Interno N° 470, de fecha 19 de mayo de 2022, de la Dirección de Asesoría Jurídica.</w:t>
            </w:r>
          </w:p>
          <w:p w14:paraId="1D46D236" w14:textId="77777777" w:rsidR="001274F8" w:rsidRPr="00E75DA1" w:rsidRDefault="001274F8" w:rsidP="005B7D93">
            <w:pPr>
              <w:suppressAutoHyphens/>
              <w:rPr>
                <w:rFonts w:ascii="Century Gothic" w:hAnsi="Century Gothic" w:cs="Times New Roman"/>
                <w:b/>
                <w:sz w:val="14"/>
                <w:szCs w:val="14"/>
                <w:lang w:val="es-MX"/>
              </w:rPr>
            </w:pPr>
          </w:p>
        </w:tc>
      </w:tr>
      <w:tr w:rsidR="001274F8" w14:paraId="27FAE378" w14:textId="77777777" w:rsidTr="005B7D93">
        <w:trPr>
          <w:trHeight w:val="202"/>
        </w:trPr>
        <w:tc>
          <w:tcPr>
            <w:tcW w:w="901" w:type="dxa"/>
          </w:tcPr>
          <w:p w14:paraId="7B148F0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319</w:t>
            </w:r>
          </w:p>
        </w:tc>
        <w:tc>
          <w:tcPr>
            <w:tcW w:w="1127" w:type="dxa"/>
          </w:tcPr>
          <w:p w14:paraId="5EBF3FC7"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24/05/2022</w:t>
            </w:r>
          </w:p>
        </w:tc>
        <w:tc>
          <w:tcPr>
            <w:tcW w:w="1033" w:type="dxa"/>
          </w:tcPr>
          <w:p w14:paraId="69FE9F77"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Nº 22</w:t>
            </w:r>
          </w:p>
        </w:tc>
        <w:tc>
          <w:tcPr>
            <w:tcW w:w="6545" w:type="dxa"/>
          </w:tcPr>
          <w:p w14:paraId="683880D4" w14:textId="77777777" w:rsidR="001274F8" w:rsidRPr="00E75DA1" w:rsidRDefault="001274F8" w:rsidP="005B7D93">
            <w:pPr>
              <w:suppressAutoHyphens/>
              <w:rPr>
                <w:rFonts w:ascii="Century Gothic" w:hAnsi="Century Gothic" w:cs="Times New Roman"/>
                <w:b/>
                <w:sz w:val="14"/>
                <w:szCs w:val="14"/>
                <w:lang w:val="es-MX"/>
              </w:rPr>
            </w:pPr>
            <w:r w:rsidRPr="00E75DA1">
              <w:rPr>
                <w:rFonts w:ascii="Century Gothic" w:hAnsi="Century Gothic" w:cs="Times New Roman"/>
                <w:b/>
                <w:sz w:val="14"/>
                <w:szCs w:val="14"/>
                <w:lang w:val="es-MX"/>
              </w:rPr>
              <w:t>Se acuerda, por el voto favorable de los Concejales presentes: Señoras, Karina Leyton Espinoza; Romina Baeza Illanes; Paola Collao Santelices; Cristina Cofre Guerrero; Marcela Novoa Sandoval; los Señores, Roberto Soto Ferrada; Marcelo Sepúlveda Oyanedel; Leonel Navarro Ormeño; y el Presidente del H. Concejo, Sr. Christopher White Bahamondes; y la abstención de Mariela Araya Cuevas; aprobar  autorización contratación directa para el “Servicio de Manejo de Arbolado Urbano de la Comuna de San Bernardo”, por el período de cuatro meses, desde 01 de junio hasta el 30 de septiembre de 2022. Según Oficio Interno N° 442, de fecha 20 de mayo de 2022, de la Dirección de Medio Ambiente, Aseo y Ornato.</w:t>
            </w:r>
          </w:p>
          <w:p w14:paraId="5AB334BB" w14:textId="77777777" w:rsidR="001274F8" w:rsidRPr="00E75DA1" w:rsidRDefault="001274F8" w:rsidP="005B7D93">
            <w:pPr>
              <w:suppressAutoHyphens/>
              <w:rPr>
                <w:rFonts w:ascii="Century Gothic" w:hAnsi="Century Gothic" w:cs="Times New Roman"/>
                <w:b/>
                <w:sz w:val="14"/>
                <w:szCs w:val="14"/>
                <w:lang w:val="es-MX"/>
              </w:rPr>
            </w:pPr>
          </w:p>
        </w:tc>
      </w:tr>
      <w:tr w:rsidR="001274F8" w14:paraId="4F9850D5" w14:textId="77777777" w:rsidTr="005B7D93">
        <w:trPr>
          <w:trHeight w:val="202"/>
        </w:trPr>
        <w:tc>
          <w:tcPr>
            <w:tcW w:w="901" w:type="dxa"/>
          </w:tcPr>
          <w:p w14:paraId="5EF53DE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320</w:t>
            </w:r>
          </w:p>
        </w:tc>
        <w:tc>
          <w:tcPr>
            <w:tcW w:w="1127" w:type="dxa"/>
          </w:tcPr>
          <w:p w14:paraId="01546917"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24/05/2022</w:t>
            </w:r>
          </w:p>
        </w:tc>
        <w:tc>
          <w:tcPr>
            <w:tcW w:w="1033" w:type="dxa"/>
          </w:tcPr>
          <w:p w14:paraId="1E50443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Nº 22</w:t>
            </w:r>
          </w:p>
        </w:tc>
        <w:tc>
          <w:tcPr>
            <w:tcW w:w="6545" w:type="dxa"/>
          </w:tcPr>
          <w:p w14:paraId="0856AA70" w14:textId="77777777" w:rsidR="001274F8" w:rsidRDefault="001274F8" w:rsidP="005B7D93">
            <w:pPr>
              <w:suppressAutoHyphens/>
              <w:rPr>
                <w:rFonts w:ascii="Century Gothic" w:hAnsi="Century Gothic" w:cs="Times New Roman"/>
                <w:b/>
                <w:sz w:val="14"/>
                <w:szCs w:val="14"/>
                <w:lang w:val="es-MX"/>
              </w:rPr>
            </w:pPr>
            <w:r w:rsidRPr="00E75DA1">
              <w:rPr>
                <w:rFonts w:ascii="Century Gothic" w:hAnsi="Century Gothic" w:cs="Times New Roman"/>
                <w:b/>
                <w:sz w:val="14"/>
                <w:szCs w:val="14"/>
                <w:lang w:val="es-MX"/>
              </w:rPr>
              <w:t>Se acuerda, por el voto favorable de los Concejales presentes: Señoras, Karina Leyton Espinoza; Romina Baeza Illanes; Paola Collao Santelices; Cristina Cofre Guerrero; Marcela Novoa Sandoval; los Señores, Roberto Soto Ferrada; Marcelo Sepúlveda Oyanedel; Leonel Navarro Ormeño; y el Presidente del H. Concejo, Sr. Christopher White Bahamondes; y la abstención de Mariela Araya Cuevas; aprobar  adjudicación contratación directa para el “Servicio de Manejo de Arbolado Urbano de la Comuna de San Bernardo”, por el período de cuatro meses, desde 01 de junio hasta el 30 de septiembre de 2022, con la empresa Diseños, Servicios y Construcciones Hidrosym Ltda., RUT 88.650.400-4,  en los valores unitarios con IVA incluido que a continuación se indican, según formato N° 7 y Equipamiento indicado en Formato N° 6</w:t>
            </w:r>
            <w:r>
              <w:rPr>
                <w:rFonts w:ascii="Century Gothic" w:hAnsi="Century Gothic" w:cs="Times New Roman"/>
                <w:b/>
                <w:sz w:val="14"/>
                <w:szCs w:val="14"/>
                <w:lang w:val="es-MX"/>
              </w:rPr>
              <w:t>:</w:t>
            </w:r>
          </w:p>
          <w:p w14:paraId="7FD5343B" w14:textId="77777777" w:rsidR="001274F8" w:rsidRDefault="001274F8" w:rsidP="005B7D93">
            <w:pPr>
              <w:suppressAutoHyphens/>
              <w:rPr>
                <w:rFonts w:ascii="Century Gothic" w:hAnsi="Century Gothic" w:cs="Times New Roman"/>
                <w:b/>
                <w:sz w:val="14"/>
                <w:szCs w:val="14"/>
                <w:lang w:val="es-MX"/>
              </w:rPr>
            </w:pPr>
          </w:p>
          <w:p w14:paraId="3141C411" w14:textId="77777777" w:rsidR="001274F8" w:rsidRDefault="001274F8" w:rsidP="005B7D93">
            <w:pPr>
              <w:suppressAutoHyphens/>
              <w:rPr>
                <w:rFonts w:ascii="Century Gothic" w:eastAsia="Calibri" w:hAnsi="Century Gothic" w:cs="Times New Roman"/>
                <w:b/>
                <w:sz w:val="14"/>
                <w:szCs w:val="14"/>
              </w:rPr>
            </w:pPr>
            <w:r w:rsidRPr="00B7651F">
              <w:rPr>
                <w:rFonts w:ascii="Century Gothic" w:eastAsia="Calibri" w:hAnsi="Century Gothic" w:cs="Times New Roman"/>
                <w:b/>
                <w:sz w:val="14"/>
                <w:szCs w:val="14"/>
              </w:rPr>
              <w:t>1. SERVICIO DE PODA DE ÁRBOLES</w:t>
            </w:r>
          </w:p>
          <w:p w14:paraId="430B8F60" w14:textId="77777777" w:rsidR="001274F8" w:rsidRDefault="001274F8" w:rsidP="005B7D93">
            <w:pPr>
              <w:suppressAutoHyphens/>
              <w:rPr>
                <w:rFonts w:ascii="Century Gothic" w:eastAsia="Calibri" w:hAnsi="Century Gothic" w:cs="Times New Roman"/>
                <w:b/>
                <w:sz w:val="14"/>
                <w:szCs w:val="14"/>
              </w:rPr>
            </w:pPr>
            <w:r w:rsidRPr="00B7651F">
              <w:rPr>
                <w:rFonts w:ascii="Century Gothic" w:eastAsia="Calibri" w:hAnsi="Century Gothic" w:cs="Times New Roman"/>
                <w:b/>
                <w:sz w:val="14"/>
                <w:szCs w:val="14"/>
              </w:rPr>
              <w:t>PTFA PODA = PUCA PODA</w:t>
            </w:r>
          </w:p>
          <w:p w14:paraId="2D882F7E" w14:textId="77777777" w:rsidR="001274F8" w:rsidRDefault="001274F8" w:rsidP="005B7D93">
            <w:pPr>
              <w:suppressAutoHyphens/>
              <w:rPr>
                <w:rFonts w:ascii="Century Gothic" w:eastAsia="Calibri" w:hAnsi="Century Gothic" w:cs="Times New Roman"/>
                <w:b/>
                <w:sz w:val="14"/>
                <w:szCs w:val="14"/>
              </w:rPr>
            </w:pPr>
            <w:r>
              <w:rPr>
                <w:rFonts w:ascii="Century Gothic" w:eastAsia="Calibri" w:hAnsi="Century Gothic" w:cs="Times New Roman"/>
                <w:b/>
                <w:sz w:val="14"/>
                <w:szCs w:val="14"/>
              </w:rPr>
              <w:t xml:space="preserve">                                         </w:t>
            </w:r>
            <w:r w:rsidRPr="00B7651F">
              <w:rPr>
                <w:rFonts w:ascii="Century Gothic" w:eastAsia="Calibri" w:hAnsi="Century Gothic" w:cs="Times New Roman"/>
                <w:b/>
                <w:sz w:val="14"/>
                <w:szCs w:val="14"/>
              </w:rPr>
              <w:t>PTFA: Precio Total Faena por Árbol, IVA Incluido.</w:t>
            </w:r>
          </w:p>
          <w:p w14:paraId="5C92B18A" w14:textId="77777777" w:rsidR="001274F8" w:rsidRDefault="001274F8" w:rsidP="005B7D93">
            <w:pPr>
              <w:suppressAutoHyphens/>
              <w:rPr>
                <w:rFonts w:ascii="Century Gothic" w:eastAsia="Calibri" w:hAnsi="Century Gothic" w:cs="Times New Roman"/>
                <w:b/>
                <w:sz w:val="14"/>
                <w:szCs w:val="14"/>
              </w:rPr>
            </w:pPr>
            <w:r>
              <w:rPr>
                <w:rFonts w:ascii="Century Gothic" w:eastAsia="Calibri" w:hAnsi="Century Gothic" w:cs="Times New Roman"/>
                <w:b/>
                <w:sz w:val="14"/>
                <w:szCs w:val="14"/>
              </w:rPr>
              <w:t xml:space="preserve">                       </w:t>
            </w:r>
            <w:r w:rsidRPr="00B7651F">
              <w:rPr>
                <w:rFonts w:ascii="Century Gothic" w:eastAsia="Calibri" w:hAnsi="Century Gothic" w:cs="Times New Roman"/>
                <w:b/>
                <w:sz w:val="14"/>
                <w:szCs w:val="14"/>
              </w:rPr>
              <w:t>PUCA: Precio Unitario Categoría Altura, IVA Incluido.</w:t>
            </w:r>
          </w:p>
          <w:p w14:paraId="02B1E0E4" w14:textId="77777777" w:rsidR="001274F8" w:rsidRDefault="001274F8" w:rsidP="005B7D93">
            <w:pPr>
              <w:suppressAutoHyphens/>
              <w:rPr>
                <w:rFonts w:ascii="Century Gothic" w:eastAsia="Calibri" w:hAnsi="Century Gothic" w:cs="Times New Roman"/>
                <w:b/>
                <w:sz w:val="14"/>
                <w:szCs w:val="14"/>
              </w:rPr>
            </w:pPr>
          </w:p>
          <w:p w14:paraId="7D0D3190" w14:textId="77777777" w:rsidR="001274F8" w:rsidRDefault="001274F8" w:rsidP="005B7D93">
            <w:pPr>
              <w:suppressAutoHyphens/>
              <w:rPr>
                <w:rFonts w:ascii="Century Gothic" w:eastAsia="Calibri" w:hAnsi="Century Gothic" w:cs="Times New Roman"/>
                <w:b/>
                <w:sz w:val="14"/>
                <w:szCs w:val="14"/>
              </w:rPr>
            </w:pPr>
            <w:r>
              <w:rPr>
                <w:rFonts w:ascii="Century Gothic" w:hAnsi="Century Gothic" w:cs="Times New Roman"/>
                <w:b/>
                <w:sz w:val="14"/>
                <w:szCs w:val="14"/>
                <w:lang w:val="es-MX"/>
              </w:rPr>
              <w:t>2.</w:t>
            </w:r>
            <w:r w:rsidRPr="00B7651F">
              <w:rPr>
                <w:rFonts w:ascii="Century Gothic" w:hAnsi="Century Gothic" w:cs="Times New Roman"/>
                <w:b/>
                <w:sz w:val="14"/>
                <w:szCs w:val="14"/>
                <w:lang w:val="es-MX"/>
              </w:rPr>
              <w:t xml:space="preserve"> </w:t>
            </w:r>
            <w:r w:rsidRPr="00B7651F">
              <w:rPr>
                <w:rFonts w:ascii="Century Gothic" w:eastAsia="Calibri" w:hAnsi="Century Gothic" w:cs="Times New Roman"/>
                <w:b/>
                <w:sz w:val="14"/>
                <w:szCs w:val="14"/>
              </w:rPr>
              <w:t>SERVICIO DE TALA DE ÁRBOLES</w:t>
            </w:r>
          </w:p>
          <w:p w14:paraId="7E335DFE" w14:textId="77777777" w:rsidR="001274F8" w:rsidRDefault="001274F8" w:rsidP="005B7D93">
            <w:pPr>
              <w:suppressAutoHyphens/>
              <w:rPr>
                <w:rFonts w:ascii="Century Gothic" w:eastAsia="Calibri" w:hAnsi="Century Gothic" w:cs="Times New Roman"/>
                <w:b/>
                <w:sz w:val="14"/>
                <w:szCs w:val="14"/>
              </w:rPr>
            </w:pPr>
            <w:r w:rsidRPr="00B7651F">
              <w:rPr>
                <w:rFonts w:ascii="Century Gothic" w:eastAsia="Calibri" w:hAnsi="Century Gothic" w:cs="Times New Roman"/>
                <w:b/>
                <w:sz w:val="14"/>
                <w:szCs w:val="14"/>
              </w:rPr>
              <w:t>PTFA TALA=PUCA TALA+PUCD TALA</w:t>
            </w:r>
          </w:p>
          <w:p w14:paraId="13A9D3C9" w14:textId="77777777" w:rsidR="001274F8" w:rsidRDefault="001274F8" w:rsidP="005B7D93">
            <w:pPr>
              <w:suppressAutoHyphens/>
              <w:rPr>
                <w:rFonts w:ascii="Century Gothic" w:eastAsia="Calibri" w:hAnsi="Century Gothic" w:cs="Times New Roman"/>
                <w:b/>
                <w:sz w:val="14"/>
                <w:szCs w:val="14"/>
              </w:rPr>
            </w:pPr>
            <w:r>
              <w:rPr>
                <w:rFonts w:ascii="Century Gothic" w:eastAsia="Calibri" w:hAnsi="Century Gothic" w:cs="Times New Roman"/>
                <w:b/>
                <w:sz w:val="14"/>
                <w:szCs w:val="14"/>
              </w:rPr>
              <w:t xml:space="preserve">                                     </w:t>
            </w:r>
            <w:r w:rsidRPr="00B7651F">
              <w:rPr>
                <w:rFonts w:ascii="Century Gothic" w:eastAsia="Calibri" w:hAnsi="Century Gothic" w:cs="Times New Roman"/>
                <w:b/>
                <w:sz w:val="14"/>
                <w:szCs w:val="14"/>
              </w:rPr>
              <w:t xml:space="preserve"> </w:t>
            </w:r>
            <w:r>
              <w:rPr>
                <w:rFonts w:ascii="Century Gothic" w:eastAsia="Calibri" w:hAnsi="Century Gothic" w:cs="Times New Roman"/>
                <w:b/>
                <w:sz w:val="14"/>
                <w:szCs w:val="14"/>
              </w:rPr>
              <w:t xml:space="preserve"> </w:t>
            </w:r>
            <w:r w:rsidRPr="00B7651F">
              <w:rPr>
                <w:rFonts w:ascii="Century Gothic" w:eastAsia="Calibri" w:hAnsi="Century Gothic" w:cs="Times New Roman"/>
                <w:b/>
                <w:sz w:val="14"/>
                <w:szCs w:val="14"/>
              </w:rPr>
              <w:t>PTFA: Precio Total Faena por Árbol, IVA Incluido.</w:t>
            </w:r>
          </w:p>
          <w:p w14:paraId="752E78E5" w14:textId="77777777" w:rsidR="001274F8" w:rsidRPr="00B7651F" w:rsidRDefault="001274F8" w:rsidP="005B7D93">
            <w:pPr>
              <w:suppressAutoHyphens/>
              <w:rPr>
                <w:rFonts w:ascii="Century Gothic" w:hAnsi="Century Gothic" w:cs="Times New Roman"/>
                <w:b/>
                <w:sz w:val="14"/>
                <w:szCs w:val="14"/>
                <w:lang w:val="es-MX"/>
              </w:rPr>
            </w:pPr>
            <w:r>
              <w:rPr>
                <w:rFonts w:ascii="Century Gothic" w:eastAsia="Calibri" w:hAnsi="Century Gothic" w:cs="Times New Roman"/>
                <w:b/>
                <w:sz w:val="14"/>
                <w:szCs w:val="14"/>
              </w:rPr>
              <w:t xml:space="preserve">                                </w:t>
            </w:r>
            <w:r w:rsidRPr="00B7651F">
              <w:rPr>
                <w:rFonts w:ascii="Century Gothic" w:eastAsia="Calibri" w:hAnsi="Century Gothic" w:cs="Times New Roman"/>
                <w:b/>
                <w:sz w:val="14"/>
                <w:szCs w:val="14"/>
              </w:rPr>
              <w:t>PUCA: Precio Unitario Categoría Altura, IVA Incluido.</w:t>
            </w:r>
          </w:p>
          <w:p w14:paraId="12E0CFD9" w14:textId="77777777" w:rsidR="001274F8" w:rsidRDefault="001274F8" w:rsidP="005B7D93">
            <w:pPr>
              <w:suppressAutoHyphens/>
              <w:rPr>
                <w:rFonts w:ascii="Century Gothic" w:eastAsia="Calibri" w:hAnsi="Century Gothic" w:cs="Times New Roman"/>
                <w:b/>
                <w:sz w:val="14"/>
                <w:szCs w:val="14"/>
              </w:rPr>
            </w:pPr>
            <w:r>
              <w:rPr>
                <w:rFonts w:ascii="Century Gothic" w:eastAsia="Calibri" w:hAnsi="Century Gothic" w:cs="Times New Roman"/>
                <w:b/>
                <w:sz w:val="14"/>
                <w:szCs w:val="14"/>
              </w:rPr>
              <w:t xml:space="preserve">                                   </w:t>
            </w:r>
            <w:r w:rsidRPr="00B7651F">
              <w:rPr>
                <w:rFonts w:ascii="Century Gothic" w:eastAsia="Calibri" w:hAnsi="Century Gothic" w:cs="Times New Roman"/>
                <w:b/>
                <w:sz w:val="14"/>
                <w:szCs w:val="14"/>
              </w:rPr>
              <w:t>PUCD: Precio Unitario Categoría DAP, IVA Incluído.</w:t>
            </w:r>
          </w:p>
          <w:p w14:paraId="5592659D" w14:textId="77777777" w:rsidR="001274F8" w:rsidRDefault="001274F8" w:rsidP="005B7D93">
            <w:pPr>
              <w:suppressAutoHyphens/>
              <w:rPr>
                <w:rFonts w:ascii="Century Gothic" w:eastAsia="Calibri" w:hAnsi="Century Gothic" w:cs="Times New Roman"/>
                <w:b/>
                <w:sz w:val="14"/>
                <w:szCs w:val="14"/>
              </w:rPr>
            </w:pPr>
          </w:p>
          <w:p w14:paraId="6C511133" w14:textId="77777777" w:rsidR="001274F8" w:rsidRDefault="001274F8" w:rsidP="005B7D93">
            <w:pPr>
              <w:suppressAutoHyphens/>
              <w:rPr>
                <w:rFonts w:ascii="Century Gothic" w:eastAsia="Calibri" w:hAnsi="Century Gothic" w:cs="Times New Roman"/>
                <w:b/>
                <w:sz w:val="12"/>
                <w:szCs w:val="12"/>
              </w:rPr>
            </w:pPr>
            <w:r w:rsidRPr="00B7651F">
              <w:rPr>
                <w:rFonts w:ascii="Century Gothic" w:eastAsia="Calibri" w:hAnsi="Century Gothic" w:cs="Times New Roman"/>
                <w:b/>
                <w:sz w:val="12"/>
                <w:szCs w:val="12"/>
              </w:rPr>
              <w:t xml:space="preserve">CATEGORÍAS DE ALTURA </w:t>
            </w:r>
            <w:r>
              <w:rPr>
                <w:rFonts w:ascii="Century Gothic" w:eastAsia="Calibri" w:hAnsi="Century Gothic" w:cs="Times New Roman"/>
                <w:b/>
                <w:sz w:val="12"/>
                <w:szCs w:val="12"/>
              </w:rPr>
              <w:t xml:space="preserve">               </w:t>
            </w:r>
            <w:r w:rsidRPr="00B7651F">
              <w:rPr>
                <w:rFonts w:ascii="Century Gothic" w:eastAsia="Calibri" w:hAnsi="Century Gothic" w:cs="Times New Roman"/>
                <w:b/>
                <w:sz w:val="12"/>
                <w:szCs w:val="12"/>
              </w:rPr>
              <w:t xml:space="preserve">VALOR NETO  </w:t>
            </w:r>
            <w:r>
              <w:rPr>
                <w:rFonts w:ascii="Century Gothic" w:eastAsia="Calibri" w:hAnsi="Century Gothic" w:cs="Times New Roman"/>
                <w:b/>
                <w:sz w:val="12"/>
                <w:szCs w:val="12"/>
              </w:rPr>
              <w:t xml:space="preserve">   </w:t>
            </w:r>
            <w:r w:rsidRPr="00B7651F">
              <w:rPr>
                <w:rFonts w:ascii="Century Gothic" w:eastAsia="Calibri" w:hAnsi="Century Gothic" w:cs="Times New Roman"/>
                <w:b/>
                <w:sz w:val="12"/>
                <w:szCs w:val="12"/>
              </w:rPr>
              <w:t xml:space="preserve">  </w:t>
            </w:r>
            <w:r>
              <w:rPr>
                <w:rFonts w:ascii="Century Gothic" w:eastAsia="Calibri" w:hAnsi="Century Gothic" w:cs="Times New Roman"/>
                <w:b/>
                <w:sz w:val="12"/>
                <w:szCs w:val="12"/>
              </w:rPr>
              <w:t xml:space="preserve">           </w:t>
            </w:r>
            <w:r w:rsidRPr="00B7651F">
              <w:rPr>
                <w:rFonts w:ascii="Century Gothic" w:eastAsia="Calibri" w:hAnsi="Century Gothic" w:cs="Times New Roman"/>
                <w:b/>
                <w:sz w:val="12"/>
                <w:szCs w:val="12"/>
              </w:rPr>
              <w:t>IVA</w:t>
            </w:r>
            <w:r>
              <w:rPr>
                <w:rFonts w:ascii="Century Gothic" w:eastAsia="Calibri" w:hAnsi="Century Gothic" w:cs="Times New Roman"/>
                <w:b/>
                <w:sz w:val="12"/>
                <w:szCs w:val="12"/>
              </w:rPr>
              <w:t xml:space="preserve">                               </w:t>
            </w:r>
            <w:r w:rsidRPr="00B7651F">
              <w:rPr>
                <w:rFonts w:ascii="Century Gothic" w:eastAsia="Calibri" w:hAnsi="Century Gothic" w:cs="Times New Roman"/>
                <w:b/>
                <w:sz w:val="12"/>
                <w:szCs w:val="12"/>
              </w:rPr>
              <w:t xml:space="preserve">VALOR </w:t>
            </w:r>
          </w:p>
          <w:p w14:paraId="7D0DB135" w14:textId="77777777" w:rsidR="001274F8" w:rsidRPr="00B7651F" w:rsidRDefault="001274F8" w:rsidP="005B7D93">
            <w:pPr>
              <w:suppressAutoHyphens/>
              <w:rPr>
                <w:rFonts w:ascii="Century Gothic" w:eastAsia="Calibri" w:hAnsi="Century Gothic" w:cs="Times New Roman"/>
                <w:b/>
                <w:sz w:val="12"/>
                <w:szCs w:val="12"/>
              </w:rPr>
            </w:pPr>
            <w:r>
              <w:rPr>
                <w:rFonts w:ascii="Century Gothic" w:eastAsia="Calibri" w:hAnsi="Century Gothic" w:cs="Times New Roman"/>
                <w:b/>
                <w:sz w:val="12"/>
                <w:szCs w:val="12"/>
              </w:rPr>
              <w:t xml:space="preserve">                                                                                                                                       </w:t>
            </w:r>
            <w:r w:rsidRPr="00B7651F">
              <w:rPr>
                <w:rFonts w:ascii="Century Gothic" w:eastAsia="Calibri" w:hAnsi="Century Gothic" w:cs="Times New Roman"/>
                <w:b/>
                <w:sz w:val="12"/>
                <w:szCs w:val="12"/>
              </w:rPr>
              <w:t>TOTAL</w:t>
            </w:r>
          </w:p>
          <w:p w14:paraId="11543CD0" w14:textId="77777777" w:rsidR="001274F8" w:rsidRPr="00B7651F" w:rsidRDefault="001274F8" w:rsidP="005B7D93">
            <w:pPr>
              <w:suppressAutoHyphens/>
              <w:rPr>
                <w:rFonts w:ascii="Century Gothic" w:eastAsia="Calibri" w:hAnsi="Century Gothic" w:cs="Times New Roman"/>
                <w:b/>
                <w:sz w:val="12"/>
                <w:szCs w:val="12"/>
              </w:rPr>
            </w:pPr>
          </w:p>
          <w:p w14:paraId="67ADA318" w14:textId="77777777" w:rsidR="001274F8" w:rsidRPr="00B7651F" w:rsidRDefault="001274F8" w:rsidP="005B7D93">
            <w:pPr>
              <w:rPr>
                <w:rFonts w:ascii="Century Gothic" w:eastAsia="Calibri" w:hAnsi="Century Gothic" w:cs="Times New Roman"/>
                <w:b/>
                <w:sz w:val="12"/>
                <w:szCs w:val="12"/>
              </w:rPr>
            </w:pPr>
            <w:r w:rsidRPr="00B7651F">
              <w:rPr>
                <w:rFonts w:ascii="Century Gothic" w:eastAsia="Calibri" w:hAnsi="Century Gothic" w:cs="Times New Roman"/>
                <w:b/>
                <w:sz w:val="12"/>
                <w:szCs w:val="12"/>
              </w:rPr>
              <w:t xml:space="preserve">         CATEGORIA 1</w:t>
            </w:r>
            <w:r>
              <w:rPr>
                <w:rFonts w:ascii="Century Gothic" w:eastAsia="Calibri" w:hAnsi="Century Gothic" w:cs="Times New Roman"/>
                <w:b/>
                <w:sz w:val="12"/>
                <w:szCs w:val="12"/>
              </w:rPr>
              <w:t xml:space="preserve">                         </w:t>
            </w:r>
            <w:r w:rsidRPr="00406250">
              <w:rPr>
                <w:rFonts w:ascii="Century Gothic" w:eastAsia="Calibri" w:hAnsi="Century Gothic" w:cs="Times New Roman"/>
                <w:b/>
                <w:sz w:val="12"/>
                <w:szCs w:val="12"/>
              </w:rPr>
              <w:t>$59.547</w:t>
            </w:r>
            <w:r>
              <w:rPr>
                <w:rFonts w:ascii="Century Gothic" w:eastAsia="Calibri" w:hAnsi="Century Gothic" w:cs="Times New Roman"/>
                <w:b/>
                <w:sz w:val="12"/>
                <w:szCs w:val="12"/>
              </w:rPr>
              <w:t xml:space="preserve">                        </w:t>
            </w:r>
            <w:r w:rsidRPr="00F770CA">
              <w:rPr>
                <w:rFonts w:ascii="Century Gothic" w:eastAsia="Calibri" w:hAnsi="Century Gothic" w:cs="Times New Roman"/>
                <w:b/>
                <w:sz w:val="12"/>
                <w:szCs w:val="12"/>
              </w:rPr>
              <w:t>$11.314</w:t>
            </w:r>
            <w:r>
              <w:rPr>
                <w:rFonts w:ascii="Century Gothic" w:eastAsia="Calibri" w:hAnsi="Century Gothic" w:cs="Times New Roman"/>
                <w:b/>
                <w:sz w:val="12"/>
                <w:szCs w:val="12"/>
              </w:rPr>
              <w:t xml:space="preserve">                           </w:t>
            </w:r>
            <w:r w:rsidRPr="00F770CA">
              <w:rPr>
                <w:rFonts w:ascii="Century Gothic" w:eastAsia="Calibri" w:hAnsi="Century Gothic" w:cs="Times New Roman"/>
                <w:b/>
                <w:sz w:val="12"/>
                <w:szCs w:val="12"/>
              </w:rPr>
              <w:t>$70.861</w:t>
            </w:r>
          </w:p>
          <w:p w14:paraId="0B56BE04" w14:textId="77777777" w:rsidR="001274F8" w:rsidRPr="00B7651F" w:rsidRDefault="001274F8" w:rsidP="005B7D93">
            <w:pPr>
              <w:suppressAutoHyphens/>
              <w:rPr>
                <w:rFonts w:ascii="Century Gothic" w:eastAsia="Calibri" w:hAnsi="Century Gothic" w:cs="Times New Roman"/>
                <w:b/>
                <w:sz w:val="12"/>
                <w:szCs w:val="12"/>
              </w:rPr>
            </w:pPr>
            <w:r w:rsidRPr="00B7651F">
              <w:rPr>
                <w:rFonts w:ascii="Century Gothic" w:eastAsia="Calibri" w:hAnsi="Century Gothic" w:cs="Times New Roman"/>
                <w:b/>
                <w:sz w:val="12"/>
                <w:szCs w:val="12"/>
              </w:rPr>
              <w:t>(Árboles hasta 6 metros de</w:t>
            </w:r>
          </w:p>
          <w:p w14:paraId="19C46151" w14:textId="77777777" w:rsidR="001274F8" w:rsidRDefault="001274F8" w:rsidP="005B7D93">
            <w:pPr>
              <w:suppressAutoHyphens/>
              <w:rPr>
                <w:rFonts w:ascii="Century Gothic" w:eastAsia="Calibri" w:hAnsi="Century Gothic" w:cs="Times New Roman"/>
                <w:b/>
                <w:sz w:val="12"/>
                <w:szCs w:val="12"/>
              </w:rPr>
            </w:pPr>
            <w:r w:rsidRPr="00B7651F">
              <w:rPr>
                <w:rFonts w:ascii="Century Gothic" w:eastAsia="Calibri" w:hAnsi="Century Gothic" w:cs="Times New Roman"/>
                <w:b/>
                <w:sz w:val="12"/>
                <w:szCs w:val="12"/>
              </w:rPr>
              <w:t xml:space="preserve">                 altura)</w:t>
            </w:r>
          </w:p>
          <w:p w14:paraId="1DD62D4E" w14:textId="77777777" w:rsidR="001274F8" w:rsidRDefault="001274F8" w:rsidP="005B7D93">
            <w:pPr>
              <w:suppressAutoHyphens/>
              <w:rPr>
                <w:rFonts w:ascii="Century Gothic" w:eastAsia="Calibri" w:hAnsi="Century Gothic" w:cs="Times New Roman"/>
                <w:b/>
                <w:sz w:val="12"/>
                <w:szCs w:val="12"/>
              </w:rPr>
            </w:pPr>
          </w:p>
          <w:p w14:paraId="3C94CAC0" w14:textId="77777777" w:rsidR="001274F8" w:rsidRPr="00F770CA" w:rsidRDefault="001274F8" w:rsidP="005B7D93">
            <w:pPr>
              <w:rPr>
                <w:rFonts w:ascii="Century Gothic" w:eastAsia="Calibri" w:hAnsi="Century Gothic" w:cs="Times New Roman"/>
                <w:b/>
                <w:sz w:val="12"/>
                <w:szCs w:val="12"/>
              </w:rPr>
            </w:pPr>
            <w:r w:rsidRPr="00F770CA">
              <w:rPr>
                <w:rFonts w:ascii="Century Gothic" w:eastAsia="Calibri" w:hAnsi="Century Gothic" w:cs="Times New Roman"/>
                <w:b/>
                <w:sz w:val="12"/>
                <w:szCs w:val="12"/>
              </w:rPr>
              <w:t>CATEGORIA 2</w:t>
            </w:r>
            <w:r>
              <w:rPr>
                <w:rFonts w:ascii="Century Gothic" w:eastAsia="Calibri" w:hAnsi="Century Gothic" w:cs="Times New Roman"/>
                <w:b/>
                <w:sz w:val="12"/>
                <w:szCs w:val="12"/>
              </w:rPr>
              <w:t xml:space="preserve">                                  </w:t>
            </w:r>
            <w:r w:rsidRPr="00AA49D9">
              <w:rPr>
                <w:rFonts w:ascii="Century Gothic" w:eastAsia="Calibri" w:hAnsi="Century Gothic" w:cs="Times New Roman"/>
                <w:b/>
                <w:sz w:val="12"/>
                <w:szCs w:val="12"/>
              </w:rPr>
              <w:t>$86.300</w:t>
            </w:r>
            <w:r>
              <w:rPr>
                <w:rFonts w:ascii="Century Gothic" w:eastAsia="Calibri" w:hAnsi="Century Gothic" w:cs="Times New Roman"/>
                <w:b/>
                <w:sz w:val="12"/>
                <w:szCs w:val="12"/>
              </w:rPr>
              <w:t xml:space="preserve">                        </w:t>
            </w:r>
            <w:r w:rsidRPr="00AA49D9">
              <w:rPr>
                <w:rFonts w:ascii="Century Gothic" w:eastAsia="Calibri" w:hAnsi="Century Gothic" w:cs="Times New Roman"/>
                <w:b/>
                <w:sz w:val="12"/>
                <w:szCs w:val="12"/>
              </w:rPr>
              <w:t>$16.397</w:t>
            </w:r>
            <w:r>
              <w:rPr>
                <w:rFonts w:ascii="Century Gothic" w:eastAsia="Calibri" w:hAnsi="Century Gothic" w:cs="Times New Roman"/>
                <w:b/>
                <w:sz w:val="12"/>
                <w:szCs w:val="12"/>
              </w:rPr>
              <w:t xml:space="preserve">                           </w:t>
            </w:r>
            <w:r w:rsidRPr="00AA49D9">
              <w:rPr>
                <w:rFonts w:ascii="Century Gothic" w:eastAsia="Calibri" w:hAnsi="Century Gothic" w:cs="Times New Roman"/>
                <w:b/>
                <w:sz w:val="12"/>
                <w:szCs w:val="12"/>
              </w:rPr>
              <w:t>$102.697</w:t>
            </w:r>
          </w:p>
          <w:p w14:paraId="3332F12E" w14:textId="77777777" w:rsidR="001274F8" w:rsidRDefault="001274F8" w:rsidP="005B7D93">
            <w:pPr>
              <w:rPr>
                <w:rFonts w:ascii="Century Gothic" w:eastAsia="Calibri" w:hAnsi="Century Gothic" w:cs="Times New Roman"/>
                <w:b/>
                <w:sz w:val="12"/>
                <w:szCs w:val="12"/>
              </w:rPr>
            </w:pPr>
            <w:r w:rsidRPr="00F770CA">
              <w:rPr>
                <w:rFonts w:ascii="Century Gothic" w:eastAsia="Calibri" w:hAnsi="Century Gothic" w:cs="Times New Roman"/>
                <w:b/>
                <w:sz w:val="12"/>
                <w:szCs w:val="12"/>
              </w:rPr>
              <w:t>(Árboles mayores a 6 y hasta</w:t>
            </w:r>
          </w:p>
          <w:p w14:paraId="445B4BDA" w14:textId="77777777" w:rsidR="001274F8" w:rsidRDefault="001274F8" w:rsidP="005B7D93">
            <w:pPr>
              <w:rPr>
                <w:rFonts w:ascii="Century Gothic" w:eastAsia="Calibri" w:hAnsi="Century Gothic" w:cs="Times New Roman"/>
                <w:b/>
                <w:sz w:val="12"/>
                <w:szCs w:val="12"/>
              </w:rPr>
            </w:pPr>
            <w:r>
              <w:rPr>
                <w:rFonts w:ascii="Century Gothic" w:eastAsia="Calibri" w:hAnsi="Century Gothic" w:cs="Times New Roman"/>
                <w:b/>
                <w:sz w:val="12"/>
                <w:szCs w:val="12"/>
              </w:rPr>
              <w:t xml:space="preserve">       </w:t>
            </w:r>
            <w:r w:rsidRPr="00F770CA">
              <w:rPr>
                <w:rFonts w:ascii="Century Gothic" w:eastAsia="Calibri" w:hAnsi="Century Gothic" w:cs="Times New Roman"/>
                <w:b/>
                <w:sz w:val="12"/>
                <w:szCs w:val="12"/>
              </w:rPr>
              <w:t xml:space="preserve"> 12</w:t>
            </w:r>
            <w:r>
              <w:rPr>
                <w:rFonts w:ascii="Century Gothic" w:eastAsia="Calibri" w:hAnsi="Century Gothic" w:cs="Times New Roman"/>
                <w:b/>
                <w:sz w:val="12"/>
                <w:szCs w:val="12"/>
              </w:rPr>
              <w:t xml:space="preserve"> </w:t>
            </w:r>
            <w:r w:rsidRPr="00F770CA">
              <w:rPr>
                <w:rFonts w:ascii="Century Gothic" w:eastAsia="Calibri" w:hAnsi="Century Gothic" w:cs="Times New Roman"/>
                <w:b/>
                <w:sz w:val="12"/>
                <w:szCs w:val="12"/>
              </w:rPr>
              <w:t>metros de altura)</w:t>
            </w:r>
          </w:p>
          <w:p w14:paraId="7D79B160" w14:textId="77777777" w:rsidR="001274F8" w:rsidRDefault="001274F8" w:rsidP="005B7D93">
            <w:pPr>
              <w:rPr>
                <w:rFonts w:ascii="Century Gothic" w:eastAsia="Calibri" w:hAnsi="Century Gothic" w:cs="Times New Roman"/>
                <w:b/>
                <w:sz w:val="12"/>
                <w:szCs w:val="12"/>
              </w:rPr>
            </w:pPr>
          </w:p>
          <w:p w14:paraId="40969F25" w14:textId="77777777" w:rsidR="001274F8" w:rsidRDefault="001274F8" w:rsidP="005B7D93">
            <w:pPr>
              <w:tabs>
                <w:tab w:val="left" w:pos="1926"/>
              </w:tabs>
              <w:rPr>
                <w:rFonts w:ascii="Century Gothic" w:eastAsia="Calibri" w:hAnsi="Century Gothic" w:cs="Times New Roman"/>
                <w:b/>
                <w:sz w:val="12"/>
                <w:szCs w:val="12"/>
              </w:rPr>
            </w:pPr>
            <w:r w:rsidRPr="00AA49D9">
              <w:rPr>
                <w:rFonts w:ascii="Century Gothic" w:eastAsia="Calibri" w:hAnsi="Century Gothic" w:cs="Times New Roman"/>
                <w:b/>
                <w:sz w:val="12"/>
                <w:szCs w:val="12"/>
              </w:rPr>
              <w:t>CATEGORIA 3</w:t>
            </w:r>
            <w:r>
              <w:rPr>
                <w:rFonts w:ascii="Century Gothic" w:eastAsia="Calibri" w:hAnsi="Century Gothic" w:cs="Times New Roman"/>
                <w:b/>
                <w:sz w:val="12"/>
                <w:szCs w:val="12"/>
              </w:rPr>
              <w:t xml:space="preserve">                                  </w:t>
            </w:r>
            <w:r w:rsidRPr="00AA49D9">
              <w:rPr>
                <w:rFonts w:ascii="Century Gothic" w:eastAsia="Calibri" w:hAnsi="Century Gothic" w:cs="Times New Roman"/>
                <w:b/>
                <w:sz w:val="12"/>
                <w:szCs w:val="12"/>
              </w:rPr>
              <w:t>$148.867</w:t>
            </w:r>
            <w:r>
              <w:rPr>
                <w:rFonts w:ascii="Century Gothic" w:eastAsia="Calibri" w:hAnsi="Century Gothic" w:cs="Times New Roman"/>
                <w:b/>
                <w:sz w:val="12"/>
                <w:szCs w:val="12"/>
              </w:rPr>
              <w:t xml:space="preserve">                       </w:t>
            </w:r>
            <w:r w:rsidRPr="00AA49D9">
              <w:rPr>
                <w:rFonts w:ascii="Century Gothic" w:eastAsia="Calibri" w:hAnsi="Century Gothic" w:cs="Times New Roman"/>
                <w:b/>
                <w:sz w:val="12"/>
                <w:szCs w:val="12"/>
              </w:rPr>
              <w:t>$28.285</w:t>
            </w:r>
            <w:r>
              <w:rPr>
                <w:rFonts w:ascii="Century Gothic" w:eastAsia="Calibri" w:hAnsi="Century Gothic" w:cs="Times New Roman"/>
                <w:b/>
                <w:sz w:val="12"/>
                <w:szCs w:val="12"/>
              </w:rPr>
              <w:t xml:space="preserve">                          </w:t>
            </w:r>
            <w:r w:rsidRPr="00AA49D9">
              <w:rPr>
                <w:rFonts w:ascii="Century Gothic" w:eastAsia="Calibri" w:hAnsi="Century Gothic" w:cs="Times New Roman"/>
                <w:b/>
                <w:sz w:val="12"/>
                <w:szCs w:val="12"/>
              </w:rPr>
              <w:t>$177.152</w:t>
            </w:r>
          </w:p>
          <w:p w14:paraId="6D641E3D" w14:textId="77777777" w:rsidR="001274F8" w:rsidRDefault="001274F8" w:rsidP="005B7D93">
            <w:pPr>
              <w:rPr>
                <w:rFonts w:ascii="Century Gothic" w:eastAsia="Calibri" w:hAnsi="Century Gothic" w:cs="Times New Roman"/>
                <w:b/>
                <w:sz w:val="12"/>
                <w:szCs w:val="12"/>
              </w:rPr>
            </w:pPr>
            <w:r w:rsidRPr="00AA49D9">
              <w:rPr>
                <w:rFonts w:ascii="Century Gothic" w:eastAsia="Calibri" w:hAnsi="Century Gothic" w:cs="Times New Roman"/>
                <w:b/>
                <w:sz w:val="12"/>
                <w:szCs w:val="12"/>
              </w:rPr>
              <w:t>(Árboles mayores de 12 metros</w:t>
            </w:r>
          </w:p>
          <w:p w14:paraId="34E8F529" w14:textId="77777777" w:rsidR="001274F8" w:rsidRDefault="001274F8" w:rsidP="005B7D93">
            <w:pPr>
              <w:rPr>
                <w:rFonts w:ascii="Century Gothic" w:eastAsia="Calibri" w:hAnsi="Century Gothic" w:cs="Times New Roman"/>
                <w:b/>
                <w:sz w:val="12"/>
                <w:szCs w:val="12"/>
              </w:rPr>
            </w:pPr>
            <w:r>
              <w:rPr>
                <w:rFonts w:ascii="Century Gothic" w:eastAsia="Calibri" w:hAnsi="Century Gothic" w:cs="Times New Roman"/>
                <w:b/>
                <w:sz w:val="12"/>
                <w:szCs w:val="12"/>
              </w:rPr>
              <w:t xml:space="preserve">  </w:t>
            </w:r>
            <w:r w:rsidRPr="00AA49D9">
              <w:rPr>
                <w:rFonts w:ascii="Century Gothic" w:eastAsia="Calibri" w:hAnsi="Century Gothic" w:cs="Times New Roman"/>
                <w:b/>
                <w:sz w:val="12"/>
                <w:szCs w:val="12"/>
              </w:rPr>
              <w:t xml:space="preserve"> y hasta 20 metros de altura)</w:t>
            </w:r>
          </w:p>
          <w:p w14:paraId="6811E80E" w14:textId="77777777" w:rsidR="001274F8" w:rsidRDefault="001274F8" w:rsidP="005B7D93">
            <w:pPr>
              <w:rPr>
                <w:rFonts w:ascii="Century Gothic" w:eastAsia="Calibri" w:hAnsi="Century Gothic" w:cs="Times New Roman"/>
                <w:b/>
                <w:sz w:val="12"/>
                <w:szCs w:val="12"/>
              </w:rPr>
            </w:pPr>
          </w:p>
          <w:p w14:paraId="120049D7" w14:textId="77777777" w:rsidR="001274F8" w:rsidRDefault="001274F8" w:rsidP="005B7D93">
            <w:pPr>
              <w:tabs>
                <w:tab w:val="left" w:pos="1926"/>
              </w:tabs>
              <w:rPr>
                <w:rFonts w:ascii="Century Gothic" w:eastAsia="Calibri" w:hAnsi="Century Gothic" w:cs="Times New Roman"/>
                <w:b/>
                <w:sz w:val="12"/>
                <w:szCs w:val="12"/>
              </w:rPr>
            </w:pPr>
            <w:r w:rsidRPr="00AA49D9">
              <w:rPr>
                <w:rFonts w:ascii="Century Gothic" w:eastAsia="Calibri" w:hAnsi="Century Gothic" w:cs="Times New Roman"/>
                <w:b/>
                <w:sz w:val="12"/>
                <w:szCs w:val="12"/>
              </w:rPr>
              <w:t>CATEGORIA 4</w:t>
            </w:r>
            <w:r>
              <w:rPr>
                <w:rFonts w:ascii="Century Gothic" w:eastAsia="Calibri" w:hAnsi="Century Gothic" w:cs="Times New Roman"/>
                <w:b/>
                <w:sz w:val="12"/>
                <w:szCs w:val="12"/>
              </w:rPr>
              <w:t xml:space="preserve">                                  </w:t>
            </w:r>
            <w:r w:rsidRPr="00AA49D9">
              <w:rPr>
                <w:rFonts w:ascii="Century Gothic" w:eastAsia="Calibri" w:hAnsi="Century Gothic" w:cs="Times New Roman"/>
                <w:b/>
                <w:sz w:val="12"/>
                <w:szCs w:val="12"/>
              </w:rPr>
              <w:t>$270.667</w:t>
            </w:r>
            <w:r>
              <w:rPr>
                <w:rFonts w:ascii="Century Gothic" w:eastAsia="Calibri" w:hAnsi="Century Gothic" w:cs="Times New Roman"/>
                <w:b/>
                <w:sz w:val="12"/>
                <w:szCs w:val="12"/>
              </w:rPr>
              <w:t xml:space="preserve">                       </w:t>
            </w:r>
            <w:r w:rsidRPr="00AA49D9">
              <w:rPr>
                <w:rFonts w:ascii="Century Gothic" w:eastAsia="Calibri" w:hAnsi="Century Gothic" w:cs="Times New Roman"/>
                <w:b/>
                <w:sz w:val="12"/>
                <w:szCs w:val="12"/>
              </w:rPr>
              <w:t>$51.427</w:t>
            </w:r>
            <w:r>
              <w:rPr>
                <w:rFonts w:ascii="Century Gothic" w:eastAsia="Calibri" w:hAnsi="Century Gothic" w:cs="Times New Roman"/>
                <w:b/>
                <w:sz w:val="12"/>
                <w:szCs w:val="12"/>
              </w:rPr>
              <w:t xml:space="preserve">                          </w:t>
            </w:r>
            <w:r w:rsidRPr="00AA49D9">
              <w:rPr>
                <w:rFonts w:ascii="Century Gothic" w:eastAsia="Calibri" w:hAnsi="Century Gothic" w:cs="Times New Roman"/>
                <w:b/>
                <w:sz w:val="12"/>
                <w:szCs w:val="12"/>
              </w:rPr>
              <w:t>$322.094</w:t>
            </w:r>
          </w:p>
          <w:p w14:paraId="301D6E09" w14:textId="77777777" w:rsidR="001274F8" w:rsidRDefault="001274F8" w:rsidP="005B7D93">
            <w:pPr>
              <w:rPr>
                <w:rFonts w:ascii="Century Gothic" w:eastAsia="Calibri" w:hAnsi="Century Gothic" w:cs="Times New Roman"/>
                <w:b/>
                <w:sz w:val="12"/>
                <w:szCs w:val="12"/>
              </w:rPr>
            </w:pPr>
            <w:r w:rsidRPr="00AA49D9">
              <w:rPr>
                <w:rFonts w:ascii="Century Gothic" w:eastAsia="Calibri" w:hAnsi="Century Gothic" w:cs="Times New Roman"/>
                <w:b/>
                <w:sz w:val="12"/>
                <w:szCs w:val="12"/>
              </w:rPr>
              <w:t xml:space="preserve">(Árboles mayores a 20 metros </w:t>
            </w:r>
          </w:p>
          <w:p w14:paraId="74131A32" w14:textId="77777777" w:rsidR="001274F8" w:rsidRDefault="001274F8" w:rsidP="005B7D93">
            <w:pPr>
              <w:rPr>
                <w:rFonts w:ascii="Century Gothic" w:eastAsia="Calibri" w:hAnsi="Century Gothic" w:cs="Times New Roman"/>
                <w:b/>
                <w:sz w:val="12"/>
                <w:szCs w:val="12"/>
              </w:rPr>
            </w:pPr>
            <w:r>
              <w:rPr>
                <w:rFonts w:ascii="Century Gothic" w:eastAsia="Calibri" w:hAnsi="Century Gothic" w:cs="Times New Roman"/>
                <w:b/>
                <w:sz w:val="12"/>
                <w:szCs w:val="12"/>
              </w:rPr>
              <w:t xml:space="preserve">              </w:t>
            </w:r>
            <w:r w:rsidRPr="00AA49D9">
              <w:rPr>
                <w:rFonts w:ascii="Century Gothic" w:eastAsia="Calibri" w:hAnsi="Century Gothic" w:cs="Times New Roman"/>
                <w:b/>
                <w:sz w:val="12"/>
                <w:szCs w:val="12"/>
              </w:rPr>
              <w:t>de altura)</w:t>
            </w:r>
          </w:p>
          <w:p w14:paraId="1BE0E295" w14:textId="77777777" w:rsidR="001274F8" w:rsidRDefault="001274F8" w:rsidP="005B7D93">
            <w:pPr>
              <w:tabs>
                <w:tab w:val="left" w:pos="3202"/>
              </w:tabs>
              <w:rPr>
                <w:rFonts w:ascii="Century Gothic" w:eastAsia="Calibri" w:hAnsi="Century Gothic" w:cs="Times New Roman"/>
                <w:b/>
                <w:sz w:val="12"/>
                <w:szCs w:val="12"/>
              </w:rPr>
            </w:pPr>
          </w:p>
          <w:p w14:paraId="1D612FB2" w14:textId="77777777" w:rsidR="001274F8" w:rsidRDefault="001274F8" w:rsidP="005B7D93">
            <w:pPr>
              <w:tabs>
                <w:tab w:val="left" w:pos="1926"/>
                <w:tab w:val="left" w:pos="4514"/>
              </w:tabs>
              <w:rPr>
                <w:rFonts w:ascii="Century Gothic" w:eastAsia="Calibri" w:hAnsi="Century Gothic" w:cs="Times New Roman"/>
                <w:b/>
                <w:sz w:val="12"/>
                <w:szCs w:val="12"/>
              </w:rPr>
            </w:pPr>
            <w:r w:rsidRPr="00AA49D9">
              <w:rPr>
                <w:rFonts w:ascii="Century Gothic" w:eastAsia="Calibri" w:hAnsi="Century Gothic" w:cs="Times New Roman"/>
                <w:b/>
                <w:sz w:val="12"/>
                <w:szCs w:val="12"/>
              </w:rPr>
              <w:t>SUBTOTAL</w:t>
            </w:r>
            <w:r>
              <w:rPr>
                <w:rFonts w:ascii="Century Gothic" w:eastAsia="Calibri" w:hAnsi="Century Gothic" w:cs="Times New Roman"/>
                <w:b/>
                <w:sz w:val="12"/>
                <w:szCs w:val="12"/>
              </w:rPr>
              <w:t xml:space="preserve">                                         </w:t>
            </w:r>
            <w:r w:rsidRPr="00AA49D9">
              <w:rPr>
                <w:rFonts w:ascii="Century Gothic" w:eastAsia="Calibri" w:hAnsi="Century Gothic" w:cs="Times New Roman"/>
                <w:b/>
                <w:sz w:val="12"/>
                <w:szCs w:val="12"/>
              </w:rPr>
              <w:t>$565.381</w:t>
            </w:r>
            <w:r>
              <w:rPr>
                <w:rFonts w:ascii="Century Gothic" w:eastAsia="Calibri" w:hAnsi="Century Gothic" w:cs="Times New Roman"/>
                <w:b/>
                <w:sz w:val="12"/>
                <w:szCs w:val="12"/>
              </w:rPr>
              <w:t xml:space="preserve">                       </w:t>
            </w:r>
            <w:r w:rsidRPr="00AA49D9">
              <w:rPr>
                <w:rFonts w:ascii="Century Gothic" w:eastAsia="Calibri" w:hAnsi="Century Gothic" w:cs="Times New Roman"/>
                <w:b/>
                <w:sz w:val="12"/>
                <w:szCs w:val="12"/>
              </w:rPr>
              <w:t>$107.423</w:t>
            </w:r>
            <w:r>
              <w:rPr>
                <w:rFonts w:ascii="Century Gothic" w:eastAsia="Calibri" w:hAnsi="Century Gothic" w:cs="Times New Roman"/>
                <w:b/>
                <w:sz w:val="12"/>
                <w:szCs w:val="12"/>
              </w:rPr>
              <w:t xml:space="preserve">                         </w:t>
            </w:r>
            <w:r w:rsidRPr="00AA49D9">
              <w:rPr>
                <w:rFonts w:ascii="Century Gothic" w:eastAsia="Calibri" w:hAnsi="Century Gothic" w:cs="Times New Roman"/>
                <w:b/>
                <w:sz w:val="12"/>
                <w:szCs w:val="12"/>
              </w:rPr>
              <w:t>$672.804</w:t>
            </w:r>
          </w:p>
          <w:p w14:paraId="346F70AB" w14:textId="77777777" w:rsidR="001274F8" w:rsidRDefault="001274F8" w:rsidP="005B7D93">
            <w:pPr>
              <w:rPr>
                <w:rFonts w:ascii="Century Gothic" w:eastAsia="Calibri" w:hAnsi="Century Gothic" w:cs="Times New Roman"/>
                <w:b/>
                <w:sz w:val="12"/>
                <w:szCs w:val="12"/>
              </w:rPr>
            </w:pPr>
          </w:p>
          <w:p w14:paraId="32422205" w14:textId="77777777" w:rsidR="001274F8" w:rsidRDefault="001274F8" w:rsidP="005B7D93">
            <w:pPr>
              <w:rPr>
                <w:rFonts w:ascii="Century Gothic" w:eastAsia="Calibri" w:hAnsi="Century Gothic" w:cs="Times New Roman"/>
                <w:b/>
                <w:sz w:val="12"/>
                <w:szCs w:val="12"/>
              </w:rPr>
            </w:pPr>
          </w:p>
          <w:p w14:paraId="2E1FE1C0" w14:textId="77777777" w:rsidR="001274F8" w:rsidRDefault="001274F8" w:rsidP="005B7D93">
            <w:pPr>
              <w:rPr>
                <w:rFonts w:ascii="Century Gothic" w:eastAsia="Calibri" w:hAnsi="Century Gothic" w:cs="Times New Roman"/>
                <w:b/>
                <w:sz w:val="12"/>
                <w:szCs w:val="12"/>
              </w:rPr>
            </w:pPr>
            <w:r w:rsidRPr="0015278D">
              <w:rPr>
                <w:rFonts w:ascii="Century Gothic" w:eastAsia="Calibri" w:hAnsi="Century Gothic" w:cs="Times New Roman"/>
                <w:b/>
                <w:sz w:val="12"/>
                <w:szCs w:val="12"/>
              </w:rPr>
              <w:t>CATEGORÍAS DE DAP</w:t>
            </w:r>
            <w:r>
              <w:rPr>
                <w:rFonts w:ascii="Century Gothic" w:eastAsia="Calibri" w:hAnsi="Century Gothic" w:cs="Times New Roman"/>
                <w:b/>
                <w:sz w:val="12"/>
                <w:szCs w:val="12"/>
              </w:rPr>
              <w:t xml:space="preserve">                     </w:t>
            </w:r>
            <w:r w:rsidRPr="0015278D">
              <w:rPr>
                <w:rFonts w:ascii="Century Gothic" w:eastAsia="Calibri" w:hAnsi="Century Gothic" w:cs="Times New Roman"/>
                <w:b/>
                <w:sz w:val="12"/>
                <w:szCs w:val="12"/>
              </w:rPr>
              <w:t>VALOR NETO</w:t>
            </w:r>
            <w:r>
              <w:rPr>
                <w:rFonts w:ascii="Century Gothic" w:eastAsia="Calibri" w:hAnsi="Century Gothic" w:cs="Times New Roman"/>
                <w:b/>
                <w:sz w:val="12"/>
                <w:szCs w:val="12"/>
              </w:rPr>
              <w:t xml:space="preserve">                   IVA                                </w:t>
            </w:r>
            <w:r w:rsidRPr="0015278D">
              <w:rPr>
                <w:rFonts w:ascii="Century Gothic" w:eastAsia="Calibri" w:hAnsi="Century Gothic" w:cs="Times New Roman"/>
                <w:b/>
                <w:sz w:val="12"/>
                <w:szCs w:val="12"/>
              </w:rPr>
              <w:t xml:space="preserve">VALOR </w:t>
            </w:r>
          </w:p>
          <w:p w14:paraId="1824449D" w14:textId="77777777" w:rsidR="001274F8" w:rsidRDefault="001274F8" w:rsidP="005B7D93">
            <w:pPr>
              <w:rPr>
                <w:rFonts w:ascii="Century Gothic" w:eastAsia="Calibri" w:hAnsi="Century Gothic" w:cs="Times New Roman"/>
                <w:b/>
                <w:sz w:val="12"/>
                <w:szCs w:val="12"/>
              </w:rPr>
            </w:pPr>
            <w:r>
              <w:rPr>
                <w:rFonts w:ascii="Century Gothic" w:eastAsia="Calibri" w:hAnsi="Century Gothic" w:cs="Times New Roman"/>
                <w:b/>
                <w:sz w:val="12"/>
                <w:szCs w:val="12"/>
              </w:rPr>
              <w:t xml:space="preserve">                                                                                                                                        </w:t>
            </w:r>
            <w:r w:rsidRPr="00B7651F">
              <w:rPr>
                <w:rFonts w:ascii="Century Gothic" w:eastAsia="Calibri" w:hAnsi="Century Gothic" w:cs="Times New Roman"/>
                <w:b/>
                <w:sz w:val="12"/>
                <w:szCs w:val="12"/>
              </w:rPr>
              <w:t>TOTAL</w:t>
            </w:r>
          </w:p>
          <w:p w14:paraId="426907E9" w14:textId="77777777" w:rsidR="001274F8" w:rsidRDefault="001274F8" w:rsidP="005B7D93">
            <w:pPr>
              <w:rPr>
                <w:rFonts w:ascii="Century Gothic" w:eastAsia="Calibri" w:hAnsi="Century Gothic" w:cs="Times New Roman"/>
                <w:b/>
                <w:sz w:val="12"/>
                <w:szCs w:val="12"/>
              </w:rPr>
            </w:pPr>
            <w:r>
              <w:rPr>
                <w:rFonts w:ascii="Century Gothic" w:eastAsia="Calibri" w:hAnsi="Century Gothic" w:cs="Times New Roman"/>
                <w:b/>
                <w:sz w:val="12"/>
                <w:szCs w:val="12"/>
              </w:rPr>
              <w:t xml:space="preserve">                                                                                                                                        </w:t>
            </w:r>
            <w:r w:rsidRPr="006C6B5C">
              <w:rPr>
                <w:rFonts w:ascii="Century Gothic" w:eastAsia="Calibri" w:hAnsi="Century Gothic" w:cs="Times New Roman"/>
                <w:b/>
                <w:sz w:val="12"/>
                <w:szCs w:val="12"/>
              </w:rPr>
              <w:t>IVA Incluido</w:t>
            </w:r>
          </w:p>
          <w:p w14:paraId="52615D6B" w14:textId="77777777" w:rsidR="001274F8" w:rsidRDefault="001274F8" w:rsidP="005B7D93">
            <w:pPr>
              <w:tabs>
                <w:tab w:val="left" w:pos="1935"/>
                <w:tab w:val="left" w:pos="3202"/>
              </w:tabs>
              <w:rPr>
                <w:rFonts w:ascii="Century Gothic" w:eastAsia="Calibri" w:hAnsi="Century Gothic" w:cs="Times New Roman"/>
                <w:b/>
                <w:sz w:val="12"/>
                <w:szCs w:val="12"/>
              </w:rPr>
            </w:pPr>
            <w:r w:rsidRPr="006C6B5C">
              <w:rPr>
                <w:rFonts w:ascii="Century Gothic" w:eastAsia="Calibri" w:hAnsi="Century Gothic" w:cs="Times New Roman"/>
                <w:b/>
                <w:sz w:val="12"/>
                <w:szCs w:val="12"/>
              </w:rPr>
              <w:t>CATEGORIA 1</w:t>
            </w:r>
            <w:r>
              <w:rPr>
                <w:rFonts w:ascii="Century Gothic" w:eastAsia="Calibri" w:hAnsi="Century Gothic" w:cs="Times New Roman"/>
                <w:b/>
                <w:sz w:val="12"/>
                <w:szCs w:val="12"/>
              </w:rPr>
              <w:t xml:space="preserve">                                  </w:t>
            </w:r>
            <w:r w:rsidRPr="006C6B5C">
              <w:rPr>
                <w:rFonts w:ascii="Century Gothic" w:eastAsia="Calibri" w:hAnsi="Century Gothic" w:cs="Times New Roman"/>
                <w:b/>
                <w:sz w:val="12"/>
                <w:szCs w:val="12"/>
              </w:rPr>
              <w:t>$39.698</w:t>
            </w:r>
            <w:r>
              <w:rPr>
                <w:rFonts w:ascii="Century Gothic" w:eastAsia="Calibri" w:hAnsi="Century Gothic" w:cs="Times New Roman"/>
                <w:b/>
                <w:sz w:val="12"/>
                <w:szCs w:val="12"/>
              </w:rPr>
              <w:t xml:space="preserve">                         </w:t>
            </w:r>
            <w:r w:rsidRPr="006C6B5C">
              <w:rPr>
                <w:rFonts w:ascii="Century Gothic" w:eastAsia="Calibri" w:hAnsi="Century Gothic" w:cs="Times New Roman"/>
                <w:b/>
                <w:sz w:val="12"/>
                <w:szCs w:val="12"/>
              </w:rPr>
              <w:t>$7.543</w:t>
            </w:r>
            <w:r>
              <w:rPr>
                <w:rFonts w:ascii="Century Gothic" w:eastAsia="Calibri" w:hAnsi="Century Gothic" w:cs="Times New Roman"/>
                <w:b/>
                <w:sz w:val="12"/>
                <w:szCs w:val="12"/>
              </w:rPr>
              <w:t xml:space="preserve">                             $47.241</w:t>
            </w:r>
          </w:p>
          <w:p w14:paraId="7C49C1A9" w14:textId="77777777" w:rsidR="001274F8" w:rsidRDefault="001274F8" w:rsidP="005B7D93">
            <w:pPr>
              <w:rPr>
                <w:rFonts w:ascii="Century Gothic" w:eastAsia="Calibri" w:hAnsi="Century Gothic" w:cs="Times New Roman"/>
                <w:b/>
                <w:sz w:val="12"/>
                <w:szCs w:val="12"/>
              </w:rPr>
            </w:pPr>
            <w:r w:rsidRPr="006C6B5C">
              <w:rPr>
                <w:rFonts w:ascii="Century Gothic" w:eastAsia="Calibri" w:hAnsi="Century Gothic" w:cs="Times New Roman"/>
                <w:b/>
                <w:sz w:val="12"/>
                <w:szCs w:val="12"/>
              </w:rPr>
              <w:t>(Árboles con DAP de 0</w:t>
            </w:r>
          </w:p>
          <w:p w14:paraId="349770E6" w14:textId="77777777" w:rsidR="001274F8" w:rsidRPr="00BA4889" w:rsidRDefault="001274F8" w:rsidP="005B7D93">
            <w:pPr>
              <w:rPr>
                <w:rFonts w:ascii="Times New Roman" w:eastAsia="Calibri" w:hAnsi="Times New Roman" w:cs="Times New Roman"/>
                <w:b/>
              </w:rPr>
            </w:pPr>
            <w:r w:rsidRPr="006C6B5C">
              <w:rPr>
                <w:rFonts w:ascii="Century Gothic" w:eastAsia="Calibri" w:hAnsi="Century Gothic" w:cs="Times New Roman"/>
                <w:b/>
                <w:sz w:val="12"/>
                <w:szCs w:val="12"/>
              </w:rPr>
              <w:t xml:space="preserve"> a 10cms)</w:t>
            </w:r>
          </w:p>
          <w:p w14:paraId="30D2EED0" w14:textId="77777777" w:rsidR="001274F8" w:rsidRDefault="001274F8" w:rsidP="005B7D93">
            <w:pPr>
              <w:tabs>
                <w:tab w:val="left" w:pos="1926"/>
                <w:tab w:val="left" w:pos="3202"/>
                <w:tab w:val="left" w:pos="3485"/>
              </w:tabs>
              <w:rPr>
                <w:rFonts w:ascii="Century Gothic" w:eastAsia="Calibri" w:hAnsi="Century Gothic" w:cs="Times New Roman"/>
                <w:b/>
                <w:sz w:val="12"/>
                <w:szCs w:val="12"/>
              </w:rPr>
            </w:pPr>
          </w:p>
          <w:p w14:paraId="27207170" w14:textId="77777777" w:rsidR="001274F8" w:rsidRDefault="001274F8" w:rsidP="005B7D93">
            <w:pPr>
              <w:tabs>
                <w:tab w:val="left" w:pos="1926"/>
                <w:tab w:val="left" w:pos="3202"/>
                <w:tab w:val="left" w:pos="3485"/>
              </w:tabs>
              <w:rPr>
                <w:rFonts w:ascii="Century Gothic" w:eastAsia="Calibri" w:hAnsi="Century Gothic" w:cs="Times New Roman"/>
                <w:b/>
                <w:sz w:val="12"/>
                <w:szCs w:val="12"/>
              </w:rPr>
            </w:pPr>
            <w:r w:rsidRPr="006C6B5C">
              <w:rPr>
                <w:rFonts w:ascii="Century Gothic" w:eastAsia="Calibri" w:hAnsi="Century Gothic" w:cs="Times New Roman"/>
                <w:b/>
                <w:sz w:val="12"/>
                <w:szCs w:val="12"/>
              </w:rPr>
              <w:t>CATEGORIA 2</w:t>
            </w:r>
            <w:r>
              <w:rPr>
                <w:rFonts w:ascii="Century Gothic" w:eastAsia="Calibri" w:hAnsi="Century Gothic" w:cs="Times New Roman"/>
                <w:b/>
                <w:sz w:val="12"/>
                <w:szCs w:val="12"/>
              </w:rPr>
              <w:t xml:space="preserve">                                  $59.547                         $11.314                           $70.861</w:t>
            </w:r>
          </w:p>
          <w:p w14:paraId="22ACA14B" w14:textId="77777777" w:rsidR="001274F8" w:rsidRDefault="001274F8" w:rsidP="005B7D93">
            <w:pPr>
              <w:tabs>
                <w:tab w:val="left" w:pos="1926"/>
                <w:tab w:val="left" w:pos="3202"/>
                <w:tab w:val="left" w:pos="3485"/>
              </w:tabs>
              <w:rPr>
                <w:rFonts w:ascii="Century Gothic" w:eastAsia="Calibri" w:hAnsi="Century Gothic" w:cs="Times New Roman"/>
                <w:b/>
                <w:sz w:val="12"/>
                <w:szCs w:val="12"/>
              </w:rPr>
            </w:pPr>
            <w:r w:rsidRPr="006C6B5C">
              <w:rPr>
                <w:rFonts w:ascii="Century Gothic" w:eastAsia="Calibri" w:hAnsi="Century Gothic" w:cs="Times New Roman"/>
                <w:b/>
                <w:sz w:val="12"/>
                <w:szCs w:val="12"/>
              </w:rPr>
              <w:t>(Árboles con DAP mayores</w:t>
            </w:r>
          </w:p>
          <w:p w14:paraId="53B47849" w14:textId="77777777" w:rsidR="001274F8" w:rsidRDefault="001274F8" w:rsidP="005B7D93">
            <w:pPr>
              <w:tabs>
                <w:tab w:val="left" w:pos="1926"/>
                <w:tab w:val="left" w:pos="3202"/>
                <w:tab w:val="left" w:pos="3485"/>
              </w:tabs>
              <w:rPr>
                <w:rFonts w:ascii="Century Gothic" w:eastAsia="Calibri" w:hAnsi="Century Gothic" w:cs="Times New Roman"/>
                <w:b/>
                <w:sz w:val="12"/>
                <w:szCs w:val="12"/>
              </w:rPr>
            </w:pPr>
            <w:r w:rsidRPr="006C6B5C">
              <w:rPr>
                <w:rFonts w:ascii="Century Gothic" w:eastAsia="Calibri" w:hAnsi="Century Gothic" w:cs="Times New Roman"/>
                <w:b/>
                <w:sz w:val="12"/>
                <w:szCs w:val="12"/>
              </w:rPr>
              <w:t xml:space="preserve"> a 10 cms hasta 30 cms)</w:t>
            </w:r>
          </w:p>
          <w:p w14:paraId="4D7771A5" w14:textId="77777777" w:rsidR="001274F8" w:rsidRDefault="001274F8" w:rsidP="005B7D93">
            <w:pPr>
              <w:tabs>
                <w:tab w:val="left" w:pos="1926"/>
                <w:tab w:val="left" w:pos="3202"/>
                <w:tab w:val="left" w:pos="3485"/>
              </w:tabs>
              <w:rPr>
                <w:rFonts w:ascii="Century Gothic" w:eastAsia="Calibri" w:hAnsi="Century Gothic" w:cs="Times New Roman"/>
                <w:b/>
                <w:sz w:val="12"/>
                <w:szCs w:val="12"/>
              </w:rPr>
            </w:pPr>
          </w:p>
          <w:p w14:paraId="7A4F9AB5" w14:textId="77777777" w:rsidR="001274F8" w:rsidRDefault="001274F8" w:rsidP="005B7D93">
            <w:pPr>
              <w:tabs>
                <w:tab w:val="left" w:pos="1926"/>
                <w:tab w:val="left" w:pos="3202"/>
                <w:tab w:val="left" w:pos="3485"/>
              </w:tabs>
              <w:rPr>
                <w:rFonts w:ascii="Century Gothic" w:eastAsia="Calibri" w:hAnsi="Century Gothic" w:cs="Times New Roman"/>
                <w:b/>
                <w:sz w:val="12"/>
                <w:szCs w:val="12"/>
              </w:rPr>
            </w:pPr>
            <w:r w:rsidRPr="006C6B5C">
              <w:rPr>
                <w:rFonts w:ascii="Century Gothic" w:eastAsia="Calibri" w:hAnsi="Century Gothic" w:cs="Times New Roman"/>
                <w:b/>
                <w:sz w:val="12"/>
                <w:szCs w:val="12"/>
              </w:rPr>
              <w:t>CATEGORIA 3</w:t>
            </w:r>
            <w:r>
              <w:rPr>
                <w:rFonts w:ascii="Century Gothic" w:eastAsia="Calibri" w:hAnsi="Century Gothic" w:cs="Times New Roman"/>
                <w:b/>
                <w:sz w:val="12"/>
                <w:szCs w:val="12"/>
              </w:rPr>
              <w:t xml:space="preserve">                                  $85.067                         $16.163                           $101.230</w:t>
            </w:r>
          </w:p>
          <w:p w14:paraId="5AEF14CD" w14:textId="77777777" w:rsidR="001274F8" w:rsidRDefault="001274F8" w:rsidP="005B7D93">
            <w:pPr>
              <w:tabs>
                <w:tab w:val="left" w:pos="1926"/>
                <w:tab w:val="left" w:pos="3202"/>
                <w:tab w:val="left" w:pos="3485"/>
              </w:tabs>
              <w:rPr>
                <w:rFonts w:ascii="Century Gothic" w:eastAsia="Calibri" w:hAnsi="Century Gothic" w:cs="Times New Roman"/>
                <w:b/>
                <w:sz w:val="12"/>
                <w:szCs w:val="12"/>
              </w:rPr>
            </w:pPr>
            <w:r w:rsidRPr="006C6B5C">
              <w:rPr>
                <w:rFonts w:ascii="Century Gothic" w:eastAsia="Calibri" w:hAnsi="Century Gothic" w:cs="Times New Roman"/>
                <w:b/>
                <w:sz w:val="12"/>
                <w:szCs w:val="12"/>
              </w:rPr>
              <w:t>(Árboles con DAP mayores</w:t>
            </w:r>
          </w:p>
          <w:p w14:paraId="20FDF0D7" w14:textId="77777777" w:rsidR="001274F8" w:rsidRPr="00AA49D9" w:rsidRDefault="001274F8" w:rsidP="005B7D93">
            <w:pPr>
              <w:tabs>
                <w:tab w:val="left" w:pos="1926"/>
                <w:tab w:val="left" w:pos="3202"/>
                <w:tab w:val="left" w:pos="3485"/>
              </w:tabs>
              <w:rPr>
                <w:rFonts w:ascii="Century Gothic" w:eastAsia="Calibri" w:hAnsi="Century Gothic" w:cs="Times New Roman"/>
                <w:b/>
                <w:sz w:val="12"/>
                <w:szCs w:val="12"/>
              </w:rPr>
            </w:pPr>
            <w:r w:rsidRPr="006C6B5C">
              <w:rPr>
                <w:rFonts w:ascii="Century Gothic" w:eastAsia="Calibri" w:hAnsi="Century Gothic" w:cs="Times New Roman"/>
                <w:b/>
                <w:sz w:val="12"/>
                <w:szCs w:val="12"/>
              </w:rPr>
              <w:t xml:space="preserve"> a 30 cms hasta 50 cms)</w:t>
            </w:r>
          </w:p>
          <w:p w14:paraId="490D1EF4" w14:textId="77777777" w:rsidR="001274F8" w:rsidRDefault="001274F8" w:rsidP="005B7D93">
            <w:pPr>
              <w:suppressAutoHyphens/>
              <w:rPr>
                <w:rFonts w:ascii="Century Gothic" w:hAnsi="Century Gothic" w:cs="Times New Roman"/>
                <w:b/>
                <w:sz w:val="14"/>
                <w:szCs w:val="14"/>
                <w:lang w:val="es-MX"/>
              </w:rPr>
            </w:pPr>
          </w:p>
          <w:p w14:paraId="17694EFC" w14:textId="77777777" w:rsidR="001274F8" w:rsidRDefault="001274F8" w:rsidP="005B7D93">
            <w:pPr>
              <w:tabs>
                <w:tab w:val="left" w:pos="3202"/>
              </w:tabs>
              <w:suppressAutoHyphens/>
              <w:rPr>
                <w:rFonts w:ascii="Century Gothic" w:eastAsia="Calibri" w:hAnsi="Century Gothic" w:cs="Times New Roman"/>
                <w:b/>
                <w:sz w:val="12"/>
                <w:szCs w:val="12"/>
              </w:rPr>
            </w:pPr>
            <w:r w:rsidRPr="00957841">
              <w:rPr>
                <w:rFonts w:ascii="Century Gothic" w:eastAsia="Calibri" w:hAnsi="Century Gothic" w:cs="Times New Roman"/>
                <w:b/>
                <w:sz w:val="12"/>
                <w:szCs w:val="12"/>
              </w:rPr>
              <w:t>CATEGORIA 4</w:t>
            </w:r>
            <w:r>
              <w:rPr>
                <w:rFonts w:ascii="Century Gothic" w:eastAsia="Calibri" w:hAnsi="Century Gothic" w:cs="Times New Roman"/>
                <w:b/>
                <w:sz w:val="12"/>
                <w:szCs w:val="12"/>
              </w:rPr>
              <w:t xml:space="preserve">                                  $119.094                       $22.628                           $141.722</w:t>
            </w:r>
          </w:p>
          <w:p w14:paraId="3E07D2F1" w14:textId="77777777" w:rsidR="001274F8" w:rsidRDefault="001274F8" w:rsidP="005B7D93">
            <w:pPr>
              <w:suppressAutoHyphens/>
              <w:rPr>
                <w:rFonts w:ascii="Century Gothic" w:eastAsia="Calibri" w:hAnsi="Century Gothic" w:cs="Times New Roman"/>
                <w:b/>
                <w:sz w:val="12"/>
                <w:szCs w:val="12"/>
              </w:rPr>
            </w:pPr>
            <w:r w:rsidRPr="00957841">
              <w:rPr>
                <w:rFonts w:ascii="Century Gothic" w:eastAsia="Calibri" w:hAnsi="Century Gothic" w:cs="Times New Roman"/>
                <w:b/>
                <w:sz w:val="12"/>
                <w:szCs w:val="12"/>
              </w:rPr>
              <w:t>(Árboles con DAP mayores</w:t>
            </w:r>
          </w:p>
          <w:p w14:paraId="4D3446A2" w14:textId="77777777" w:rsidR="001274F8" w:rsidRDefault="001274F8" w:rsidP="005B7D93">
            <w:pPr>
              <w:suppressAutoHyphens/>
              <w:rPr>
                <w:rFonts w:ascii="Century Gothic" w:hAnsi="Century Gothic" w:cs="Times New Roman"/>
                <w:b/>
                <w:sz w:val="14"/>
                <w:szCs w:val="14"/>
                <w:lang w:val="es-MX"/>
              </w:rPr>
            </w:pPr>
            <w:r w:rsidRPr="00957841">
              <w:rPr>
                <w:rFonts w:ascii="Century Gothic" w:eastAsia="Calibri" w:hAnsi="Century Gothic" w:cs="Times New Roman"/>
                <w:b/>
                <w:sz w:val="12"/>
                <w:szCs w:val="12"/>
              </w:rPr>
              <w:t xml:space="preserve"> a 50 cms hasta 80 cms)</w:t>
            </w:r>
          </w:p>
          <w:p w14:paraId="6986A1F2" w14:textId="77777777" w:rsidR="001274F8" w:rsidRDefault="001274F8" w:rsidP="005B7D93">
            <w:pPr>
              <w:suppressAutoHyphens/>
              <w:rPr>
                <w:rFonts w:ascii="Century Gothic" w:hAnsi="Century Gothic" w:cs="Times New Roman"/>
                <w:b/>
                <w:sz w:val="14"/>
                <w:szCs w:val="14"/>
                <w:lang w:val="es-MX"/>
              </w:rPr>
            </w:pPr>
          </w:p>
          <w:p w14:paraId="6CFFACBC" w14:textId="77777777" w:rsidR="001274F8" w:rsidRDefault="001274F8" w:rsidP="005B7D93">
            <w:pPr>
              <w:tabs>
                <w:tab w:val="left" w:pos="3193"/>
                <w:tab w:val="left" w:pos="4477"/>
              </w:tabs>
              <w:suppressAutoHyphens/>
              <w:rPr>
                <w:rFonts w:ascii="Century Gothic" w:eastAsia="Calibri" w:hAnsi="Century Gothic" w:cs="Times New Roman"/>
                <w:b/>
                <w:sz w:val="12"/>
                <w:szCs w:val="12"/>
              </w:rPr>
            </w:pPr>
            <w:r w:rsidRPr="00957841">
              <w:rPr>
                <w:rFonts w:ascii="Century Gothic" w:eastAsia="Calibri" w:hAnsi="Century Gothic" w:cs="Times New Roman"/>
                <w:b/>
                <w:sz w:val="12"/>
                <w:szCs w:val="12"/>
              </w:rPr>
              <w:t>CATEGORIA 5</w:t>
            </w:r>
            <w:r>
              <w:rPr>
                <w:rFonts w:ascii="Century Gothic" w:eastAsia="Calibri" w:hAnsi="Century Gothic" w:cs="Times New Roman"/>
                <w:b/>
                <w:sz w:val="12"/>
                <w:szCs w:val="12"/>
              </w:rPr>
              <w:t xml:space="preserve">                                  $198.489                       $37.713                           $236.202</w:t>
            </w:r>
          </w:p>
          <w:p w14:paraId="279290C0" w14:textId="77777777" w:rsidR="001274F8" w:rsidRDefault="001274F8" w:rsidP="005B7D93">
            <w:pPr>
              <w:suppressAutoHyphens/>
              <w:rPr>
                <w:rFonts w:ascii="Century Gothic" w:eastAsia="Calibri" w:hAnsi="Century Gothic" w:cs="Times New Roman"/>
                <w:b/>
                <w:sz w:val="12"/>
                <w:szCs w:val="12"/>
              </w:rPr>
            </w:pPr>
            <w:r w:rsidRPr="00957841">
              <w:rPr>
                <w:rFonts w:ascii="Century Gothic" w:eastAsia="Calibri" w:hAnsi="Century Gothic" w:cs="Times New Roman"/>
                <w:b/>
                <w:sz w:val="12"/>
                <w:szCs w:val="12"/>
              </w:rPr>
              <w:t>(Árboles con DAP mayores</w:t>
            </w:r>
          </w:p>
          <w:p w14:paraId="3CC7D152" w14:textId="77777777" w:rsidR="001274F8" w:rsidRDefault="001274F8" w:rsidP="005B7D93">
            <w:pPr>
              <w:suppressAutoHyphens/>
              <w:rPr>
                <w:rFonts w:ascii="Century Gothic" w:hAnsi="Century Gothic" w:cs="Times New Roman"/>
                <w:b/>
                <w:sz w:val="14"/>
                <w:szCs w:val="14"/>
                <w:lang w:val="es-MX"/>
              </w:rPr>
            </w:pPr>
            <w:r w:rsidRPr="00957841">
              <w:rPr>
                <w:rFonts w:ascii="Century Gothic" w:eastAsia="Calibri" w:hAnsi="Century Gothic" w:cs="Times New Roman"/>
                <w:b/>
                <w:sz w:val="12"/>
                <w:szCs w:val="12"/>
              </w:rPr>
              <w:t xml:space="preserve"> a 80 cms hasta 120 cms)</w:t>
            </w:r>
          </w:p>
          <w:p w14:paraId="58B5F9C6" w14:textId="77777777" w:rsidR="001274F8" w:rsidRDefault="001274F8" w:rsidP="005B7D93">
            <w:pPr>
              <w:suppressAutoHyphens/>
              <w:rPr>
                <w:rFonts w:ascii="Century Gothic" w:hAnsi="Century Gothic" w:cs="Times New Roman"/>
                <w:b/>
                <w:sz w:val="14"/>
                <w:szCs w:val="14"/>
                <w:lang w:val="es-MX"/>
              </w:rPr>
            </w:pPr>
          </w:p>
          <w:p w14:paraId="583C099A" w14:textId="77777777" w:rsidR="001274F8" w:rsidRDefault="001274F8" w:rsidP="005B7D93">
            <w:pPr>
              <w:tabs>
                <w:tab w:val="left" w:pos="3202"/>
                <w:tab w:val="left" w:pos="4619"/>
              </w:tabs>
              <w:suppressAutoHyphens/>
              <w:rPr>
                <w:rFonts w:ascii="Century Gothic" w:eastAsia="Calibri" w:hAnsi="Century Gothic" w:cs="Times New Roman"/>
                <w:b/>
                <w:sz w:val="12"/>
                <w:szCs w:val="12"/>
              </w:rPr>
            </w:pPr>
            <w:r w:rsidRPr="00957841">
              <w:rPr>
                <w:rFonts w:ascii="Century Gothic" w:eastAsia="Calibri" w:hAnsi="Century Gothic" w:cs="Times New Roman"/>
                <w:b/>
                <w:sz w:val="12"/>
                <w:szCs w:val="12"/>
              </w:rPr>
              <w:t>CATEGORIA 6</w:t>
            </w:r>
            <w:r>
              <w:rPr>
                <w:rFonts w:ascii="Century Gothic" w:eastAsia="Calibri" w:hAnsi="Century Gothic" w:cs="Times New Roman"/>
                <w:b/>
                <w:sz w:val="12"/>
                <w:szCs w:val="12"/>
              </w:rPr>
              <w:t xml:space="preserve">                                  $297.734                       $56.569                           $354.303</w:t>
            </w:r>
          </w:p>
          <w:p w14:paraId="12494FA3" w14:textId="77777777" w:rsidR="001274F8" w:rsidRDefault="001274F8" w:rsidP="005B7D93">
            <w:pPr>
              <w:suppressAutoHyphens/>
              <w:rPr>
                <w:rFonts w:ascii="Century Gothic" w:eastAsia="Calibri" w:hAnsi="Century Gothic" w:cs="Times New Roman"/>
                <w:b/>
                <w:sz w:val="12"/>
                <w:szCs w:val="12"/>
              </w:rPr>
            </w:pPr>
            <w:r w:rsidRPr="00957841">
              <w:rPr>
                <w:rFonts w:ascii="Century Gothic" w:eastAsia="Calibri" w:hAnsi="Century Gothic" w:cs="Times New Roman"/>
                <w:b/>
                <w:sz w:val="12"/>
                <w:szCs w:val="12"/>
              </w:rPr>
              <w:t>(Árboles con DAP mayores</w:t>
            </w:r>
          </w:p>
          <w:p w14:paraId="2180C8E7" w14:textId="77777777" w:rsidR="001274F8" w:rsidRDefault="001274F8" w:rsidP="005B7D93">
            <w:pPr>
              <w:suppressAutoHyphens/>
              <w:rPr>
                <w:rFonts w:ascii="Century Gothic" w:hAnsi="Century Gothic" w:cs="Times New Roman"/>
                <w:b/>
                <w:sz w:val="14"/>
                <w:szCs w:val="14"/>
                <w:lang w:val="es-MX"/>
              </w:rPr>
            </w:pPr>
            <w:r w:rsidRPr="00957841">
              <w:rPr>
                <w:rFonts w:ascii="Century Gothic" w:eastAsia="Calibri" w:hAnsi="Century Gothic" w:cs="Times New Roman"/>
                <w:b/>
                <w:sz w:val="12"/>
                <w:szCs w:val="12"/>
              </w:rPr>
              <w:t xml:space="preserve"> a 120 cms hasta 200 cms)</w:t>
            </w:r>
          </w:p>
          <w:p w14:paraId="64A81198" w14:textId="77777777" w:rsidR="001274F8" w:rsidRDefault="001274F8" w:rsidP="005B7D93">
            <w:pPr>
              <w:suppressAutoHyphens/>
              <w:rPr>
                <w:rFonts w:ascii="Century Gothic" w:hAnsi="Century Gothic" w:cs="Times New Roman"/>
                <w:b/>
                <w:sz w:val="14"/>
                <w:szCs w:val="14"/>
                <w:lang w:val="es-MX"/>
              </w:rPr>
            </w:pPr>
          </w:p>
          <w:p w14:paraId="1EB7DF98" w14:textId="77777777" w:rsidR="001274F8" w:rsidRDefault="001274F8" w:rsidP="005B7D93">
            <w:pPr>
              <w:suppressAutoHyphens/>
              <w:rPr>
                <w:rFonts w:ascii="Century Gothic" w:eastAsia="Calibri" w:hAnsi="Century Gothic" w:cs="Times New Roman"/>
                <w:b/>
                <w:sz w:val="12"/>
                <w:szCs w:val="12"/>
              </w:rPr>
            </w:pPr>
            <w:r w:rsidRPr="00A32B3A">
              <w:rPr>
                <w:rFonts w:ascii="Century Gothic" w:eastAsia="Calibri" w:hAnsi="Century Gothic" w:cs="Times New Roman"/>
                <w:b/>
                <w:sz w:val="12"/>
                <w:szCs w:val="12"/>
              </w:rPr>
              <w:t>CATEGORIA 7</w:t>
            </w:r>
            <w:r>
              <w:rPr>
                <w:rFonts w:ascii="Century Gothic" w:eastAsia="Calibri" w:hAnsi="Century Gothic" w:cs="Times New Roman"/>
                <w:b/>
                <w:sz w:val="12"/>
                <w:szCs w:val="12"/>
              </w:rPr>
              <w:t xml:space="preserve">                                  $458.053                       $87.030                           $545.083</w:t>
            </w:r>
          </w:p>
          <w:p w14:paraId="0F0988DD" w14:textId="77777777" w:rsidR="001274F8" w:rsidRDefault="001274F8" w:rsidP="005B7D93">
            <w:pPr>
              <w:suppressAutoHyphens/>
              <w:rPr>
                <w:rFonts w:ascii="Century Gothic" w:eastAsia="Calibri" w:hAnsi="Century Gothic" w:cs="Times New Roman"/>
                <w:b/>
                <w:sz w:val="12"/>
                <w:szCs w:val="12"/>
              </w:rPr>
            </w:pPr>
            <w:r w:rsidRPr="00A32B3A">
              <w:rPr>
                <w:rFonts w:ascii="Century Gothic" w:eastAsia="Calibri" w:hAnsi="Century Gothic" w:cs="Times New Roman"/>
                <w:b/>
                <w:sz w:val="12"/>
                <w:szCs w:val="12"/>
              </w:rPr>
              <w:t>(Árboles con DAP mayores</w:t>
            </w:r>
          </w:p>
          <w:p w14:paraId="7BD43410" w14:textId="77777777" w:rsidR="001274F8" w:rsidRDefault="001274F8" w:rsidP="005B7D93">
            <w:pPr>
              <w:suppressAutoHyphens/>
              <w:rPr>
                <w:rFonts w:ascii="Century Gothic" w:eastAsia="Calibri" w:hAnsi="Century Gothic" w:cs="Times New Roman"/>
                <w:b/>
                <w:sz w:val="12"/>
                <w:szCs w:val="12"/>
              </w:rPr>
            </w:pPr>
            <w:r w:rsidRPr="00A32B3A">
              <w:rPr>
                <w:rFonts w:ascii="Century Gothic" w:eastAsia="Calibri" w:hAnsi="Century Gothic" w:cs="Times New Roman"/>
                <w:b/>
                <w:sz w:val="12"/>
                <w:szCs w:val="12"/>
              </w:rPr>
              <w:t xml:space="preserve"> a 200 cms hasta cualquier</w:t>
            </w:r>
          </w:p>
          <w:p w14:paraId="16DE4958" w14:textId="77777777" w:rsidR="001274F8" w:rsidRPr="00A32B3A" w:rsidRDefault="001274F8" w:rsidP="005B7D93">
            <w:pPr>
              <w:suppressAutoHyphens/>
              <w:rPr>
                <w:rFonts w:ascii="Century Gothic" w:eastAsia="Calibri" w:hAnsi="Century Gothic" w:cs="Times New Roman"/>
                <w:b/>
                <w:sz w:val="12"/>
                <w:szCs w:val="12"/>
              </w:rPr>
            </w:pPr>
            <w:r w:rsidRPr="00A32B3A">
              <w:rPr>
                <w:rFonts w:ascii="Century Gothic" w:eastAsia="Calibri" w:hAnsi="Century Gothic" w:cs="Times New Roman"/>
                <w:b/>
                <w:sz w:val="12"/>
                <w:szCs w:val="12"/>
              </w:rPr>
              <w:t xml:space="preserve"> medida superior)</w:t>
            </w:r>
          </w:p>
          <w:p w14:paraId="68B06E70" w14:textId="77777777" w:rsidR="001274F8" w:rsidRDefault="001274F8" w:rsidP="005B7D93">
            <w:pPr>
              <w:suppressAutoHyphens/>
              <w:rPr>
                <w:rFonts w:ascii="Century Gothic" w:hAnsi="Century Gothic" w:cs="Times New Roman"/>
                <w:b/>
                <w:sz w:val="14"/>
                <w:szCs w:val="14"/>
                <w:lang w:val="es-MX"/>
              </w:rPr>
            </w:pPr>
          </w:p>
          <w:p w14:paraId="5389A4BD" w14:textId="77777777" w:rsidR="001274F8" w:rsidRDefault="001274F8" w:rsidP="005B7D93">
            <w:pPr>
              <w:suppressAutoHyphens/>
              <w:rPr>
                <w:rFonts w:ascii="Century Gothic" w:eastAsia="Calibri" w:hAnsi="Century Gothic" w:cs="Times New Roman"/>
                <w:b/>
                <w:sz w:val="12"/>
                <w:szCs w:val="12"/>
              </w:rPr>
            </w:pPr>
            <w:r>
              <w:rPr>
                <w:rFonts w:ascii="Century Gothic" w:eastAsia="Calibri" w:hAnsi="Century Gothic" w:cs="Times New Roman"/>
                <w:b/>
                <w:sz w:val="12"/>
                <w:szCs w:val="12"/>
              </w:rPr>
              <w:t xml:space="preserve">               </w:t>
            </w:r>
            <w:r w:rsidRPr="00A32B3A">
              <w:rPr>
                <w:rFonts w:ascii="Century Gothic" w:eastAsia="Calibri" w:hAnsi="Century Gothic" w:cs="Times New Roman"/>
                <w:b/>
                <w:sz w:val="12"/>
                <w:szCs w:val="12"/>
              </w:rPr>
              <w:t>SUBTOTAL</w:t>
            </w:r>
            <w:r>
              <w:rPr>
                <w:rFonts w:ascii="Century Gothic" w:eastAsia="Calibri" w:hAnsi="Century Gothic" w:cs="Times New Roman"/>
                <w:b/>
                <w:sz w:val="12"/>
                <w:szCs w:val="12"/>
              </w:rPr>
              <w:t xml:space="preserve">                          $1.257.681                    $238.960                         $1.496.641</w:t>
            </w:r>
          </w:p>
          <w:p w14:paraId="6281CFA2" w14:textId="77777777" w:rsidR="001274F8" w:rsidRDefault="001274F8" w:rsidP="005B7D93">
            <w:pPr>
              <w:suppressAutoHyphens/>
              <w:rPr>
                <w:rFonts w:ascii="Century Gothic" w:eastAsia="Calibri" w:hAnsi="Century Gothic" w:cs="Times New Roman"/>
                <w:b/>
                <w:sz w:val="12"/>
                <w:szCs w:val="12"/>
              </w:rPr>
            </w:pPr>
          </w:p>
          <w:p w14:paraId="2907660D" w14:textId="77777777" w:rsidR="001274F8" w:rsidRDefault="001274F8" w:rsidP="005B7D93">
            <w:pPr>
              <w:suppressAutoHyphens/>
              <w:rPr>
                <w:rFonts w:ascii="Century Gothic" w:eastAsia="Calibri" w:hAnsi="Century Gothic" w:cs="Times New Roman"/>
                <w:b/>
                <w:sz w:val="12"/>
                <w:szCs w:val="12"/>
              </w:rPr>
            </w:pPr>
            <w:r w:rsidRPr="00A32B3A">
              <w:rPr>
                <w:rFonts w:ascii="Century Gothic" w:eastAsia="Calibri" w:hAnsi="Century Gothic" w:cs="Times New Roman"/>
                <w:b/>
                <w:sz w:val="12"/>
                <w:szCs w:val="12"/>
              </w:rPr>
              <w:t>RESUMEN DE OFERTA ECONÓMICA (Formato Nº7)</w:t>
            </w:r>
          </w:p>
          <w:p w14:paraId="1BE2BF4A" w14:textId="77777777" w:rsidR="001274F8" w:rsidRDefault="001274F8" w:rsidP="005B7D93">
            <w:pPr>
              <w:suppressAutoHyphens/>
              <w:rPr>
                <w:rFonts w:ascii="Century Gothic" w:eastAsia="Calibri" w:hAnsi="Century Gothic" w:cs="Times New Roman"/>
                <w:b/>
                <w:sz w:val="12"/>
                <w:szCs w:val="12"/>
              </w:rPr>
            </w:pPr>
          </w:p>
          <w:p w14:paraId="64D1470F" w14:textId="77777777" w:rsidR="001274F8" w:rsidRDefault="001274F8" w:rsidP="005B7D93">
            <w:pPr>
              <w:suppressAutoHyphens/>
              <w:rPr>
                <w:rFonts w:ascii="Century Gothic" w:eastAsia="Calibri" w:hAnsi="Century Gothic" w:cs="Times New Roman"/>
                <w:b/>
                <w:sz w:val="12"/>
                <w:szCs w:val="12"/>
              </w:rPr>
            </w:pPr>
            <w:r w:rsidRPr="00A32B3A">
              <w:rPr>
                <w:rFonts w:ascii="Century Gothic" w:eastAsia="Calibri" w:hAnsi="Century Gothic" w:cs="Times New Roman"/>
                <w:b/>
                <w:sz w:val="12"/>
                <w:szCs w:val="12"/>
              </w:rPr>
              <w:t>VALOR TOTAL NETO</w:t>
            </w:r>
          </w:p>
          <w:p w14:paraId="4B9FE7BC" w14:textId="77777777" w:rsidR="001274F8" w:rsidRDefault="001274F8" w:rsidP="005B7D93">
            <w:pPr>
              <w:suppressAutoHyphens/>
              <w:rPr>
                <w:rFonts w:ascii="Century Gothic" w:eastAsia="Calibri" w:hAnsi="Century Gothic" w:cs="Times New Roman"/>
                <w:b/>
                <w:sz w:val="12"/>
                <w:szCs w:val="12"/>
              </w:rPr>
            </w:pPr>
            <w:r w:rsidRPr="00A32B3A">
              <w:rPr>
                <w:rFonts w:ascii="Century Gothic" w:eastAsia="Calibri" w:hAnsi="Century Gothic" w:cs="Times New Roman"/>
                <w:b/>
                <w:sz w:val="12"/>
                <w:szCs w:val="12"/>
              </w:rPr>
              <w:t>(Sumatoria de todos los Subtotales NETOS)</w:t>
            </w:r>
          </w:p>
          <w:p w14:paraId="5089F69B" w14:textId="77777777" w:rsidR="001274F8" w:rsidRDefault="001274F8" w:rsidP="005B7D93">
            <w:pPr>
              <w:suppressAutoHyphens/>
              <w:rPr>
                <w:rFonts w:ascii="Century Gothic" w:eastAsia="Calibri" w:hAnsi="Century Gothic" w:cs="Times New Roman"/>
                <w:b/>
                <w:sz w:val="12"/>
                <w:szCs w:val="12"/>
              </w:rPr>
            </w:pPr>
            <w:r w:rsidRPr="00A32B3A">
              <w:rPr>
                <w:rFonts w:ascii="Century Gothic" w:eastAsia="Calibri" w:hAnsi="Century Gothic" w:cs="Times New Roman"/>
                <w:b/>
                <w:sz w:val="12"/>
                <w:szCs w:val="12"/>
              </w:rPr>
              <w:t>(*) $2.095.631</w:t>
            </w:r>
          </w:p>
          <w:p w14:paraId="57C673F2" w14:textId="77777777" w:rsidR="001274F8" w:rsidRDefault="001274F8" w:rsidP="005B7D93">
            <w:pPr>
              <w:suppressAutoHyphens/>
              <w:rPr>
                <w:rFonts w:ascii="Century Gothic" w:eastAsia="Calibri" w:hAnsi="Century Gothic" w:cs="Times New Roman"/>
                <w:b/>
                <w:sz w:val="12"/>
                <w:szCs w:val="12"/>
              </w:rPr>
            </w:pPr>
          </w:p>
          <w:p w14:paraId="735AEA5F" w14:textId="77777777" w:rsidR="001274F8" w:rsidRDefault="001274F8" w:rsidP="005B7D93">
            <w:pPr>
              <w:suppressAutoHyphens/>
              <w:rPr>
                <w:rFonts w:ascii="Century Gothic" w:hAnsi="Century Gothic" w:cs="Times New Roman"/>
                <w:b/>
                <w:sz w:val="12"/>
                <w:szCs w:val="12"/>
              </w:rPr>
            </w:pPr>
            <w:r w:rsidRPr="00A32B3A">
              <w:rPr>
                <w:rFonts w:ascii="Century Gothic" w:hAnsi="Century Gothic" w:cs="Times New Roman"/>
                <w:b/>
                <w:sz w:val="12"/>
                <w:szCs w:val="12"/>
              </w:rPr>
              <w:t>El Servicio se reglamentará por los términos técnicos de referencia utilizados en la licitación ID 2342-76-LR16</w:t>
            </w:r>
          </w:p>
          <w:p w14:paraId="01DE2817" w14:textId="77777777" w:rsidR="001274F8" w:rsidRDefault="001274F8" w:rsidP="005B7D93">
            <w:pPr>
              <w:suppressAutoHyphens/>
              <w:rPr>
                <w:rFonts w:ascii="Century Gothic" w:hAnsi="Century Gothic" w:cs="Times New Roman"/>
                <w:b/>
                <w:sz w:val="12"/>
                <w:szCs w:val="12"/>
              </w:rPr>
            </w:pPr>
          </w:p>
          <w:p w14:paraId="42B4AB49" w14:textId="77777777" w:rsidR="001274F8" w:rsidRPr="00A32B3A" w:rsidRDefault="001274F8" w:rsidP="005B7D93">
            <w:pPr>
              <w:suppressAutoHyphens/>
              <w:rPr>
                <w:rFonts w:ascii="Century Gothic" w:hAnsi="Century Gothic" w:cs="Times New Roman"/>
                <w:b/>
                <w:sz w:val="12"/>
                <w:szCs w:val="12"/>
              </w:rPr>
            </w:pPr>
            <w:r w:rsidRPr="00A32B3A">
              <w:rPr>
                <w:rFonts w:ascii="Century Gothic" w:hAnsi="Century Gothic" w:cs="Times New Roman"/>
                <w:b/>
                <w:sz w:val="12"/>
                <w:szCs w:val="12"/>
              </w:rPr>
              <w:t>Según Oficio Interno N° 442, de fecha 20 de mayo de 2022, de la DIMAO</w:t>
            </w:r>
          </w:p>
          <w:p w14:paraId="281BDA74" w14:textId="77777777" w:rsidR="001274F8" w:rsidRPr="00E75DA1" w:rsidRDefault="001274F8" w:rsidP="005B7D93">
            <w:pPr>
              <w:suppressAutoHyphens/>
              <w:rPr>
                <w:rFonts w:ascii="Century Gothic" w:hAnsi="Century Gothic" w:cs="Times New Roman"/>
                <w:b/>
                <w:sz w:val="14"/>
                <w:szCs w:val="14"/>
                <w:lang w:val="es-MX"/>
              </w:rPr>
            </w:pPr>
          </w:p>
        </w:tc>
      </w:tr>
      <w:tr w:rsidR="001274F8" w14:paraId="6BF0B9AC" w14:textId="77777777" w:rsidTr="005B7D93">
        <w:trPr>
          <w:trHeight w:val="202"/>
        </w:trPr>
        <w:tc>
          <w:tcPr>
            <w:tcW w:w="901" w:type="dxa"/>
          </w:tcPr>
          <w:p w14:paraId="2161DA2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321</w:t>
            </w:r>
          </w:p>
        </w:tc>
        <w:tc>
          <w:tcPr>
            <w:tcW w:w="1127" w:type="dxa"/>
          </w:tcPr>
          <w:p w14:paraId="41FB4E7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07/06/2022</w:t>
            </w:r>
          </w:p>
        </w:tc>
        <w:tc>
          <w:tcPr>
            <w:tcW w:w="1033" w:type="dxa"/>
          </w:tcPr>
          <w:p w14:paraId="60FE9AA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34</w:t>
            </w:r>
          </w:p>
        </w:tc>
        <w:tc>
          <w:tcPr>
            <w:tcW w:w="6545" w:type="dxa"/>
          </w:tcPr>
          <w:p w14:paraId="227ED314" w14:textId="77777777" w:rsidR="001274F8" w:rsidRPr="00F770CA" w:rsidRDefault="001274F8" w:rsidP="005B7D93">
            <w:pPr>
              <w:suppressAutoHyphens/>
              <w:rPr>
                <w:rFonts w:ascii="Century Gothic" w:hAnsi="Century Gothic" w:cs="Times New Roman"/>
                <w:b/>
                <w:sz w:val="14"/>
                <w:szCs w:val="14"/>
                <w:lang w:val="es-MX"/>
              </w:rPr>
            </w:pPr>
            <w:r w:rsidRPr="00F770CA">
              <w:rPr>
                <w:rFonts w:ascii="Century Gothic" w:hAnsi="Century Gothic" w:cs="Times New Roman"/>
                <w:b/>
                <w:sz w:val="14"/>
                <w:szCs w:val="14"/>
                <w:lang w:val="es-MX"/>
              </w:rPr>
              <w:t>Se acuerda, por el voto unánime de los Concejales presentes: Señoras, Karina Leyton Espinoza; Romina Baeza Illanes; Mariela Araya Cuevas; Cristina Cofre Guerrero; Paola Collao Santelices; Marcela Novoa Sandoval; los Señores, Roberto Soto Ferrada; Marcelo Sepúlveda Oyanedel; Leonel Navarro Ormeño; y el Presidente del H. Concejo, Sr. Christopher White Bahamondes; aprobar acta ordinaria N° 28.</w:t>
            </w:r>
          </w:p>
          <w:p w14:paraId="76746FC4" w14:textId="77777777" w:rsidR="001274F8" w:rsidRPr="00F770CA" w:rsidRDefault="001274F8" w:rsidP="005B7D93">
            <w:pPr>
              <w:suppressAutoHyphens/>
              <w:rPr>
                <w:rFonts w:ascii="Century Gothic" w:hAnsi="Century Gothic" w:cs="Times New Roman"/>
                <w:b/>
                <w:sz w:val="14"/>
                <w:szCs w:val="14"/>
                <w:lang w:val="es-MX"/>
              </w:rPr>
            </w:pPr>
          </w:p>
        </w:tc>
      </w:tr>
      <w:tr w:rsidR="001274F8" w14:paraId="00CE9AC2" w14:textId="77777777" w:rsidTr="005B7D93">
        <w:trPr>
          <w:trHeight w:val="202"/>
        </w:trPr>
        <w:tc>
          <w:tcPr>
            <w:tcW w:w="901" w:type="dxa"/>
          </w:tcPr>
          <w:p w14:paraId="0D0FE4E9"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322</w:t>
            </w:r>
          </w:p>
        </w:tc>
        <w:tc>
          <w:tcPr>
            <w:tcW w:w="1127" w:type="dxa"/>
          </w:tcPr>
          <w:p w14:paraId="35CD880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07/06/2022</w:t>
            </w:r>
          </w:p>
        </w:tc>
        <w:tc>
          <w:tcPr>
            <w:tcW w:w="1033" w:type="dxa"/>
          </w:tcPr>
          <w:p w14:paraId="28E73B2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34</w:t>
            </w:r>
          </w:p>
        </w:tc>
        <w:tc>
          <w:tcPr>
            <w:tcW w:w="6545" w:type="dxa"/>
          </w:tcPr>
          <w:p w14:paraId="49D5D249" w14:textId="77777777" w:rsidR="001274F8" w:rsidRPr="00A32B3A" w:rsidRDefault="001274F8" w:rsidP="005B7D93">
            <w:pPr>
              <w:suppressAutoHyphens/>
              <w:rPr>
                <w:rFonts w:ascii="Century Gothic" w:hAnsi="Century Gothic" w:cs="Times New Roman"/>
                <w:b/>
                <w:sz w:val="14"/>
                <w:szCs w:val="14"/>
                <w:lang w:val="es-MX"/>
              </w:rPr>
            </w:pPr>
            <w:r w:rsidRPr="00A32B3A">
              <w:rPr>
                <w:rFonts w:ascii="Century Gothic" w:hAnsi="Century Gothic" w:cs="Times New Roman"/>
                <w:b/>
                <w:sz w:val="14"/>
                <w:szCs w:val="14"/>
                <w:lang w:val="es-MX"/>
              </w:rPr>
              <w:t>Se acuerda, por el voto unánime de los Concejales presentes: Señoras, Karina Leyton Espinoza; Romina Baeza Illanes; Mariela Araya Cuevas; Cristina Cofre Guerrero; Paola Collao Santelices; Marcela Novoa Sandoval; los Señores, Roberto Soto Ferrada; Marcelo Sepúlveda Oyanedel; Leonel Navarro Ormeño; y el Presidente del H. Concejo, Sr. Christopher White Bahamondes; aprobar la donación de bienes municipales dados de baja, mediante D.A. Exento N° 2.966, de fecha 19 de mayo de 2022, consistente en un casillero tipo locker, al Centro de Madres Las Emprendedoras de Villa Polaris. Según Oficio Interno N° 344, de fecha 17 de mayo de 2022, de la Dirección de Administración y Finanzas.</w:t>
            </w:r>
          </w:p>
          <w:p w14:paraId="2AF1296A" w14:textId="77777777" w:rsidR="001274F8" w:rsidRPr="00A32B3A" w:rsidRDefault="001274F8" w:rsidP="005B7D93">
            <w:pPr>
              <w:suppressAutoHyphens/>
              <w:rPr>
                <w:rFonts w:ascii="Century Gothic" w:hAnsi="Century Gothic" w:cs="Times New Roman"/>
                <w:b/>
                <w:sz w:val="14"/>
                <w:szCs w:val="14"/>
                <w:lang w:val="es-MX"/>
              </w:rPr>
            </w:pPr>
          </w:p>
        </w:tc>
      </w:tr>
      <w:tr w:rsidR="001274F8" w14:paraId="09586471" w14:textId="77777777" w:rsidTr="005B7D93">
        <w:trPr>
          <w:trHeight w:val="202"/>
        </w:trPr>
        <w:tc>
          <w:tcPr>
            <w:tcW w:w="901" w:type="dxa"/>
          </w:tcPr>
          <w:p w14:paraId="1113B06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323</w:t>
            </w:r>
          </w:p>
        </w:tc>
        <w:tc>
          <w:tcPr>
            <w:tcW w:w="1127" w:type="dxa"/>
          </w:tcPr>
          <w:p w14:paraId="3B628A6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07/06/2022</w:t>
            </w:r>
          </w:p>
        </w:tc>
        <w:tc>
          <w:tcPr>
            <w:tcW w:w="1033" w:type="dxa"/>
          </w:tcPr>
          <w:p w14:paraId="4E6363FF"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34</w:t>
            </w:r>
          </w:p>
        </w:tc>
        <w:tc>
          <w:tcPr>
            <w:tcW w:w="6545" w:type="dxa"/>
          </w:tcPr>
          <w:p w14:paraId="56000AFF" w14:textId="77777777" w:rsidR="001274F8" w:rsidRDefault="001274F8" w:rsidP="005B7D93">
            <w:pPr>
              <w:suppressAutoHyphens/>
              <w:rPr>
                <w:rFonts w:ascii="Century Gothic" w:hAnsi="Century Gothic" w:cs="Times New Roman"/>
                <w:b/>
                <w:sz w:val="14"/>
                <w:szCs w:val="14"/>
                <w:lang w:val="es-MX"/>
              </w:rPr>
            </w:pPr>
            <w:r w:rsidRPr="00A32B3A">
              <w:rPr>
                <w:rFonts w:ascii="Century Gothic" w:hAnsi="Century Gothic" w:cs="Times New Roman"/>
                <w:b/>
                <w:sz w:val="14"/>
                <w:szCs w:val="14"/>
                <w:lang w:val="es-MX"/>
              </w:rPr>
              <w:t>Se acuerda, por el voto unánime de los Concejales presentes: Señoras, Karina Leyton Espinoza; Romina Baeza Illanes; Mariela Araya Cuevas; Cristina Cofre Guerrero; Paola Collao Santelices; Marcela Novoa Sandoval; los Señores, Roberto Soto Ferrada; Marcelo Sepúlveda Oyanedel; Leonel Navarro Ormeño; y el Presidente del H. Concejo, Sr. Christopher White Bahamondes; aprobar la subvención Municipal  correspondiente 279 UF, al 01 de marzo de  2022 con el objetivo de apoyar a 16 Condominios de Viviendas Sociales  pertenecientes al Programa Quiero Mi Barrio de la Villa Andes 1 y Los Andes 2  de esta comuna, con la finalidad de obtener el ahorro necesario para la postulación al subsidio Mejoramiento de Bienes Comunes, a través  del Capítulo Tercero del Programa  de Mejoramiento de Viviendas y Barrios, regulado por el D.S. N° 27 del Ministerio de Vivienda y Urbanismo , realizada el año 2021. Según Oficio Interno N° 1.972, de fecha 20 de mayo de 2022.</w:t>
            </w:r>
          </w:p>
          <w:p w14:paraId="5AB2BEEA" w14:textId="77777777" w:rsidR="001274F8" w:rsidRDefault="001274F8" w:rsidP="005B7D93">
            <w:pPr>
              <w:suppressAutoHyphens/>
              <w:rPr>
                <w:rFonts w:ascii="Century Gothic" w:hAnsi="Century Gothic" w:cs="Times New Roman"/>
                <w:b/>
                <w:sz w:val="14"/>
                <w:szCs w:val="14"/>
                <w:lang w:val="es-MX"/>
              </w:rPr>
            </w:pPr>
          </w:p>
          <w:p w14:paraId="1652EE87" w14:textId="77777777" w:rsidR="001274F8" w:rsidRPr="004A48CD" w:rsidRDefault="001274F8" w:rsidP="005B7D93">
            <w:pPr>
              <w:suppressAutoHyphens/>
              <w:rPr>
                <w:rFonts w:ascii="Century Gothic" w:hAnsi="Century Gothic" w:cs="Times New Roman"/>
                <w:b/>
                <w:sz w:val="14"/>
                <w:szCs w:val="14"/>
                <w:lang w:val="es-MX"/>
              </w:rPr>
            </w:pPr>
            <w:r w:rsidRPr="004A48CD">
              <w:rPr>
                <w:rFonts w:ascii="Century Gothic" w:hAnsi="Century Gothic" w:cs="Times New Roman"/>
                <w:b/>
                <w:sz w:val="14"/>
                <w:szCs w:val="14"/>
              </w:rPr>
              <w:t>Nº   Nombre del condominio</w:t>
            </w:r>
            <w:r>
              <w:rPr>
                <w:rFonts w:ascii="Century Gothic" w:hAnsi="Century Gothic" w:cs="Times New Roman"/>
                <w:b/>
                <w:sz w:val="14"/>
                <w:szCs w:val="14"/>
              </w:rPr>
              <w:t xml:space="preserve">                                                            </w:t>
            </w:r>
            <w:r w:rsidRPr="004A48CD">
              <w:rPr>
                <w:rFonts w:ascii="Century Gothic" w:hAnsi="Century Gothic" w:cs="Times New Roman"/>
                <w:b/>
                <w:sz w:val="14"/>
                <w:szCs w:val="14"/>
              </w:rPr>
              <w:t xml:space="preserve">Aporte </w:t>
            </w:r>
          </w:p>
          <w:p w14:paraId="06956A84" w14:textId="77777777" w:rsidR="001274F8" w:rsidRDefault="001274F8" w:rsidP="005B7D93">
            <w:pPr>
              <w:suppressAutoHyphens/>
              <w:rPr>
                <w:rFonts w:ascii="Century Gothic" w:hAnsi="Century Gothic" w:cs="Times New Roman"/>
                <w:b/>
                <w:sz w:val="14"/>
                <w:szCs w:val="14"/>
                <w:lang w:val="es-MX"/>
              </w:rPr>
            </w:pPr>
            <w:r>
              <w:rPr>
                <w:rFonts w:ascii="Century Gothic" w:hAnsi="Century Gothic" w:cs="Times New Roman"/>
                <w:b/>
                <w:sz w:val="14"/>
                <w:szCs w:val="14"/>
                <w:lang w:val="es-MX"/>
              </w:rPr>
              <w:t xml:space="preserve">                                                                                                             solicitado</w:t>
            </w:r>
          </w:p>
          <w:p w14:paraId="2D2409A5" w14:textId="77777777" w:rsidR="001274F8" w:rsidRDefault="001274F8" w:rsidP="005B7D93">
            <w:pPr>
              <w:suppressAutoHyphens/>
              <w:rPr>
                <w:rFonts w:ascii="Century Gothic" w:hAnsi="Century Gothic" w:cs="Times New Roman"/>
                <w:b/>
                <w:sz w:val="14"/>
                <w:szCs w:val="14"/>
                <w:lang w:val="es-MX"/>
              </w:rPr>
            </w:pPr>
          </w:p>
          <w:p w14:paraId="5A92C18D" w14:textId="77777777" w:rsidR="001274F8" w:rsidRDefault="001274F8" w:rsidP="005B7D93">
            <w:pPr>
              <w:suppressAutoHyphens/>
              <w:rPr>
                <w:rFonts w:ascii="Century Gothic" w:hAnsi="Century Gothic" w:cs="Times New Roman"/>
                <w:b/>
                <w:sz w:val="14"/>
                <w:szCs w:val="14"/>
              </w:rPr>
            </w:pPr>
            <w:r w:rsidRPr="004A48CD">
              <w:rPr>
                <w:rFonts w:ascii="Century Gothic" w:hAnsi="Century Gothic" w:cs="Times New Roman"/>
                <w:b/>
                <w:sz w:val="14"/>
                <w:szCs w:val="14"/>
              </w:rPr>
              <w:t>1     CONDOMINIO SOCIAL DIEZ VILLA LOS ANDES UNO</w:t>
            </w:r>
            <w:r>
              <w:rPr>
                <w:rFonts w:ascii="Century Gothic" w:hAnsi="Century Gothic" w:cs="Times New Roman"/>
                <w:b/>
                <w:sz w:val="12"/>
                <w:szCs w:val="12"/>
              </w:rPr>
              <w:t xml:space="preserve">                              </w:t>
            </w:r>
            <w:r w:rsidRPr="004A48CD">
              <w:rPr>
                <w:rFonts w:ascii="Century Gothic" w:hAnsi="Century Gothic" w:cs="Times New Roman"/>
                <w:b/>
                <w:sz w:val="14"/>
                <w:szCs w:val="14"/>
              </w:rPr>
              <w:t>18 UF</w:t>
            </w:r>
          </w:p>
          <w:p w14:paraId="4B182A6B" w14:textId="77777777" w:rsidR="001274F8" w:rsidRDefault="001274F8" w:rsidP="005B7D93">
            <w:pPr>
              <w:suppressAutoHyphens/>
              <w:rPr>
                <w:rFonts w:ascii="Century Gothic" w:hAnsi="Century Gothic" w:cs="Times New Roman"/>
                <w:b/>
                <w:sz w:val="14"/>
                <w:szCs w:val="14"/>
              </w:rPr>
            </w:pPr>
            <w:r w:rsidRPr="004A48CD">
              <w:rPr>
                <w:rFonts w:ascii="Century Gothic" w:hAnsi="Century Gothic" w:cs="Times New Roman"/>
                <w:b/>
                <w:sz w:val="14"/>
                <w:szCs w:val="14"/>
              </w:rPr>
              <w:t>2</w:t>
            </w:r>
            <w:r>
              <w:rPr>
                <w:rFonts w:ascii="Century Gothic" w:hAnsi="Century Gothic" w:cs="Times New Roman"/>
                <w:b/>
                <w:sz w:val="14"/>
                <w:szCs w:val="14"/>
              </w:rPr>
              <w:t xml:space="preserve">     </w:t>
            </w:r>
            <w:r w:rsidRPr="004A48CD">
              <w:rPr>
                <w:rFonts w:ascii="Century Gothic" w:hAnsi="Century Gothic" w:cs="Times New Roman"/>
                <w:b/>
                <w:sz w:val="14"/>
                <w:szCs w:val="14"/>
              </w:rPr>
              <w:t>CONDOMINIO SOCIAL ONCE VILLA LOS ANDES I</w:t>
            </w:r>
            <w:r>
              <w:rPr>
                <w:rFonts w:ascii="Century Gothic" w:hAnsi="Century Gothic" w:cs="Times New Roman"/>
                <w:b/>
                <w:sz w:val="14"/>
                <w:szCs w:val="14"/>
              </w:rPr>
              <w:t xml:space="preserve">                              </w:t>
            </w:r>
            <w:r w:rsidRPr="004A48CD">
              <w:rPr>
                <w:rFonts w:ascii="Century Gothic" w:hAnsi="Century Gothic" w:cs="Times New Roman"/>
                <w:b/>
                <w:sz w:val="14"/>
                <w:szCs w:val="14"/>
              </w:rPr>
              <w:t>18 UF</w:t>
            </w:r>
          </w:p>
          <w:p w14:paraId="79202FCC" w14:textId="77777777" w:rsidR="001274F8" w:rsidRDefault="001274F8" w:rsidP="005B7D93">
            <w:pPr>
              <w:suppressAutoHyphens/>
              <w:rPr>
                <w:rFonts w:ascii="Century Gothic" w:hAnsi="Century Gothic" w:cs="Times New Roman"/>
                <w:b/>
                <w:sz w:val="14"/>
                <w:szCs w:val="14"/>
              </w:rPr>
            </w:pPr>
            <w:r w:rsidRPr="00324A83">
              <w:rPr>
                <w:rFonts w:ascii="Century Gothic" w:hAnsi="Century Gothic" w:cs="Times New Roman"/>
                <w:b/>
                <w:sz w:val="14"/>
                <w:szCs w:val="14"/>
              </w:rPr>
              <w:t xml:space="preserve">3 </w:t>
            </w:r>
            <w:r>
              <w:rPr>
                <w:rFonts w:ascii="Century Gothic" w:hAnsi="Century Gothic" w:cs="Times New Roman"/>
                <w:b/>
                <w:sz w:val="14"/>
                <w:szCs w:val="14"/>
              </w:rPr>
              <w:t xml:space="preserve">    </w:t>
            </w:r>
            <w:r w:rsidRPr="00324A83">
              <w:rPr>
                <w:rFonts w:ascii="Century Gothic" w:hAnsi="Century Gothic" w:cs="Times New Roman"/>
                <w:b/>
                <w:sz w:val="14"/>
                <w:szCs w:val="14"/>
              </w:rPr>
              <w:t>CONDOMINIO SOCIAL CATORCE VILLA LOS ANDES I</w:t>
            </w:r>
            <w:r>
              <w:rPr>
                <w:rFonts w:ascii="Century Gothic" w:hAnsi="Century Gothic" w:cs="Times New Roman"/>
                <w:b/>
                <w:sz w:val="14"/>
                <w:szCs w:val="14"/>
              </w:rPr>
              <w:t xml:space="preserve">                        </w:t>
            </w:r>
            <w:r w:rsidRPr="004A48CD">
              <w:rPr>
                <w:rFonts w:ascii="Century Gothic" w:hAnsi="Century Gothic" w:cs="Times New Roman"/>
                <w:b/>
                <w:sz w:val="14"/>
                <w:szCs w:val="14"/>
              </w:rPr>
              <w:t>18 UF</w:t>
            </w:r>
          </w:p>
          <w:p w14:paraId="62D698A6" w14:textId="77777777" w:rsidR="001274F8" w:rsidRDefault="001274F8" w:rsidP="005B7D93">
            <w:pPr>
              <w:suppressAutoHyphens/>
              <w:rPr>
                <w:rFonts w:ascii="Century Gothic" w:hAnsi="Century Gothic" w:cs="Times New Roman"/>
                <w:b/>
                <w:sz w:val="14"/>
                <w:szCs w:val="14"/>
              </w:rPr>
            </w:pPr>
            <w:r w:rsidRPr="00324A83">
              <w:rPr>
                <w:rFonts w:ascii="Century Gothic" w:hAnsi="Century Gothic" w:cs="Times New Roman"/>
                <w:b/>
                <w:sz w:val="14"/>
                <w:szCs w:val="14"/>
              </w:rPr>
              <w:t>4</w:t>
            </w:r>
            <w:r>
              <w:rPr>
                <w:rFonts w:ascii="Century Gothic" w:hAnsi="Century Gothic" w:cs="Times New Roman"/>
                <w:b/>
                <w:sz w:val="14"/>
                <w:szCs w:val="14"/>
              </w:rPr>
              <w:t xml:space="preserve">     </w:t>
            </w:r>
            <w:r w:rsidRPr="00324A83">
              <w:rPr>
                <w:rFonts w:ascii="Century Gothic" w:hAnsi="Century Gothic" w:cs="Times New Roman"/>
                <w:b/>
                <w:sz w:val="14"/>
                <w:szCs w:val="14"/>
              </w:rPr>
              <w:t>CONDOMINIO SOCIAL QUINCE VILLA LOS ANDES I</w:t>
            </w:r>
            <w:r>
              <w:rPr>
                <w:rFonts w:ascii="Century Gothic" w:hAnsi="Century Gothic" w:cs="Times New Roman"/>
                <w:b/>
                <w:sz w:val="14"/>
                <w:szCs w:val="14"/>
              </w:rPr>
              <w:t xml:space="preserve">                           </w:t>
            </w:r>
            <w:r w:rsidRPr="004A48CD">
              <w:rPr>
                <w:rFonts w:ascii="Century Gothic" w:hAnsi="Century Gothic" w:cs="Times New Roman"/>
                <w:b/>
                <w:sz w:val="14"/>
                <w:szCs w:val="14"/>
              </w:rPr>
              <w:t>18 UF</w:t>
            </w:r>
          </w:p>
          <w:p w14:paraId="5DAAF5BD" w14:textId="77777777" w:rsidR="001274F8" w:rsidRDefault="001274F8" w:rsidP="005B7D93">
            <w:pPr>
              <w:suppressAutoHyphens/>
              <w:rPr>
                <w:rFonts w:ascii="Century Gothic" w:hAnsi="Century Gothic" w:cs="Times New Roman"/>
                <w:b/>
                <w:sz w:val="14"/>
                <w:szCs w:val="14"/>
              </w:rPr>
            </w:pPr>
            <w:r w:rsidRPr="00324A83">
              <w:rPr>
                <w:rFonts w:ascii="Century Gothic" w:hAnsi="Century Gothic" w:cs="Times New Roman"/>
                <w:b/>
                <w:sz w:val="14"/>
                <w:szCs w:val="14"/>
              </w:rPr>
              <w:t>5</w:t>
            </w:r>
            <w:r>
              <w:rPr>
                <w:rFonts w:ascii="Century Gothic" w:hAnsi="Century Gothic" w:cs="Times New Roman"/>
                <w:b/>
                <w:sz w:val="14"/>
                <w:szCs w:val="14"/>
              </w:rPr>
              <w:t xml:space="preserve">     </w:t>
            </w:r>
            <w:r w:rsidRPr="00324A83">
              <w:rPr>
                <w:rFonts w:ascii="Century Gothic" w:hAnsi="Century Gothic" w:cs="Times New Roman"/>
                <w:b/>
                <w:sz w:val="14"/>
                <w:szCs w:val="14"/>
              </w:rPr>
              <w:t>CONDOMINIO SOCIAL DIECISÉIS VILLA LOS ANDES I</w:t>
            </w:r>
            <w:r>
              <w:rPr>
                <w:rFonts w:ascii="Century Gothic" w:hAnsi="Century Gothic" w:cs="Times New Roman"/>
                <w:b/>
                <w:sz w:val="14"/>
                <w:szCs w:val="14"/>
              </w:rPr>
              <w:t xml:space="preserve">                         </w:t>
            </w:r>
            <w:r w:rsidRPr="004A48CD">
              <w:rPr>
                <w:rFonts w:ascii="Century Gothic" w:hAnsi="Century Gothic" w:cs="Times New Roman"/>
                <w:b/>
                <w:sz w:val="14"/>
                <w:szCs w:val="14"/>
              </w:rPr>
              <w:t>18 UF</w:t>
            </w:r>
          </w:p>
          <w:p w14:paraId="02A240E9" w14:textId="77777777" w:rsidR="001274F8" w:rsidRDefault="001274F8" w:rsidP="005B7D93">
            <w:pPr>
              <w:suppressAutoHyphens/>
              <w:rPr>
                <w:rFonts w:ascii="Century Gothic" w:hAnsi="Century Gothic" w:cs="Times New Roman"/>
                <w:b/>
                <w:sz w:val="14"/>
                <w:szCs w:val="14"/>
              </w:rPr>
            </w:pPr>
            <w:r w:rsidRPr="00324A83">
              <w:rPr>
                <w:rFonts w:ascii="Century Gothic" w:hAnsi="Century Gothic" w:cs="Times New Roman"/>
                <w:b/>
                <w:sz w:val="14"/>
                <w:szCs w:val="14"/>
              </w:rPr>
              <w:t>6</w:t>
            </w:r>
            <w:r>
              <w:rPr>
                <w:rFonts w:ascii="Century Gothic" w:hAnsi="Century Gothic" w:cs="Times New Roman"/>
                <w:b/>
                <w:sz w:val="14"/>
                <w:szCs w:val="14"/>
              </w:rPr>
              <w:t xml:space="preserve">     </w:t>
            </w:r>
            <w:r w:rsidRPr="00324A83">
              <w:rPr>
                <w:rFonts w:ascii="Century Gothic" w:hAnsi="Century Gothic" w:cs="Times New Roman"/>
                <w:b/>
                <w:sz w:val="14"/>
                <w:szCs w:val="14"/>
              </w:rPr>
              <w:t>CONDOMINIO SOCIAL TREINTA Y UNO VILLA LOS ANDES II</w:t>
            </w:r>
            <w:r>
              <w:rPr>
                <w:rFonts w:ascii="Century Gothic" w:hAnsi="Century Gothic" w:cs="Times New Roman"/>
                <w:b/>
                <w:sz w:val="14"/>
                <w:szCs w:val="14"/>
              </w:rPr>
              <w:t xml:space="preserve">              </w:t>
            </w:r>
            <w:r w:rsidRPr="004A48CD">
              <w:rPr>
                <w:rFonts w:ascii="Century Gothic" w:hAnsi="Century Gothic" w:cs="Times New Roman"/>
                <w:b/>
                <w:sz w:val="14"/>
                <w:szCs w:val="14"/>
              </w:rPr>
              <w:t>18 UF</w:t>
            </w:r>
          </w:p>
          <w:p w14:paraId="25A0D7AE" w14:textId="77777777" w:rsidR="001274F8" w:rsidRDefault="001274F8" w:rsidP="005B7D93">
            <w:pPr>
              <w:suppressAutoHyphens/>
              <w:rPr>
                <w:rFonts w:ascii="Century Gothic" w:hAnsi="Century Gothic" w:cs="Times New Roman"/>
                <w:b/>
                <w:sz w:val="14"/>
                <w:szCs w:val="14"/>
              </w:rPr>
            </w:pPr>
            <w:r w:rsidRPr="00324A83">
              <w:rPr>
                <w:rFonts w:ascii="Century Gothic" w:hAnsi="Century Gothic" w:cs="Times New Roman"/>
                <w:b/>
                <w:sz w:val="14"/>
                <w:szCs w:val="14"/>
              </w:rPr>
              <w:t>7</w:t>
            </w:r>
            <w:r>
              <w:rPr>
                <w:rFonts w:ascii="Century Gothic" w:hAnsi="Century Gothic" w:cs="Times New Roman"/>
                <w:b/>
                <w:sz w:val="14"/>
                <w:szCs w:val="14"/>
              </w:rPr>
              <w:t xml:space="preserve">     </w:t>
            </w:r>
            <w:r w:rsidRPr="00324A83">
              <w:rPr>
                <w:rFonts w:ascii="Century Gothic" w:hAnsi="Century Gothic" w:cs="Times New Roman"/>
                <w:b/>
                <w:sz w:val="14"/>
                <w:szCs w:val="14"/>
              </w:rPr>
              <w:t>CONDOMINIO SOCIAL TREINTA Y DOS VILLA LOS ANDES II</w:t>
            </w:r>
            <w:r>
              <w:rPr>
                <w:rFonts w:ascii="Century Gothic" w:hAnsi="Century Gothic" w:cs="Times New Roman"/>
                <w:b/>
                <w:sz w:val="14"/>
                <w:szCs w:val="14"/>
              </w:rPr>
              <w:t xml:space="preserve">               </w:t>
            </w:r>
            <w:r w:rsidRPr="004A48CD">
              <w:rPr>
                <w:rFonts w:ascii="Century Gothic" w:hAnsi="Century Gothic" w:cs="Times New Roman"/>
                <w:b/>
                <w:sz w:val="14"/>
                <w:szCs w:val="14"/>
              </w:rPr>
              <w:t>18 UF</w:t>
            </w:r>
          </w:p>
          <w:p w14:paraId="267EE80F" w14:textId="77777777" w:rsidR="001274F8" w:rsidRDefault="001274F8" w:rsidP="005B7D93">
            <w:pPr>
              <w:suppressAutoHyphens/>
              <w:rPr>
                <w:rFonts w:ascii="Century Gothic" w:hAnsi="Century Gothic" w:cs="Times New Roman"/>
                <w:b/>
                <w:sz w:val="14"/>
                <w:szCs w:val="14"/>
              </w:rPr>
            </w:pPr>
            <w:r w:rsidRPr="00E025E5">
              <w:rPr>
                <w:rFonts w:ascii="Century Gothic" w:hAnsi="Century Gothic" w:cs="Times New Roman"/>
                <w:b/>
                <w:sz w:val="14"/>
                <w:szCs w:val="14"/>
              </w:rPr>
              <w:t>8</w:t>
            </w:r>
            <w:r>
              <w:rPr>
                <w:rFonts w:ascii="Century Gothic" w:hAnsi="Century Gothic" w:cs="Times New Roman"/>
                <w:b/>
                <w:sz w:val="14"/>
                <w:szCs w:val="14"/>
              </w:rPr>
              <w:t xml:space="preserve">     </w:t>
            </w:r>
            <w:r w:rsidRPr="00E025E5">
              <w:rPr>
                <w:rFonts w:ascii="Century Gothic" w:hAnsi="Century Gothic" w:cs="Times New Roman"/>
                <w:b/>
                <w:sz w:val="14"/>
                <w:szCs w:val="14"/>
              </w:rPr>
              <w:t>CONDOMINIO SOCIAL TREINTA Y TRES VILLA LOS ANDES DOS</w:t>
            </w:r>
            <w:r>
              <w:rPr>
                <w:rFonts w:ascii="Century Gothic" w:hAnsi="Century Gothic" w:cs="Times New Roman"/>
                <w:b/>
                <w:sz w:val="14"/>
                <w:szCs w:val="14"/>
              </w:rPr>
              <w:t xml:space="preserve">          </w:t>
            </w:r>
            <w:r w:rsidRPr="004A48CD">
              <w:rPr>
                <w:rFonts w:ascii="Century Gothic" w:hAnsi="Century Gothic" w:cs="Times New Roman"/>
                <w:b/>
                <w:sz w:val="14"/>
                <w:szCs w:val="14"/>
              </w:rPr>
              <w:t>18 UF</w:t>
            </w:r>
          </w:p>
          <w:p w14:paraId="6D995A9E" w14:textId="77777777" w:rsidR="001274F8" w:rsidRDefault="001274F8" w:rsidP="005B7D93">
            <w:pPr>
              <w:suppressAutoHyphens/>
              <w:rPr>
                <w:rFonts w:ascii="Century Gothic" w:hAnsi="Century Gothic" w:cs="Times New Roman"/>
                <w:b/>
                <w:sz w:val="14"/>
                <w:szCs w:val="14"/>
              </w:rPr>
            </w:pPr>
            <w:r w:rsidRPr="00E025E5">
              <w:rPr>
                <w:rFonts w:ascii="Century Gothic" w:hAnsi="Century Gothic" w:cs="Times New Roman"/>
                <w:b/>
                <w:sz w:val="14"/>
                <w:szCs w:val="14"/>
              </w:rPr>
              <w:t>9</w:t>
            </w:r>
            <w:r>
              <w:rPr>
                <w:rFonts w:ascii="Century Gothic" w:hAnsi="Century Gothic" w:cs="Times New Roman"/>
                <w:b/>
                <w:sz w:val="14"/>
                <w:szCs w:val="14"/>
              </w:rPr>
              <w:t xml:space="preserve">     </w:t>
            </w:r>
            <w:r w:rsidRPr="00E025E5">
              <w:rPr>
                <w:rFonts w:ascii="Century Gothic" w:hAnsi="Century Gothic" w:cs="Times New Roman"/>
                <w:b/>
                <w:sz w:val="14"/>
                <w:szCs w:val="14"/>
              </w:rPr>
              <w:t xml:space="preserve">CONDOMINIO SOCIAL TREINTA Y CUATRO VILLA LOS ANDES </w:t>
            </w:r>
            <w:r>
              <w:rPr>
                <w:rFonts w:ascii="Century Gothic" w:hAnsi="Century Gothic" w:cs="Times New Roman"/>
                <w:b/>
                <w:sz w:val="14"/>
                <w:szCs w:val="14"/>
              </w:rPr>
              <w:t xml:space="preserve">           </w:t>
            </w:r>
            <w:r w:rsidRPr="004A48CD">
              <w:rPr>
                <w:rFonts w:ascii="Century Gothic" w:hAnsi="Century Gothic" w:cs="Times New Roman"/>
                <w:b/>
                <w:sz w:val="14"/>
                <w:szCs w:val="14"/>
              </w:rPr>
              <w:t>18 UF</w:t>
            </w:r>
          </w:p>
          <w:p w14:paraId="2F365111" w14:textId="77777777" w:rsidR="001274F8" w:rsidRDefault="001274F8" w:rsidP="005B7D93">
            <w:pPr>
              <w:suppressAutoHyphens/>
              <w:rPr>
                <w:rFonts w:ascii="Century Gothic" w:hAnsi="Century Gothic" w:cs="Times New Roman"/>
                <w:b/>
                <w:sz w:val="14"/>
                <w:szCs w:val="14"/>
              </w:rPr>
            </w:pPr>
            <w:r>
              <w:rPr>
                <w:rFonts w:ascii="Century Gothic" w:hAnsi="Century Gothic" w:cs="Times New Roman"/>
                <w:b/>
                <w:sz w:val="14"/>
                <w:szCs w:val="14"/>
              </w:rPr>
              <w:t xml:space="preserve">       </w:t>
            </w:r>
            <w:r w:rsidRPr="00E025E5">
              <w:rPr>
                <w:rFonts w:ascii="Century Gothic" w:hAnsi="Century Gothic" w:cs="Times New Roman"/>
                <w:b/>
                <w:sz w:val="14"/>
                <w:szCs w:val="14"/>
              </w:rPr>
              <w:t>DOS SECTOR I</w:t>
            </w:r>
          </w:p>
          <w:p w14:paraId="51D0C1C8" w14:textId="77777777" w:rsidR="001274F8" w:rsidRDefault="001274F8" w:rsidP="005B7D93">
            <w:pPr>
              <w:suppressAutoHyphens/>
              <w:rPr>
                <w:rFonts w:ascii="Century Gothic" w:hAnsi="Century Gothic" w:cs="Times New Roman"/>
                <w:b/>
                <w:sz w:val="14"/>
                <w:szCs w:val="14"/>
              </w:rPr>
            </w:pPr>
            <w:r w:rsidRPr="00E025E5">
              <w:rPr>
                <w:rFonts w:ascii="Century Gothic" w:hAnsi="Century Gothic" w:cs="Times New Roman"/>
                <w:b/>
                <w:sz w:val="14"/>
                <w:szCs w:val="14"/>
              </w:rPr>
              <w:t>10</w:t>
            </w:r>
            <w:r>
              <w:rPr>
                <w:rFonts w:ascii="Century Gothic" w:hAnsi="Century Gothic" w:cs="Times New Roman"/>
                <w:b/>
                <w:sz w:val="14"/>
                <w:szCs w:val="14"/>
              </w:rPr>
              <w:t xml:space="preserve">   </w:t>
            </w:r>
            <w:r w:rsidRPr="00E025E5">
              <w:rPr>
                <w:rFonts w:ascii="Century Gothic" w:hAnsi="Century Gothic" w:cs="Times New Roman"/>
                <w:b/>
                <w:sz w:val="14"/>
                <w:szCs w:val="14"/>
              </w:rPr>
              <w:t>CONDOMINIO SOCIAL TREINTA Y SIETE VILLA LOS ANDES II</w:t>
            </w:r>
            <w:r>
              <w:rPr>
                <w:rFonts w:ascii="Century Gothic" w:hAnsi="Century Gothic" w:cs="Times New Roman"/>
                <w:b/>
                <w:sz w:val="14"/>
                <w:szCs w:val="14"/>
              </w:rPr>
              <w:t xml:space="preserve">               </w:t>
            </w:r>
            <w:r w:rsidRPr="004A48CD">
              <w:rPr>
                <w:rFonts w:ascii="Century Gothic" w:hAnsi="Century Gothic" w:cs="Times New Roman"/>
                <w:b/>
                <w:sz w:val="14"/>
                <w:szCs w:val="14"/>
              </w:rPr>
              <w:t>18 UF</w:t>
            </w:r>
          </w:p>
          <w:p w14:paraId="50A6EFDF" w14:textId="77777777" w:rsidR="001274F8" w:rsidRDefault="001274F8" w:rsidP="005B7D93">
            <w:pPr>
              <w:suppressAutoHyphens/>
              <w:rPr>
                <w:rFonts w:ascii="Century Gothic" w:hAnsi="Century Gothic" w:cs="Times New Roman"/>
                <w:b/>
                <w:sz w:val="14"/>
                <w:szCs w:val="14"/>
              </w:rPr>
            </w:pPr>
            <w:r w:rsidRPr="00E025E5">
              <w:rPr>
                <w:rFonts w:ascii="Century Gothic" w:hAnsi="Century Gothic" w:cs="Times New Roman"/>
                <w:b/>
                <w:sz w:val="14"/>
                <w:szCs w:val="14"/>
              </w:rPr>
              <w:t>11</w:t>
            </w:r>
            <w:r>
              <w:rPr>
                <w:rFonts w:ascii="Century Gothic" w:hAnsi="Century Gothic" w:cs="Times New Roman"/>
                <w:b/>
                <w:sz w:val="14"/>
                <w:szCs w:val="14"/>
              </w:rPr>
              <w:t xml:space="preserve">   </w:t>
            </w:r>
            <w:r w:rsidRPr="00E025E5">
              <w:rPr>
                <w:rFonts w:ascii="Century Gothic" w:hAnsi="Century Gothic" w:cs="Times New Roman"/>
                <w:b/>
                <w:sz w:val="14"/>
                <w:szCs w:val="14"/>
              </w:rPr>
              <w:t>CONDOMINIO SOCIAL TREINTA Y OCHO VILLA LOS ANDES DOS</w:t>
            </w:r>
            <w:r>
              <w:rPr>
                <w:rFonts w:ascii="Century Gothic" w:hAnsi="Century Gothic" w:cs="Times New Roman"/>
                <w:b/>
                <w:sz w:val="14"/>
                <w:szCs w:val="14"/>
              </w:rPr>
              <w:t xml:space="preserve">      </w:t>
            </w:r>
            <w:r w:rsidRPr="004A48CD">
              <w:rPr>
                <w:rFonts w:ascii="Century Gothic" w:hAnsi="Century Gothic" w:cs="Times New Roman"/>
                <w:b/>
                <w:sz w:val="14"/>
                <w:szCs w:val="14"/>
              </w:rPr>
              <w:t>18 UF</w:t>
            </w:r>
          </w:p>
          <w:p w14:paraId="2F4D0C2A" w14:textId="77777777" w:rsidR="001274F8" w:rsidRDefault="001274F8" w:rsidP="005B7D93">
            <w:pPr>
              <w:suppressAutoHyphens/>
              <w:rPr>
                <w:rFonts w:ascii="Century Gothic" w:hAnsi="Century Gothic" w:cs="Times New Roman"/>
                <w:b/>
                <w:sz w:val="14"/>
                <w:szCs w:val="14"/>
              </w:rPr>
            </w:pPr>
            <w:r w:rsidRPr="00E025E5">
              <w:rPr>
                <w:rFonts w:ascii="Century Gothic" w:hAnsi="Century Gothic" w:cs="Times New Roman"/>
                <w:b/>
                <w:sz w:val="14"/>
                <w:szCs w:val="14"/>
              </w:rPr>
              <w:t>12</w:t>
            </w:r>
            <w:r>
              <w:rPr>
                <w:rFonts w:ascii="Century Gothic" w:hAnsi="Century Gothic" w:cs="Times New Roman"/>
                <w:b/>
                <w:sz w:val="14"/>
                <w:szCs w:val="14"/>
              </w:rPr>
              <w:t xml:space="preserve">   </w:t>
            </w:r>
            <w:r w:rsidRPr="00E025E5">
              <w:rPr>
                <w:rFonts w:ascii="Century Gothic" w:hAnsi="Century Gothic" w:cs="Times New Roman"/>
                <w:b/>
                <w:sz w:val="14"/>
                <w:szCs w:val="14"/>
              </w:rPr>
              <w:t>CONDOMINIO SOCIAL "A" VILLA LOS ANDES II</w:t>
            </w:r>
            <w:r>
              <w:rPr>
                <w:rFonts w:ascii="Century Gothic" w:hAnsi="Century Gothic" w:cs="Times New Roman"/>
                <w:b/>
                <w:sz w:val="14"/>
                <w:szCs w:val="14"/>
              </w:rPr>
              <w:t xml:space="preserve">                                    </w:t>
            </w:r>
            <w:r w:rsidRPr="004A48CD">
              <w:rPr>
                <w:rFonts w:ascii="Century Gothic" w:hAnsi="Century Gothic" w:cs="Times New Roman"/>
                <w:b/>
                <w:sz w:val="14"/>
                <w:szCs w:val="14"/>
              </w:rPr>
              <w:t>18 UF</w:t>
            </w:r>
          </w:p>
          <w:p w14:paraId="39D86C0B" w14:textId="77777777" w:rsidR="001274F8" w:rsidRDefault="001274F8" w:rsidP="005B7D93">
            <w:pPr>
              <w:suppressAutoHyphens/>
              <w:rPr>
                <w:rFonts w:ascii="Century Gothic" w:hAnsi="Century Gothic" w:cs="Times New Roman"/>
                <w:b/>
                <w:sz w:val="14"/>
                <w:szCs w:val="14"/>
              </w:rPr>
            </w:pPr>
            <w:r w:rsidRPr="00E025E5">
              <w:rPr>
                <w:rFonts w:ascii="Century Gothic" w:hAnsi="Century Gothic" w:cs="Times New Roman"/>
                <w:b/>
                <w:sz w:val="14"/>
                <w:szCs w:val="14"/>
              </w:rPr>
              <w:t>13</w:t>
            </w:r>
            <w:r>
              <w:rPr>
                <w:rFonts w:ascii="Century Gothic" w:hAnsi="Century Gothic" w:cs="Times New Roman"/>
                <w:b/>
                <w:sz w:val="14"/>
                <w:szCs w:val="14"/>
              </w:rPr>
              <w:t xml:space="preserve">   </w:t>
            </w:r>
            <w:r w:rsidRPr="00191E28">
              <w:rPr>
                <w:rFonts w:ascii="Century Gothic" w:hAnsi="Century Gothic" w:cs="Times New Roman"/>
                <w:b/>
                <w:sz w:val="14"/>
                <w:szCs w:val="14"/>
              </w:rPr>
              <w:t>CONDOMINIO SOCIAL "B" VILLA LOS ANDES DOS</w:t>
            </w:r>
            <w:r>
              <w:rPr>
                <w:rFonts w:ascii="Century Gothic" w:hAnsi="Century Gothic" w:cs="Times New Roman"/>
                <w:b/>
                <w:sz w:val="14"/>
                <w:szCs w:val="14"/>
              </w:rPr>
              <w:t xml:space="preserve">                               </w:t>
            </w:r>
            <w:r w:rsidRPr="004A48CD">
              <w:rPr>
                <w:rFonts w:ascii="Century Gothic" w:hAnsi="Century Gothic" w:cs="Times New Roman"/>
                <w:b/>
                <w:sz w:val="14"/>
                <w:szCs w:val="14"/>
              </w:rPr>
              <w:t>18 UF</w:t>
            </w:r>
          </w:p>
          <w:p w14:paraId="3EB5B218" w14:textId="77777777" w:rsidR="001274F8" w:rsidRDefault="001274F8" w:rsidP="005B7D93">
            <w:pPr>
              <w:suppressAutoHyphens/>
              <w:rPr>
                <w:rFonts w:ascii="Century Gothic" w:hAnsi="Century Gothic" w:cs="Times New Roman"/>
                <w:b/>
                <w:sz w:val="14"/>
                <w:szCs w:val="14"/>
              </w:rPr>
            </w:pPr>
            <w:r w:rsidRPr="00191E28">
              <w:rPr>
                <w:rFonts w:ascii="Century Gothic" w:hAnsi="Century Gothic" w:cs="Times New Roman"/>
                <w:b/>
                <w:sz w:val="14"/>
                <w:szCs w:val="14"/>
              </w:rPr>
              <w:t>14</w:t>
            </w:r>
            <w:r>
              <w:rPr>
                <w:rFonts w:ascii="Century Gothic" w:hAnsi="Century Gothic" w:cs="Times New Roman"/>
                <w:b/>
                <w:sz w:val="14"/>
                <w:szCs w:val="14"/>
              </w:rPr>
              <w:t xml:space="preserve">   </w:t>
            </w:r>
            <w:r w:rsidRPr="00191E28">
              <w:rPr>
                <w:rFonts w:ascii="Century Gothic" w:hAnsi="Century Gothic" w:cs="Times New Roman"/>
                <w:b/>
                <w:sz w:val="14"/>
                <w:szCs w:val="14"/>
              </w:rPr>
              <w:t>CONDOMINIO SOCIAL "C" VILLA LOS ANDES DOS</w:t>
            </w:r>
            <w:r>
              <w:rPr>
                <w:rFonts w:ascii="Century Gothic" w:hAnsi="Century Gothic" w:cs="Times New Roman"/>
                <w:b/>
                <w:sz w:val="14"/>
                <w:szCs w:val="14"/>
              </w:rPr>
              <w:t xml:space="preserve">                              </w:t>
            </w:r>
            <w:r w:rsidRPr="004A48CD">
              <w:rPr>
                <w:rFonts w:ascii="Century Gothic" w:hAnsi="Century Gothic" w:cs="Times New Roman"/>
                <w:b/>
                <w:sz w:val="14"/>
                <w:szCs w:val="14"/>
              </w:rPr>
              <w:t>18 UF</w:t>
            </w:r>
          </w:p>
          <w:p w14:paraId="5B7E233A" w14:textId="77777777" w:rsidR="001274F8" w:rsidRDefault="001274F8" w:rsidP="005B7D93">
            <w:pPr>
              <w:suppressAutoHyphens/>
              <w:rPr>
                <w:rFonts w:ascii="Century Gothic" w:hAnsi="Century Gothic" w:cs="Times New Roman"/>
                <w:b/>
                <w:sz w:val="14"/>
                <w:szCs w:val="14"/>
              </w:rPr>
            </w:pPr>
            <w:r w:rsidRPr="00191E28">
              <w:rPr>
                <w:rFonts w:ascii="Century Gothic" w:hAnsi="Century Gothic" w:cs="Times New Roman"/>
                <w:b/>
                <w:sz w:val="14"/>
                <w:szCs w:val="14"/>
              </w:rPr>
              <w:t>15</w:t>
            </w:r>
            <w:r>
              <w:rPr>
                <w:rFonts w:ascii="Century Gothic" w:hAnsi="Century Gothic" w:cs="Times New Roman"/>
                <w:b/>
                <w:sz w:val="14"/>
                <w:szCs w:val="14"/>
              </w:rPr>
              <w:t xml:space="preserve">   </w:t>
            </w:r>
            <w:r w:rsidRPr="00191E28">
              <w:rPr>
                <w:rFonts w:ascii="Century Gothic" w:hAnsi="Century Gothic" w:cs="Times New Roman"/>
                <w:b/>
                <w:sz w:val="14"/>
                <w:szCs w:val="14"/>
              </w:rPr>
              <w:t>CONDOMINIO SOCIAL "F" VILLA LOS ANDES DOS</w:t>
            </w:r>
            <w:r>
              <w:rPr>
                <w:rFonts w:ascii="Century Gothic" w:hAnsi="Century Gothic" w:cs="Times New Roman"/>
                <w:b/>
                <w:sz w:val="14"/>
                <w:szCs w:val="14"/>
              </w:rPr>
              <w:t xml:space="preserve">                               </w:t>
            </w:r>
            <w:r w:rsidRPr="004A48CD">
              <w:rPr>
                <w:rFonts w:ascii="Century Gothic" w:hAnsi="Century Gothic" w:cs="Times New Roman"/>
                <w:b/>
                <w:sz w:val="14"/>
                <w:szCs w:val="14"/>
              </w:rPr>
              <w:t>18 UF</w:t>
            </w:r>
          </w:p>
          <w:p w14:paraId="111A401D" w14:textId="77777777" w:rsidR="001274F8" w:rsidRPr="00191E28" w:rsidRDefault="001274F8" w:rsidP="005B7D93">
            <w:pPr>
              <w:suppressAutoHyphens/>
              <w:rPr>
                <w:rFonts w:ascii="Century Gothic" w:hAnsi="Century Gothic" w:cs="Times New Roman"/>
                <w:b/>
                <w:sz w:val="14"/>
                <w:szCs w:val="14"/>
              </w:rPr>
            </w:pPr>
            <w:r w:rsidRPr="00191E28">
              <w:rPr>
                <w:rFonts w:ascii="Century Gothic" w:hAnsi="Century Gothic" w:cs="Times New Roman"/>
                <w:b/>
                <w:sz w:val="14"/>
                <w:szCs w:val="14"/>
              </w:rPr>
              <w:t>16</w:t>
            </w:r>
            <w:r>
              <w:rPr>
                <w:rFonts w:ascii="Century Gothic" w:hAnsi="Century Gothic" w:cs="Times New Roman"/>
                <w:b/>
                <w:sz w:val="14"/>
                <w:szCs w:val="14"/>
              </w:rPr>
              <w:t xml:space="preserve">   </w:t>
            </w:r>
            <w:r w:rsidRPr="00191E28">
              <w:rPr>
                <w:rFonts w:ascii="Century Gothic" w:hAnsi="Century Gothic" w:cs="Times New Roman"/>
                <w:b/>
                <w:sz w:val="14"/>
                <w:szCs w:val="14"/>
              </w:rPr>
              <w:t>CONDOMINIO SOCIAL "G" VILLA LOS ANDES DOS</w:t>
            </w:r>
            <w:r>
              <w:rPr>
                <w:rFonts w:ascii="Century Gothic" w:hAnsi="Century Gothic" w:cs="Times New Roman"/>
                <w:b/>
                <w:sz w:val="14"/>
                <w:szCs w:val="14"/>
              </w:rPr>
              <w:t xml:space="preserve">                              </w:t>
            </w:r>
            <w:r w:rsidRPr="004A48CD">
              <w:rPr>
                <w:rFonts w:ascii="Century Gothic" w:hAnsi="Century Gothic" w:cs="Times New Roman"/>
                <w:b/>
                <w:sz w:val="14"/>
                <w:szCs w:val="14"/>
              </w:rPr>
              <w:t>18 UF</w:t>
            </w:r>
            <w:r>
              <w:rPr>
                <w:rFonts w:ascii="Century Gothic" w:hAnsi="Century Gothic" w:cs="Times New Roman"/>
                <w:b/>
                <w:sz w:val="14"/>
                <w:szCs w:val="14"/>
              </w:rPr>
              <w:t xml:space="preserve">          </w:t>
            </w:r>
          </w:p>
          <w:p w14:paraId="371A5C6C" w14:textId="77777777" w:rsidR="001274F8" w:rsidRPr="00191E28" w:rsidRDefault="001274F8" w:rsidP="005B7D93">
            <w:pPr>
              <w:suppressAutoHyphens/>
              <w:rPr>
                <w:rFonts w:ascii="Century Gothic" w:hAnsi="Century Gothic" w:cs="Times New Roman"/>
                <w:b/>
                <w:sz w:val="14"/>
                <w:szCs w:val="14"/>
              </w:rPr>
            </w:pPr>
            <w:r>
              <w:rPr>
                <w:rFonts w:ascii="Century Gothic" w:hAnsi="Century Gothic" w:cs="Times New Roman"/>
                <w:b/>
                <w:sz w:val="14"/>
                <w:szCs w:val="14"/>
              </w:rPr>
              <w:t xml:space="preserve"> </w:t>
            </w:r>
          </w:p>
        </w:tc>
      </w:tr>
      <w:tr w:rsidR="001274F8" w14:paraId="2F7644D0" w14:textId="77777777" w:rsidTr="005B7D93">
        <w:trPr>
          <w:trHeight w:val="202"/>
        </w:trPr>
        <w:tc>
          <w:tcPr>
            <w:tcW w:w="901" w:type="dxa"/>
          </w:tcPr>
          <w:p w14:paraId="1F120849"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324</w:t>
            </w:r>
          </w:p>
        </w:tc>
        <w:tc>
          <w:tcPr>
            <w:tcW w:w="1127" w:type="dxa"/>
          </w:tcPr>
          <w:p w14:paraId="11D4AC1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07/06/2022</w:t>
            </w:r>
          </w:p>
        </w:tc>
        <w:tc>
          <w:tcPr>
            <w:tcW w:w="1033" w:type="dxa"/>
          </w:tcPr>
          <w:p w14:paraId="26D9CFF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34</w:t>
            </w:r>
          </w:p>
        </w:tc>
        <w:tc>
          <w:tcPr>
            <w:tcW w:w="6545" w:type="dxa"/>
          </w:tcPr>
          <w:p w14:paraId="0D0BC44C" w14:textId="77777777" w:rsidR="001274F8" w:rsidRPr="00191E28" w:rsidRDefault="001274F8" w:rsidP="005B7D93">
            <w:pPr>
              <w:suppressAutoHyphens/>
              <w:rPr>
                <w:rFonts w:ascii="Century Gothic" w:hAnsi="Century Gothic" w:cs="Times New Roman"/>
                <w:b/>
                <w:sz w:val="14"/>
                <w:szCs w:val="14"/>
                <w:lang w:val="es-MX"/>
              </w:rPr>
            </w:pPr>
            <w:r w:rsidRPr="00191E28">
              <w:rPr>
                <w:rFonts w:ascii="Century Gothic" w:hAnsi="Century Gothic" w:cs="Times New Roman"/>
                <w:b/>
                <w:sz w:val="14"/>
                <w:szCs w:val="14"/>
                <w:lang w:val="es-MX"/>
              </w:rPr>
              <w:t>Se acuerda, por el voto favorable de los Concejales presentes: Señoras, Karina Leyton Espinoza; Romina Baeza Illanes; Mariela Araya Cuevas; Paola Collao Santelices; Marcela Novoa Sandoval; los Señores, Roberto Soto Ferrada; Marcelo Sepúlveda Oyanedel; Leonel Navarro Ormeño; y el Presidente del H. Concejo, Sr. Christopher White Bahamondes; y la abstención de la concejala Cristina Cofre Guerrero; aprobar de otorgamiento de patentes de alcoholes del giro Restaurant Diurno y Nocturno, Clasificación C, con domicilio comercial en Avenida Colón N° 1093, San Bernardo, a nombre de Sociedad PEED PRODUCCIONES SPA., según Oficio Interno N° 463, de la Dirección de Asesoría Jurídica.</w:t>
            </w:r>
          </w:p>
          <w:p w14:paraId="1776465E" w14:textId="77777777" w:rsidR="001274F8" w:rsidRPr="00191E28" w:rsidRDefault="001274F8" w:rsidP="005B7D93">
            <w:pPr>
              <w:suppressAutoHyphens/>
              <w:rPr>
                <w:rFonts w:ascii="Century Gothic" w:hAnsi="Century Gothic" w:cs="Times New Roman"/>
                <w:b/>
                <w:sz w:val="14"/>
                <w:szCs w:val="14"/>
                <w:lang w:val="es-MX"/>
              </w:rPr>
            </w:pPr>
          </w:p>
        </w:tc>
      </w:tr>
      <w:tr w:rsidR="001274F8" w14:paraId="5FF4920E" w14:textId="77777777" w:rsidTr="005B7D93">
        <w:trPr>
          <w:trHeight w:val="202"/>
        </w:trPr>
        <w:tc>
          <w:tcPr>
            <w:tcW w:w="901" w:type="dxa"/>
          </w:tcPr>
          <w:p w14:paraId="673AB009"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325</w:t>
            </w:r>
          </w:p>
        </w:tc>
        <w:tc>
          <w:tcPr>
            <w:tcW w:w="1127" w:type="dxa"/>
          </w:tcPr>
          <w:p w14:paraId="5180264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07/06/2022</w:t>
            </w:r>
          </w:p>
        </w:tc>
        <w:tc>
          <w:tcPr>
            <w:tcW w:w="1033" w:type="dxa"/>
          </w:tcPr>
          <w:p w14:paraId="3C48756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34</w:t>
            </w:r>
          </w:p>
        </w:tc>
        <w:tc>
          <w:tcPr>
            <w:tcW w:w="6545" w:type="dxa"/>
          </w:tcPr>
          <w:p w14:paraId="42CD2944" w14:textId="77777777" w:rsidR="001274F8" w:rsidRPr="00191E28" w:rsidRDefault="001274F8" w:rsidP="005B7D93">
            <w:pPr>
              <w:suppressAutoHyphens/>
              <w:rPr>
                <w:rFonts w:ascii="Century Gothic" w:hAnsi="Century Gothic" w:cs="Times New Roman"/>
                <w:b/>
                <w:sz w:val="14"/>
                <w:szCs w:val="14"/>
                <w:lang w:val="es-MX"/>
              </w:rPr>
            </w:pPr>
            <w:r w:rsidRPr="00191E28">
              <w:rPr>
                <w:rFonts w:ascii="Century Gothic" w:hAnsi="Century Gothic" w:cs="Times New Roman"/>
                <w:b/>
                <w:sz w:val="14"/>
                <w:szCs w:val="14"/>
                <w:lang w:val="es-MX"/>
              </w:rPr>
              <w:t>Se acuerda, por el voto favorable de los Concejales presentes: Señoras, Karina Leyton Espinoza; Romina Baeza Illanes; Paola Collao Santelices; Cristina Cofre Guerrero; Marcela Novoa Sandoval; los Señores, Roberto Soto Ferrada; Marcelo Sepúlveda Oyanedel; Leonel Navarro Ormeño; y el Presidente del H. Concejo, Sr. Christopher White Bahamondes; aprobar adjudicación Licitación Pública “ADQUISICIÓN BARREDORA Y VACUOLAVADORA HOMBRE A BORDO PARA LA COMUNA DE SAN BERNARDO”, ID 2342-31-LE22, al Oferente EQUISOL SPA, Rut: 76.540.373-1, es por un Valor Total de $39.707.998.- (IVA incluido) y un plazo de entrega de 1 (un) día hábil.</w:t>
            </w:r>
          </w:p>
          <w:p w14:paraId="53B4F3AA" w14:textId="77777777" w:rsidR="001274F8" w:rsidRPr="00191E28" w:rsidRDefault="001274F8" w:rsidP="005B7D93">
            <w:pPr>
              <w:suppressAutoHyphens/>
              <w:rPr>
                <w:rFonts w:ascii="Century Gothic" w:hAnsi="Century Gothic" w:cs="Times New Roman"/>
                <w:b/>
                <w:sz w:val="14"/>
                <w:szCs w:val="14"/>
                <w:lang w:val="es-MX"/>
              </w:rPr>
            </w:pPr>
          </w:p>
        </w:tc>
      </w:tr>
      <w:tr w:rsidR="001274F8" w14:paraId="66905A4B" w14:textId="77777777" w:rsidTr="005B7D93">
        <w:trPr>
          <w:trHeight w:val="202"/>
        </w:trPr>
        <w:tc>
          <w:tcPr>
            <w:tcW w:w="901" w:type="dxa"/>
          </w:tcPr>
          <w:p w14:paraId="4493FFFF"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326</w:t>
            </w:r>
          </w:p>
        </w:tc>
        <w:tc>
          <w:tcPr>
            <w:tcW w:w="1127" w:type="dxa"/>
          </w:tcPr>
          <w:p w14:paraId="7CD0BC77"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07/06/2022</w:t>
            </w:r>
          </w:p>
        </w:tc>
        <w:tc>
          <w:tcPr>
            <w:tcW w:w="1033" w:type="dxa"/>
          </w:tcPr>
          <w:p w14:paraId="6EDB117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34</w:t>
            </w:r>
          </w:p>
        </w:tc>
        <w:tc>
          <w:tcPr>
            <w:tcW w:w="6545" w:type="dxa"/>
          </w:tcPr>
          <w:p w14:paraId="653A2CB1" w14:textId="77777777" w:rsidR="001274F8" w:rsidRPr="00191E28" w:rsidRDefault="001274F8" w:rsidP="005B7D93">
            <w:pPr>
              <w:suppressAutoHyphens/>
              <w:rPr>
                <w:rFonts w:ascii="Century Gothic" w:hAnsi="Century Gothic" w:cs="Times New Roman"/>
                <w:b/>
                <w:sz w:val="14"/>
                <w:szCs w:val="14"/>
                <w:lang w:val="es-MX"/>
              </w:rPr>
            </w:pPr>
            <w:r w:rsidRPr="00191E28">
              <w:rPr>
                <w:rFonts w:ascii="Century Gothic" w:hAnsi="Century Gothic" w:cs="Times New Roman"/>
                <w:b/>
                <w:sz w:val="14"/>
                <w:szCs w:val="14"/>
                <w:lang w:val="es-MX"/>
              </w:rPr>
              <w:t>Se acuerda, por el voto favorable de los Concejales presentes: Señoras, Karina Leyton Espinoza; Romina Baeza Illanes; Paola Collao Santelices; Cristina Cofre Guerrero; Marcela Novoa Sandoval; los Señores, Roberto Soto Ferrada; Marcelo Sepúlveda Oyanedel; Leonel Navarro Ormeño; y el Presidente del H. Concejo, Sr. Christopher White Bahamondes; aprobar adjudicación Licitación Pública “SERVICIO DE ARRIENDO DE SISTEMA DE COMUNICACIONES TIPO TRUCKING DIGITAL PARA LA MUNICIPALIDAD DE SAN BERNARDO”, ID 2342-35-LQ22., al Oferente GALLYAS TELECOM S.A., Rut: 79.913.320-2, por un Valor Mensual de $3.499.921.- (IVA incluido) y un plazo del contrato de 3 años, renovable por un año por única vez, el servicio empieza a contar desde 01 noviembre de 2022.</w:t>
            </w:r>
          </w:p>
          <w:p w14:paraId="03D16523" w14:textId="77777777" w:rsidR="001274F8" w:rsidRPr="00191E28" w:rsidRDefault="001274F8" w:rsidP="005B7D93">
            <w:pPr>
              <w:suppressAutoHyphens/>
              <w:rPr>
                <w:rFonts w:ascii="Century Gothic" w:hAnsi="Century Gothic" w:cs="Times New Roman"/>
                <w:b/>
                <w:sz w:val="14"/>
                <w:szCs w:val="14"/>
                <w:lang w:val="es-MX"/>
              </w:rPr>
            </w:pPr>
            <w:r w:rsidRPr="00191E28">
              <w:rPr>
                <w:rFonts w:ascii="Century Gothic" w:hAnsi="Century Gothic" w:cs="Times New Roman"/>
                <w:b/>
                <w:sz w:val="14"/>
                <w:szCs w:val="14"/>
                <w:lang w:val="es-MX"/>
              </w:rPr>
              <w:t>Según Oficio Interno N° 718, de fecha 02 de junio de 2022,   de la Secretaría Comunal de Planificación.</w:t>
            </w:r>
          </w:p>
          <w:p w14:paraId="1321933C" w14:textId="77777777" w:rsidR="001274F8" w:rsidRPr="00191E28" w:rsidRDefault="001274F8" w:rsidP="005B7D93">
            <w:pPr>
              <w:suppressAutoHyphens/>
              <w:rPr>
                <w:rFonts w:ascii="Century Gothic" w:hAnsi="Century Gothic" w:cs="Times New Roman"/>
                <w:b/>
                <w:sz w:val="14"/>
                <w:szCs w:val="14"/>
                <w:lang w:val="es-MX"/>
              </w:rPr>
            </w:pPr>
          </w:p>
          <w:p w14:paraId="0A1A1C06" w14:textId="77777777" w:rsidR="001274F8" w:rsidRPr="00191E28" w:rsidRDefault="001274F8" w:rsidP="005B7D93">
            <w:pPr>
              <w:suppressAutoHyphens/>
              <w:rPr>
                <w:rFonts w:ascii="Century Gothic" w:hAnsi="Century Gothic" w:cs="Times New Roman"/>
                <w:b/>
                <w:sz w:val="14"/>
                <w:szCs w:val="14"/>
                <w:lang w:val="es-MX"/>
              </w:rPr>
            </w:pPr>
            <w:r w:rsidRPr="00191E28">
              <w:rPr>
                <w:rFonts w:ascii="Century Gothic" w:hAnsi="Century Gothic" w:cs="Times New Roman"/>
                <w:b/>
                <w:sz w:val="14"/>
                <w:szCs w:val="14"/>
                <w:lang w:val="es-MX"/>
              </w:rPr>
              <w:t>Expone Secretaría Comunal de Planificación</w:t>
            </w:r>
          </w:p>
          <w:p w14:paraId="26B1C0A3" w14:textId="77777777" w:rsidR="001274F8" w:rsidRPr="00191E28" w:rsidRDefault="001274F8" w:rsidP="005B7D93">
            <w:pPr>
              <w:suppressAutoHyphens/>
              <w:rPr>
                <w:rFonts w:ascii="Century Gothic" w:hAnsi="Century Gothic" w:cs="Times New Roman"/>
                <w:b/>
                <w:sz w:val="14"/>
                <w:szCs w:val="14"/>
                <w:lang w:val="es-MX"/>
              </w:rPr>
            </w:pPr>
          </w:p>
          <w:p w14:paraId="0C37F85F" w14:textId="77777777" w:rsidR="001274F8" w:rsidRPr="00191E28" w:rsidRDefault="001274F8" w:rsidP="005B7D93">
            <w:pPr>
              <w:suppressAutoHyphens/>
              <w:rPr>
                <w:rFonts w:ascii="Century Gothic" w:hAnsi="Century Gothic" w:cs="Times New Roman"/>
                <w:b/>
                <w:sz w:val="14"/>
                <w:szCs w:val="14"/>
                <w:lang w:val="es-MX"/>
              </w:rPr>
            </w:pPr>
            <w:r w:rsidRPr="00191E28">
              <w:rPr>
                <w:rFonts w:ascii="Century Gothic" w:hAnsi="Century Gothic" w:cs="Times New Roman"/>
                <w:b/>
                <w:sz w:val="14"/>
                <w:szCs w:val="14"/>
                <w:lang w:val="es-MX"/>
              </w:rPr>
              <w:t>El Acuerdo debe ser adoptado por los dos tercios del H. Concejo Municipal.</w:t>
            </w:r>
          </w:p>
          <w:p w14:paraId="5A400F1B" w14:textId="77777777" w:rsidR="001274F8" w:rsidRPr="00191E28" w:rsidRDefault="001274F8" w:rsidP="005B7D93">
            <w:pPr>
              <w:suppressAutoHyphens/>
              <w:rPr>
                <w:rFonts w:ascii="Century Gothic" w:hAnsi="Century Gothic" w:cs="Times New Roman"/>
                <w:b/>
                <w:sz w:val="14"/>
                <w:szCs w:val="14"/>
                <w:lang w:val="es-MX"/>
              </w:rPr>
            </w:pPr>
          </w:p>
        </w:tc>
      </w:tr>
      <w:tr w:rsidR="001274F8" w14:paraId="74C76FEF" w14:textId="77777777" w:rsidTr="005B7D93">
        <w:trPr>
          <w:trHeight w:val="202"/>
        </w:trPr>
        <w:tc>
          <w:tcPr>
            <w:tcW w:w="901" w:type="dxa"/>
          </w:tcPr>
          <w:p w14:paraId="4AE4E72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327</w:t>
            </w:r>
          </w:p>
        </w:tc>
        <w:tc>
          <w:tcPr>
            <w:tcW w:w="1127" w:type="dxa"/>
          </w:tcPr>
          <w:p w14:paraId="4A83CEC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07/06/2022</w:t>
            </w:r>
          </w:p>
        </w:tc>
        <w:tc>
          <w:tcPr>
            <w:tcW w:w="1033" w:type="dxa"/>
          </w:tcPr>
          <w:p w14:paraId="3DA18B4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34</w:t>
            </w:r>
          </w:p>
        </w:tc>
        <w:tc>
          <w:tcPr>
            <w:tcW w:w="6545" w:type="dxa"/>
          </w:tcPr>
          <w:p w14:paraId="7969FA56" w14:textId="77777777" w:rsidR="001274F8" w:rsidRPr="00191E28" w:rsidRDefault="001274F8" w:rsidP="005B7D93">
            <w:pPr>
              <w:suppressAutoHyphens/>
              <w:rPr>
                <w:rFonts w:ascii="Century Gothic" w:hAnsi="Century Gothic" w:cs="Times New Roman"/>
                <w:b/>
                <w:sz w:val="14"/>
                <w:szCs w:val="14"/>
                <w:lang w:val="es-MX"/>
              </w:rPr>
            </w:pPr>
            <w:r w:rsidRPr="00191E28">
              <w:rPr>
                <w:rFonts w:ascii="Century Gothic" w:hAnsi="Century Gothic" w:cs="Times New Roman"/>
                <w:b/>
                <w:sz w:val="14"/>
                <w:szCs w:val="14"/>
                <w:lang w:val="es-MX"/>
              </w:rPr>
              <w:t>Se acuerda, por el voto favorable de los Concejales presentes: Señoras, Karina Leyton Espinoza; Romina Baeza Illanes; Paola Collao Santelices; Cristina Cofre Guerrero; Marcela Novoa Sandoval; los Señores, Roberto Soto Ferrada; Marcelo Sepúlveda Oyanedel; Leonel Navarro Ormeño; y el Presidente del H. Concejo, Sr. Christopher White Bahamondes; aprobar adjudicación Licitación Pública “MEJORAMIENTO PLAZA ROBERTO LORCA Y PLAZA MARTÍN DE ARIZA, COMUNA DE SAN BERNARDO” ID 2342-39-LP22, al Oferente ADMINISTRACION E INFRAESTRUCTURA SPA, Rut: 76.063.208-2, es por un Valor Total de $99.729.521.- (IVA incluido) y un plazo de ejecución de 120 días corridos.</w:t>
            </w:r>
          </w:p>
          <w:p w14:paraId="71B5AEA0" w14:textId="77777777" w:rsidR="001274F8" w:rsidRDefault="001274F8" w:rsidP="005B7D93">
            <w:pPr>
              <w:suppressAutoHyphens/>
              <w:rPr>
                <w:rFonts w:ascii="Century Gothic" w:hAnsi="Century Gothic" w:cs="Times New Roman"/>
                <w:b/>
                <w:sz w:val="14"/>
                <w:szCs w:val="14"/>
                <w:lang w:val="es-MX"/>
              </w:rPr>
            </w:pPr>
          </w:p>
          <w:p w14:paraId="61F913DA" w14:textId="77777777" w:rsidR="001274F8" w:rsidRDefault="001274F8" w:rsidP="005B7D93">
            <w:pPr>
              <w:suppressAutoHyphens/>
              <w:rPr>
                <w:rFonts w:ascii="Century Gothic" w:hAnsi="Century Gothic" w:cs="Times New Roman"/>
                <w:b/>
                <w:sz w:val="14"/>
                <w:szCs w:val="14"/>
                <w:lang w:val="es-MX"/>
              </w:rPr>
            </w:pPr>
            <w:r w:rsidRPr="008C03C0">
              <w:rPr>
                <w:rFonts w:ascii="Century Gothic" w:hAnsi="Century Gothic" w:cs="Times New Roman"/>
                <w:b/>
                <w:sz w:val="14"/>
                <w:szCs w:val="14"/>
                <w:lang w:val="es-MX"/>
              </w:rPr>
              <w:t>En caso de Desistimiento del Adjudicatario, que en este acto, se propone la Municipalidad podrá Readjudicar la oferta que ocupe el lugar siguiente en la evaluación, siempre que la empresa de la segunda propuesta así lo acepte y prorrogue la vigencia de su oferta. En el caso de también desistir el segundo lugar, podrá recurrirse a la oferta que ocupe el tercer lugar, y así sucesivamente.</w:t>
            </w:r>
          </w:p>
          <w:p w14:paraId="2B7B8968" w14:textId="77777777" w:rsidR="001274F8" w:rsidRDefault="001274F8" w:rsidP="005B7D93">
            <w:pPr>
              <w:suppressAutoHyphens/>
              <w:rPr>
                <w:rFonts w:ascii="Century Gothic" w:hAnsi="Century Gothic" w:cs="Times New Roman"/>
                <w:b/>
                <w:sz w:val="14"/>
                <w:szCs w:val="14"/>
                <w:lang w:val="es-MX"/>
              </w:rPr>
            </w:pPr>
          </w:p>
          <w:p w14:paraId="3D53343F" w14:textId="77777777" w:rsidR="001274F8" w:rsidRPr="001D343C" w:rsidRDefault="001274F8" w:rsidP="005B7D93">
            <w:pPr>
              <w:suppressAutoHyphens/>
              <w:rPr>
                <w:rFonts w:ascii="Century Gothic" w:hAnsi="Century Gothic" w:cs="Times New Roman"/>
                <w:b/>
                <w:sz w:val="14"/>
                <w:szCs w:val="14"/>
                <w:lang w:val="es-MX"/>
              </w:rPr>
            </w:pPr>
            <w:r w:rsidRPr="001D343C">
              <w:rPr>
                <w:rFonts w:ascii="Century Gothic" w:hAnsi="Century Gothic" w:cs="Times New Roman"/>
                <w:b/>
                <w:sz w:val="14"/>
                <w:szCs w:val="14"/>
                <w:lang w:val="es-MX"/>
              </w:rPr>
              <w:t>Para estos efectos, se realiza el orden de los puntajes obtenidos por los Proponentes en la evaluación, ordenados de mayor a menor:</w:t>
            </w:r>
          </w:p>
          <w:p w14:paraId="3C082A15" w14:textId="77777777" w:rsidR="001274F8" w:rsidRPr="001D343C" w:rsidRDefault="001274F8" w:rsidP="005B7D93">
            <w:pPr>
              <w:suppressAutoHyphens/>
              <w:rPr>
                <w:rFonts w:ascii="Century Gothic" w:hAnsi="Century Gothic" w:cs="Times New Roman"/>
                <w:b/>
                <w:sz w:val="14"/>
                <w:szCs w:val="14"/>
                <w:lang w:val="es-MX"/>
              </w:rPr>
            </w:pPr>
          </w:p>
          <w:p w14:paraId="20432F43" w14:textId="77777777" w:rsidR="001274F8" w:rsidRDefault="001274F8" w:rsidP="005B7D93">
            <w:pPr>
              <w:suppressAutoHyphens/>
              <w:rPr>
                <w:rFonts w:ascii="Century Gothic" w:hAnsi="Century Gothic" w:cs="Times New Roman"/>
                <w:b/>
                <w:sz w:val="14"/>
                <w:szCs w:val="14"/>
              </w:rPr>
            </w:pPr>
            <w:r w:rsidRPr="001D343C">
              <w:rPr>
                <w:rFonts w:ascii="Century Gothic" w:hAnsi="Century Gothic" w:cs="Times New Roman"/>
                <w:b/>
                <w:sz w:val="14"/>
                <w:szCs w:val="14"/>
                <w:lang w:val="es-MX"/>
              </w:rPr>
              <w:t>1ero Lugar: ADMINISTRACION E INFRAESTRUCTURA SPA</w:t>
            </w:r>
            <w:r>
              <w:rPr>
                <w:rFonts w:ascii="Century Gothic" w:hAnsi="Century Gothic" w:cs="Times New Roman"/>
                <w:b/>
                <w:sz w:val="14"/>
                <w:szCs w:val="14"/>
                <w:lang w:val="es-MX"/>
              </w:rPr>
              <w:t xml:space="preserve">                    </w:t>
            </w:r>
            <w:r w:rsidRPr="001D343C">
              <w:rPr>
                <w:rFonts w:ascii="Century Gothic" w:hAnsi="Century Gothic" w:cs="Times New Roman"/>
                <w:b/>
                <w:sz w:val="14"/>
                <w:szCs w:val="14"/>
              </w:rPr>
              <w:t>100,00 Puntos</w:t>
            </w:r>
          </w:p>
          <w:p w14:paraId="4C78E9B1" w14:textId="77777777" w:rsidR="001274F8" w:rsidRDefault="001274F8" w:rsidP="005B7D93">
            <w:pPr>
              <w:suppressAutoHyphens/>
              <w:rPr>
                <w:rFonts w:ascii="Century Gothic" w:hAnsi="Century Gothic" w:cs="Times New Roman"/>
                <w:b/>
                <w:bCs/>
                <w:color w:val="000000"/>
                <w:sz w:val="14"/>
                <w:szCs w:val="14"/>
              </w:rPr>
            </w:pPr>
            <w:r w:rsidRPr="001D343C">
              <w:rPr>
                <w:rFonts w:ascii="Century Gothic" w:hAnsi="Century Gothic" w:cs="Times New Roman"/>
                <w:b/>
                <w:bCs/>
                <w:color w:val="000000"/>
                <w:sz w:val="14"/>
                <w:szCs w:val="14"/>
              </w:rPr>
              <w:t>2</w:t>
            </w:r>
            <w:r w:rsidRPr="001D343C">
              <w:rPr>
                <w:rFonts w:ascii="Century Gothic" w:hAnsi="Century Gothic" w:cs="Times New Roman"/>
                <w:b/>
                <w:bCs/>
                <w:color w:val="000000"/>
                <w:sz w:val="14"/>
                <w:szCs w:val="14"/>
                <w:vertAlign w:val="superscript"/>
              </w:rPr>
              <w:t>do</w:t>
            </w:r>
            <w:r w:rsidRPr="001D343C">
              <w:rPr>
                <w:rFonts w:ascii="Century Gothic" w:hAnsi="Century Gothic" w:cs="Times New Roman"/>
                <w:b/>
                <w:bCs/>
                <w:color w:val="000000"/>
                <w:sz w:val="14"/>
                <w:szCs w:val="14"/>
              </w:rPr>
              <w:t xml:space="preserve"> Lugar:</w:t>
            </w:r>
            <w:r w:rsidRPr="001D343C">
              <w:rPr>
                <w:rFonts w:ascii="Century Gothic" w:hAnsi="Century Gothic" w:cs="Times New Roman"/>
                <w:b/>
                <w:bCs/>
                <w:color w:val="000000"/>
                <w:sz w:val="14"/>
                <w:szCs w:val="14"/>
                <w:lang w:eastAsia="es-AR"/>
              </w:rPr>
              <w:t xml:space="preserve"> </w:t>
            </w:r>
            <w:r w:rsidRPr="001D343C">
              <w:rPr>
                <w:rFonts w:ascii="Century Gothic" w:hAnsi="Century Gothic" w:cs="Times New Roman"/>
                <w:b/>
                <w:color w:val="000000"/>
                <w:sz w:val="14"/>
                <w:szCs w:val="14"/>
              </w:rPr>
              <w:t>INGENIERIA Y SERVICIOS CRISTIAN GAETE MATUS SPA</w:t>
            </w:r>
            <w:r>
              <w:rPr>
                <w:rFonts w:ascii="Century Gothic" w:hAnsi="Century Gothic" w:cs="Times New Roman"/>
                <w:b/>
                <w:color w:val="000000"/>
                <w:sz w:val="14"/>
                <w:szCs w:val="14"/>
              </w:rPr>
              <w:t xml:space="preserve">       </w:t>
            </w:r>
            <w:r w:rsidRPr="001D343C">
              <w:rPr>
                <w:rFonts w:ascii="Century Gothic" w:hAnsi="Century Gothic" w:cs="Times New Roman"/>
                <w:b/>
                <w:sz w:val="14"/>
                <w:szCs w:val="14"/>
              </w:rPr>
              <w:t xml:space="preserve">96,04 </w:t>
            </w:r>
            <w:r w:rsidRPr="001D343C">
              <w:rPr>
                <w:rFonts w:ascii="Century Gothic" w:hAnsi="Century Gothic" w:cs="Times New Roman"/>
                <w:b/>
                <w:bCs/>
                <w:color w:val="000000"/>
                <w:sz w:val="14"/>
                <w:szCs w:val="14"/>
              </w:rPr>
              <w:t>Puntos</w:t>
            </w:r>
          </w:p>
          <w:p w14:paraId="55AA08A9" w14:textId="77777777" w:rsidR="001274F8" w:rsidRDefault="001274F8" w:rsidP="005B7D93">
            <w:pPr>
              <w:suppressAutoHyphens/>
              <w:rPr>
                <w:rFonts w:ascii="Century Gothic" w:hAnsi="Century Gothic" w:cs="Times New Roman"/>
                <w:b/>
                <w:color w:val="000000"/>
                <w:sz w:val="14"/>
                <w:szCs w:val="14"/>
              </w:rPr>
            </w:pPr>
            <w:r w:rsidRPr="001D343C">
              <w:rPr>
                <w:rFonts w:ascii="Century Gothic" w:hAnsi="Century Gothic" w:cs="Times New Roman"/>
                <w:b/>
                <w:bCs/>
                <w:color w:val="000000"/>
                <w:sz w:val="14"/>
                <w:szCs w:val="14"/>
              </w:rPr>
              <w:t>3</w:t>
            </w:r>
            <w:r w:rsidRPr="001D343C">
              <w:rPr>
                <w:rFonts w:ascii="Century Gothic" w:hAnsi="Century Gothic" w:cs="Times New Roman"/>
                <w:b/>
                <w:bCs/>
                <w:color w:val="000000"/>
                <w:sz w:val="14"/>
                <w:szCs w:val="14"/>
                <w:vertAlign w:val="superscript"/>
              </w:rPr>
              <w:t>er</w:t>
            </w:r>
            <w:r w:rsidRPr="001D343C">
              <w:rPr>
                <w:rFonts w:ascii="Century Gothic" w:hAnsi="Century Gothic" w:cs="Times New Roman"/>
                <w:b/>
                <w:bCs/>
                <w:color w:val="000000"/>
                <w:sz w:val="14"/>
                <w:szCs w:val="14"/>
              </w:rPr>
              <w:t xml:space="preserve"> Lugar: </w:t>
            </w:r>
            <w:r w:rsidRPr="001D343C">
              <w:rPr>
                <w:rFonts w:ascii="Century Gothic" w:hAnsi="Century Gothic" w:cs="Times New Roman"/>
                <w:b/>
                <w:color w:val="000000"/>
                <w:sz w:val="14"/>
                <w:szCs w:val="14"/>
              </w:rPr>
              <w:t>VICEMART SPA</w:t>
            </w:r>
            <w:r>
              <w:rPr>
                <w:rFonts w:ascii="Century Gothic" w:hAnsi="Century Gothic" w:cs="Times New Roman"/>
                <w:b/>
                <w:color w:val="000000"/>
                <w:sz w:val="14"/>
                <w:szCs w:val="14"/>
              </w:rPr>
              <w:t xml:space="preserve">                                                                         </w:t>
            </w:r>
            <w:r w:rsidRPr="001D343C">
              <w:rPr>
                <w:rFonts w:ascii="Century Gothic" w:hAnsi="Century Gothic" w:cs="Times New Roman"/>
                <w:b/>
                <w:color w:val="000000"/>
                <w:sz w:val="14"/>
                <w:szCs w:val="14"/>
              </w:rPr>
              <w:t>73,04 Puntos</w:t>
            </w:r>
          </w:p>
          <w:p w14:paraId="771B21AB" w14:textId="77777777" w:rsidR="001274F8" w:rsidRDefault="001274F8" w:rsidP="005B7D93">
            <w:pPr>
              <w:suppressAutoHyphens/>
              <w:rPr>
                <w:rFonts w:ascii="Century Gothic" w:hAnsi="Century Gothic" w:cs="Times New Roman"/>
                <w:b/>
                <w:color w:val="000000"/>
                <w:sz w:val="14"/>
                <w:szCs w:val="14"/>
              </w:rPr>
            </w:pPr>
            <w:r w:rsidRPr="001D343C">
              <w:rPr>
                <w:rFonts w:ascii="Century Gothic" w:hAnsi="Century Gothic" w:cs="Times New Roman"/>
                <w:b/>
                <w:bCs/>
                <w:color w:val="000000"/>
                <w:sz w:val="14"/>
                <w:szCs w:val="14"/>
              </w:rPr>
              <w:t>4</w:t>
            </w:r>
            <w:r w:rsidRPr="001D343C">
              <w:rPr>
                <w:rFonts w:ascii="Century Gothic" w:hAnsi="Century Gothic" w:cs="Times New Roman"/>
                <w:b/>
                <w:bCs/>
                <w:color w:val="000000"/>
                <w:sz w:val="14"/>
                <w:szCs w:val="14"/>
                <w:vertAlign w:val="superscript"/>
              </w:rPr>
              <w:t>to</w:t>
            </w:r>
            <w:r w:rsidRPr="001D343C">
              <w:rPr>
                <w:rFonts w:ascii="Century Gothic" w:hAnsi="Century Gothic" w:cs="Times New Roman"/>
                <w:b/>
                <w:bCs/>
                <w:color w:val="000000"/>
                <w:sz w:val="14"/>
                <w:szCs w:val="14"/>
              </w:rPr>
              <w:t xml:space="preserve"> Lugar: </w:t>
            </w:r>
            <w:r w:rsidRPr="001D343C">
              <w:rPr>
                <w:rFonts w:ascii="Century Gothic" w:hAnsi="Century Gothic" w:cs="Times New Roman"/>
                <w:b/>
                <w:color w:val="000000"/>
                <w:sz w:val="14"/>
                <w:szCs w:val="14"/>
              </w:rPr>
              <w:t>CONSTR. E INMOBILIARIA ASFALTO SUDAMERICANO (UTP)</w:t>
            </w:r>
            <w:r>
              <w:rPr>
                <w:rFonts w:ascii="Century Gothic" w:hAnsi="Century Gothic" w:cs="Times New Roman"/>
                <w:b/>
                <w:color w:val="000000"/>
                <w:sz w:val="14"/>
                <w:szCs w:val="14"/>
              </w:rPr>
              <w:t xml:space="preserve"> </w:t>
            </w:r>
            <w:r w:rsidRPr="001D343C">
              <w:rPr>
                <w:rFonts w:ascii="Century Gothic" w:hAnsi="Century Gothic" w:cs="Times New Roman"/>
                <w:b/>
                <w:color w:val="000000"/>
                <w:sz w:val="14"/>
                <w:szCs w:val="14"/>
              </w:rPr>
              <w:t>72,92 Puntos</w:t>
            </w:r>
          </w:p>
          <w:p w14:paraId="66E79B00" w14:textId="77777777" w:rsidR="001274F8" w:rsidRDefault="001274F8" w:rsidP="005B7D93">
            <w:pPr>
              <w:suppressAutoHyphens/>
              <w:rPr>
                <w:rFonts w:ascii="Century Gothic" w:hAnsi="Century Gothic" w:cs="Times New Roman"/>
                <w:b/>
                <w:sz w:val="14"/>
                <w:szCs w:val="14"/>
                <w:lang w:val="es-MX"/>
              </w:rPr>
            </w:pPr>
          </w:p>
          <w:p w14:paraId="5E322ED5" w14:textId="77777777" w:rsidR="001274F8" w:rsidRDefault="001274F8" w:rsidP="005B7D93">
            <w:pPr>
              <w:suppressAutoHyphens/>
              <w:rPr>
                <w:rFonts w:ascii="Century Gothic" w:hAnsi="Century Gothic" w:cs="Times New Roman"/>
                <w:b/>
                <w:bCs/>
                <w:color w:val="222222"/>
                <w:sz w:val="14"/>
                <w:szCs w:val="14"/>
                <w:shd w:val="clear" w:color="auto" w:fill="FFFFFF"/>
              </w:rPr>
            </w:pPr>
            <w:r w:rsidRPr="001D343C">
              <w:rPr>
                <w:rFonts w:ascii="Century Gothic" w:hAnsi="Century Gothic" w:cs="Times New Roman"/>
                <w:b/>
                <w:bCs/>
                <w:color w:val="222222"/>
                <w:sz w:val="14"/>
                <w:szCs w:val="14"/>
                <w:shd w:val="clear" w:color="auto" w:fill="FFFFFF"/>
              </w:rPr>
              <w:t>Según Oficio Interno N° 717, de fecha 2 de junio de 2022  de la Secretaría Comunal de Planificación.</w:t>
            </w:r>
          </w:p>
          <w:p w14:paraId="463B876E" w14:textId="77777777" w:rsidR="001274F8" w:rsidRPr="001D343C" w:rsidRDefault="001274F8" w:rsidP="005B7D93">
            <w:pPr>
              <w:suppressAutoHyphens/>
              <w:rPr>
                <w:rFonts w:ascii="Century Gothic" w:hAnsi="Century Gothic" w:cs="Times New Roman"/>
                <w:b/>
                <w:sz w:val="14"/>
                <w:szCs w:val="14"/>
                <w:lang w:val="es-MX"/>
              </w:rPr>
            </w:pPr>
          </w:p>
        </w:tc>
      </w:tr>
      <w:tr w:rsidR="001274F8" w14:paraId="335F7F3F" w14:textId="77777777" w:rsidTr="005B7D93">
        <w:trPr>
          <w:trHeight w:val="202"/>
        </w:trPr>
        <w:tc>
          <w:tcPr>
            <w:tcW w:w="901" w:type="dxa"/>
          </w:tcPr>
          <w:p w14:paraId="221E100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328</w:t>
            </w:r>
          </w:p>
        </w:tc>
        <w:tc>
          <w:tcPr>
            <w:tcW w:w="1127" w:type="dxa"/>
          </w:tcPr>
          <w:p w14:paraId="765974B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07/06/2022</w:t>
            </w:r>
          </w:p>
        </w:tc>
        <w:tc>
          <w:tcPr>
            <w:tcW w:w="1033" w:type="dxa"/>
          </w:tcPr>
          <w:p w14:paraId="60E0909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34</w:t>
            </w:r>
          </w:p>
        </w:tc>
        <w:tc>
          <w:tcPr>
            <w:tcW w:w="6545" w:type="dxa"/>
          </w:tcPr>
          <w:p w14:paraId="2216C1C0" w14:textId="77777777" w:rsidR="001274F8" w:rsidRPr="001D343C" w:rsidRDefault="001274F8" w:rsidP="005B7D93">
            <w:pPr>
              <w:suppressAutoHyphens/>
              <w:rPr>
                <w:rFonts w:ascii="Century Gothic" w:hAnsi="Century Gothic" w:cs="Times New Roman"/>
                <w:b/>
                <w:sz w:val="14"/>
                <w:szCs w:val="14"/>
                <w:lang w:val="es-MX"/>
              </w:rPr>
            </w:pPr>
            <w:r w:rsidRPr="001D343C">
              <w:rPr>
                <w:rFonts w:ascii="Century Gothic" w:hAnsi="Century Gothic" w:cs="Times New Roman"/>
                <w:b/>
                <w:sz w:val="14"/>
                <w:szCs w:val="14"/>
                <w:lang w:val="es-MX"/>
              </w:rPr>
              <w:t>Se acuerda, por el voto favorable de los Concejales presentes: Señoras, Karina Leyton Espinoza; Romina Baeza Illanes; Paola Collao Santelices; Cristina Cofre Guerrero; Marcela Novoa Sandoval; los Señores, Roberto Soto Ferrada; Marcelo Sepúlveda Oyanedel; Leonel Navarro Ormeño; y el Presidente del H. Concejo, Sr. Christopher White Bahamondes; aprobar para dejar sin efecto los acuerdos adoptados en Sesión Ordinaria N° 19, de fecha 04 de enero de 2022, mediante los cuales se autorizó y adjudicó la contratación directa para la “Ejecución  Medidas de Mitigación Proyecto Habitacional Ñuke Mapu (Nueva Ilusión) San Bernardo”,  adjudicada a la empresa Servicios de Tránsito Asse Limitada, RUT: 76.048.043-6. Según Oficio Interno N° 725, de fecha 03 de junio de 2022, de la Secretaría Comunal de Planificación.</w:t>
            </w:r>
          </w:p>
          <w:p w14:paraId="5E13A9A1" w14:textId="77777777" w:rsidR="001274F8" w:rsidRPr="001D343C" w:rsidRDefault="001274F8" w:rsidP="005B7D93">
            <w:pPr>
              <w:suppressAutoHyphens/>
              <w:rPr>
                <w:rFonts w:ascii="Century Gothic" w:hAnsi="Century Gothic" w:cs="Times New Roman"/>
                <w:b/>
                <w:sz w:val="14"/>
                <w:szCs w:val="14"/>
                <w:lang w:val="es-MX"/>
              </w:rPr>
            </w:pPr>
          </w:p>
        </w:tc>
      </w:tr>
      <w:tr w:rsidR="001274F8" w14:paraId="4766DFEB" w14:textId="77777777" w:rsidTr="005B7D93">
        <w:trPr>
          <w:trHeight w:val="202"/>
        </w:trPr>
        <w:tc>
          <w:tcPr>
            <w:tcW w:w="901" w:type="dxa"/>
          </w:tcPr>
          <w:p w14:paraId="71A1741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329</w:t>
            </w:r>
          </w:p>
        </w:tc>
        <w:tc>
          <w:tcPr>
            <w:tcW w:w="1127" w:type="dxa"/>
          </w:tcPr>
          <w:p w14:paraId="59EF9F4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07/06/2022</w:t>
            </w:r>
          </w:p>
        </w:tc>
        <w:tc>
          <w:tcPr>
            <w:tcW w:w="1033" w:type="dxa"/>
          </w:tcPr>
          <w:p w14:paraId="58BD2EB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34</w:t>
            </w:r>
          </w:p>
        </w:tc>
        <w:tc>
          <w:tcPr>
            <w:tcW w:w="6545" w:type="dxa"/>
          </w:tcPr>
          <w:p w14:paraId="6CB53156" w14:textId="77777777" w:rsidR="001274F8" w:rsidRPr="001D343C" w:rsidRDefault="001274F8" w:rsidP="005B7D93">
            <w:pPr>
              <w:suppressAutoHyphens/>
              <w:rPr>
                <w:rFonts w:ascii="Century Gothic" w:hAnsi="Century Gothic" w:cs="Times New Roman"/>
                <w:b/>
                <w:sz w:val="14"/>
                <w:szCs w:val="14"/>
                <w:lang w:val="es-MX"/>
              </w:rPr>
            </w:pPr>
            <w:r w:rsidRPr="001D343C">
              <w:rPr>
                <w:rFonts w:ascii="Century Gothic" w:hAnsi="Century Gothic" w:cs="Times New Roman"/>
                <w:b/>
                <w:sz w:val="14"/>
                <w:szCs w:val="14"/>
                <w:lang w:val="es-MX"/>
              </w:rPr>
              <w:t>Se acuerda, por el voto favorable de los Concejales presentes: Señoras, Karina Leyton Espinoza; Romina Baeza Illanes; Paola Collao Santelices; Cristina Cofre Guerrero; los Señores, Leonel Navarro Ormeño; y el Presidente pro tempore del H. Concejo, Sr. Christopher Roberto Soto Ferrada y la abstención de los concejales Marcelo Sepúlveda Oyanedel y Marcela Novoa Sandoval; aprobar adjudicación Licitación Pública “EJECUCIÓN MEDIDAS DE MITIGACIÓN PROYECTO HABITACIONAL ÑUKE MAPU (NUEVA ILUSIÓN), SAN BERNARDO” ID 2342-40-LP22, a los Oferente (UTP) A. PAZ SPA., Rut: 76.949.073-6 y MAS VIAL INGENIERÍA EN TRANSITO Y OBRAS CIVILES SPA</w:t>
            </w:r>
            <w:r w:rsidRPr="001D343C">
              <w:rPr>
                <w:rFonts w:ascii="Century Gothic" w:hAnsi="Century Gothic"/>
                <w:sz w:val="14"/>
                <w:szCs w:val="14"/>
                <w:lang w:val="es-MX"/>
              </w:rPr>
              <w:t>.</w:t>
            </w:r>
            <w:r w:rsidRPr="001D343C">
              <w:rPr>
                <w:rFonts w:ascii="Century Gothic" w:hAnsi="Century Gothic" w:cs="Times New Roman"/>
                <w:b/>
                <w:sz w:val="14"/>
                <w:szCs w:val="14"/>
                <w:lang w:val="es-MX"/>
              </w:rPr>
              <w:t>, Rut: 76.819.062-3, es por un Valor Total de $100.024.839.- (IVA incluido) y un plazo de ejecución de 64 días corridos.</w:t>
            </w:r>
          </w:p>
          <w:p w14:paraId="7E32A5CD" w14:textId="77777777" w:rsidR="001274F8" w:rsidRPr="001D343C" w:rsidRDefault="001274F8" w:rsidP="005B7D93">
            <w:pPr>
              <w:suppressAutoHyphens/>
              <w:rPr>
                <w:rFonts w:ascii="Century Gothic" w:hAnsi="Century Gothic" w:cs="Times New Roman"/>
                <w:b/>
                <w:sz w:val="14"/>
                <w:szCs w:val="14"/>
                <w:lang w:val="es-MX"/>
              </w:rPr>
            </w:pPr>
          </w:p>
          <w:p w14:paraId="780FA986" w14:textId="77777777" w:rsidR="001274F8" w:rsidRPr="001D343C" w:rsidRDefault="001274F8" w:rsidP="005B7D93">
            <w:pPr>
              <w:suppressAutoHyphens/>
              <w:rPr>
                <w:rFonts w:ascii="Century Gothic" w:hAnsi="Century Gothic" w:cs="Times New Roman"/>
                <w:b/>
                <w:sz w:val="14"/>
                <w:szCs w:val="14"/>
                <w:lang w:val="es-MX"/>
              </w:rPr>
            </w:pPr>
            <w:r w:rsidRPr="001D343C">
              <w:rPr>
                <w:rFonts w:ascii="Century Gothic" w:hAnsi="Century Gothic" w:cs="Times New Roman"/>
                <w:b/>
                <w:sz w:val="14"/>
                <w:szCs w:val="14"/>
                <w:lang w:val="es-MX"/>
              </w:rPr>
              <w:t>En caso de Desistimiento del Adjudicatario, que en este acto, se propone la Municipalidad podrá Readjudicar la oferta que ocupe el lugar siguiente en la evaluación, siempre que la empresa de la segunda propuesta así lo acepte y prorrogue la vigencia de su oferta. En el caso de también desistir el segundo lugar, podrá recurrirse a la oferta que ocupe el tercer lugar, y así sucesivamente.</w:t>
            </w:r>
          </w:p>
          <w:p w14:paraId="0BE763DB" w14:textId="77777777" w:rsidR="001274F8" w:rsidRPr="001D343C" w:rsidRDefault="001274F8" w:rsidP="005B7D93">
            <w:pPr>
              <w:suppressAutoHyphens/>
              <w:rPr>
                <w:rFonts w:ascii="Century Gothic" w:hAnsi="Century Gothic" w:cs="Times New Roman"/>
                <w:b/>
                <w:sz w:val="14"/>
                <w:szCs w:val="14"/>
                <w:lang w:val="es-MX"/>
              </w:rPr>
            </w:pPr>
          </w:p>
          <w:p w14:paraId="46EE8ADF" w14:textId="77777777" w:rsidR="001274F8" w:rsidRPr="001D343C" w:rsidRDefault="001274F8" w:rsidP="005B7D93">
            <w:pPr>
              <w:suppressAutoHyphens/>
              <w:rPr>
                <w:rFonts w:ascii="Century Gothic" w:hAnsi="Century Gothic" w:cs="Times New Roman"/>
                <w:b/>
                <w:sz w:val="14"/>
                <w:szCs w:val="14"/>
                <w:lang w:val="es-MX"/>
              </w:rPr>
            </w:pPr>
            <w:r w:rsidRPr="001D343C">
              <w:rPr>
                <w:rFonts w:ascii="Century Gothic" w:hAnsi="Century Gothic" w:cs="Times New Roman"/>
                <w:b/>
                <w:sz w:val="14"/>
                <w:szCs w:val="14"/>
                <w:lang w:val="es-MX"/>
              </w:rPr>
              <w:t>Para estos efectos, se realiza el orden de los puntajes obtenidos por los Proponentes en la evaluación, ordenados de mayor a menor:</w:t>
            </w:r>
          </w:p>
          <w:p w14:paraId="48525D56" w14:textId="77777777" w:rsidR="001274F8" w:rsidRPr="001D343C" w:rsidRDefault="001274F8" w:rsidP="005B7D93">
            <w:pPr>
              <w:suppressAutoHyphens/>
              <w:rPr>
                <w:rFonts w:ascii="Century Gothic" w:hAnsi="Century Gothic" w:cs="Times New Roman"/>
                <w:b/>
                <w:sz w:val="14"/>
                <w:szCs w:val="14"/>
                <w:lang w:val="es-MX"/>
              </w:rPr>
            </w:pPr>
          </w:p>
          <w:p w14:paraId="1AD37B4B" w14:textId="77777777" w:rsidR="001274F8" w:rsidRPr="001D343C" w:rsidRDefault="001274F8" w:rsidP="005B7D93">
            <w:pPr>
              <w:suppressAutoHyphens/>
              <w:rPr>
                <w:rFonts w:ascii="Century Gothic" w:hAnsi="Century Gothic" w:cs="Times New Roman"/>
                <w:b/>
                <w:sz w:val="14"/>
                <w:szCs w:val="14"/>
                <w:lang w:val="es-MX"/>
              </w:rPr>
            </w:pPr>
            <w:r w:rsidRPr="001D343C">
              <w:rPr>
                <w:rFonts w:ascii="Century Gothic" w:hAnsi="Century Gothic" w:cs="Times New Roman"/>
                <w:b/>
                <w:sz w:val="14"/>
                <w:szCs w:val="14"/>
                <w:lang w:val="es-MX"/>
              </w:rPr>
              <w:t xml:space="preserve">1ero Lugar: </w:t>
            </w:r>
            <w:r w:rsidRPr="001D343C">
              <w:rPr>
                <w:rFonts w:ascii="Century Gothic" w:hAnsi="Century Gothic"/>
                <w:sz w:val="14"/>
                <w:szCs w:val="14"/>
                <w:lang w:val="es-MX"/>
              </w:rPr>
              <w:t>(UTP) A. PAZ SPA. - MAS VIAL INGENIERÍA EN TRANSITO Y OBRAS CIVILES    SPA</w:t>
            </w:r>
            <w:r w:rsidRPr="001D343C">
              <w:rPr>
                <w:rFonts w:ascii="Century Gothic" w:hAnsi="Century Gothic" w:cs="Times New Roman"/>
                <w:b/>
                <w:sz w:val="14"/>
                <w:szCs w:val="14"/>
                <w:lang w:val="es-MX"/>
              </w:rPr>
              <w:t xml:space="preserve"> 100,00 Puntos</w:t>
            </w:r>
          </w:p>
          <w:p w14:paraId="3E2DB7ED" w14:textId="77777777" w:rsidR="001274F8" w:rsidRPr="001D343C" w:rsidRDefault="001274F8" w:rsidP="005B7D93">
            <w:pPr>
              <w:suppressAutoHyphens/>
              <w:rPr>
                <w:rFonts w:ascii="Century Gothic" w:hAnsi="Century Gothic" w:cs="Times New Roman"/>
                <w:b/>
                <w:sz w:val="14"/>
                <w:szCs w:val="14"/>
                <w:lang w:val="es-MX"/>
              </w:rPr>
            </w:pPr>
            <w:r w:rsidRPr="001D343C">
              <w:rPr>
                <w:rFonts w:ascii="Century Gothic" w:hAnsi="Century Gothic" w:cs="Times New Roman"/>
                <w:b/>
                <w:sz w:val="14"/>
                <w:szCs w:val="14"/>
                <w:lang w:val="es-MX"/>
              </w:rPr>
              <w:t>2do Lugar: FANTASÍA. SPA    82,81 Puntos</w:t>
            </w:r>
          </w:p>
          <w:p w14:paraId="7AF5C41A" w14:textId="77777777" w:rsidR="001274F8" w:rsidRPr="001D343C" w:rsidRDefault="001274F8" w:rsidP="005B7D93">
            <w:pPr>
              <w:suppressAutoHyphens/>
              <w:rPr>
                <w:rFonts w:ascii="Century Gothic" w:hAnsi="Century Gothic" w:cs="Times New Roman"/>
                <w:b/>
                <w:sz w:val="14"/>
                <w:szCs w:val="14"/>
                <w:lang w:val="es-MX"/>
              </w:rPr>
            </w:pPr>
          </w:p>
          <w:p w14:paraId="417124D0" w14:textId="77777777" w:rsidR="001274F8" w:rsidRDefault="001274F8" w:rsidP="005B7D93">
            <w:pPr>
              <w:suppressAutoHyphens/>
              <w:rPr>
                <w:rFonts w:ascii="Century Gothic" w:hAnsi="Century Gothic" w:cs="Times New Roman"/>
                <w:b/>
                <w:sz w:val="14"/>
                <w:szCs w:val="14"/>
                <w:lang w:val="es-MX"/>
              </w:rPr>
            </w:pPr>
            <w:r w:rsidRPr="001D343C">
              <w:rPr>
                <w:rFonts w:ascii="Century Gothic" w:hAnsi="Century Gothic" w:cs="Times New Roman"/>
                <w:b/>
                <w:sz w:val="14"/>
                <w:szCs w:val="14"/>
                <w:lang w:val="es-MX"/>
              </w:rPr>
              <w:t>Según Oficio Interno N° 716, de fecha 02 de junio de 2022  de la Secretaría Comunal de Planificación.</w:t>
            </w:r>
          </w:p>
          <w:p w14:paraId="2C9E13B5" w14:textId="77777777" w:rsidR="001274F8" w:rsidRPr="001D343C" w:rsidRDefault="001274F8" w:rsidP="005B7D93">
            <w:pPr>
              <w:suppressAutoHyphens/>
              <w:rPr>
                <w:rFonts w:ascii="Century Gothic" w:hAnsi="Century Gothic" w:cs="Times New Roman"/>
                <w:b/>
                <w:sz w:val="14"/>
                <w:szCs w:val="14"/>
                <w:lang w:val="es-MX"/>
              </w:rPr>
            </w:pPr>
          </w:p>
        </w:tc>
      </w:tr>
      <w:tr w:rsidR="001274F8" w14:paraId="3A0A2DFF" w14:textId="77777777" w:rsidTr="005B7D93">
        <w:trPr>
          <w:trHeight w:val="202"/>
        </w:trPr>
        <w:tc>
          <w:tcPr>
            <w:tcW w:w="901" w:type="dxa"/>
          </w:tcPr>
          <w:p w14:paraId="50A91A0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330</w:t>
            </w:r>
          </w:p>
        </w:tc>
        <w:tc>
          <w:tcPr>
            <w:tcW w:w="1127" w:type="dxa"/>
          </w:tcPr>
          <w:p w14:paraId="0259633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07/06/2022</w:t>
            </w:r>
          </w:p>
        </w:tc>
        <w:tc>
          <w:tcPr>
            <w:tcW w:w="1033" w:type="dxa"/>
          </w:tcPr>
          <w:p w14:paraId="3A3F8CBF"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34</w:t>
            </w:r>
          </w:p>
        </w:tc>
        <w:tc>
          <w:tcPr>
            <w:tcW w:w="6545" w:type="dxa"/>
          </w:tcPr>
          <w:p w14:paraId="33074079" w14:textId="77777777" w:rsidR="001274F8" w:rsidRDefault="001274F8" w:rsidP="005B7D93">
            <w:pPr>
              <w:suppressAutoHyphens/>
              <w:rPr>
                <w:rFonts w:ascii="Century Gothic" w:hAnsi="Century Gothic" w:cs="Times New Roman"/>
                <w:b/>
                <w:sz w:val="14"/>
                <w:szCs w:val="14"/>
                <w:lang w:val="es-MX"/>
              </w:rPr>
            </w:pPr>
            <w:r w:rsidRPr="001D343C">
              <w:rPr>
                <w:rFonts w:ascii="Century Gothic" w:hAnsi="Century Gothic" w:cs="Times New Roman"/>
                <w:b/>
                <w:sz w:val="14"/>
                <w:szCs w:val="14"/>
                <w:lang w:val="es-MX"/>
              </w:rPr>
              <w:t>Se acuerda, por el voto favorable de los Concejales presentes: Señoras, Karina Leyton Espinoza; Romina Baeza Illanes; Paola Collao Santelices; Cristina Cofre Guerrero; Marcela Novoa Sandoval; los Señores, Roberto Soto Ferrada; Marcelo Sepúlveda Oyanedel; Leonel Navarro Ormeño; y el Presidente del H. Concejo, Sr. Christopher White Bahamondes; otorgamiento de subvención Centro Cultural y Deportivo Rosa del Sur, por un monto de $ 11.426.261.- como aporte para financiar la construcción del alumbrado exterior de  la cancha de fútbol del Centro Cultural y Deportivo Rosa del Sur, por un monto total de $ 6.785.380.- IVA incluido, además la instalación  de cámaras  de seguridad adjudicada en Fondos Concursables de Seguridad Ciudadana 2021, con el proyecto “Deportistas contra el Narcotráfico” por un monto total de $ 4.640.881, IVA incluido. Según Oficio Interno N° 723, de fecha 03 de junio de 2022, de la Secretaría Comunal de Planificación.</w:t>
            </w:r>
          </w:p>
          <w:p w14:paraId="38413E92" w14:textId="77777777" w:rsidR="001274F8" w:rsidRPr="001D343C" w:rsidRDefault="001274F8" w:rsidP="005B7D93">
            <w:pPr>
              <w:suppressAutoHyphens/>
              <w:rPr>
                <w:rFonts w:ascii="Century Gothic" w:hAnsi="Century Gothic" w:cs="Times New Roman"/>
                <w:b/>
                <w:sz w:val="14"/>
                <w:szCs w:val="14"/>
                <w:lang w:val="es-MX"/>
              </w:rPr>
            </w:pPr>
          </w:p>
        </w:tc>
      </w:tr>
      <w:tr w:rsidR="001274F8" w14:paraId="0402074D" w14:textId="77777777" w:rsidTr="005B7D93">
        <w:trPr>
          <w:trHeight w:val="202"/>
        </w:trPr>
        <w:tc>
          <w:tcPr>
            <w:tcW w:w="901" w:type="dxa"/>
          </w:tcPr>
          <w:p w14:paraId="33936A0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331</w:t>
            </w:r>
          </w:p>
        </w:tc>
        <w:tc>
          <w:tcPr>
            <w:tcW w:w="1127" w:type="dxa"/>
          </w:tcPr>
          <w:p w14:paraId="39565E1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07/06/2022</w:t>
            </w:r>
          </w:p>
        </w:tc>
        <w:tc>
          <w:tcPr>
            <w:tcW w:w="1033" w:type="dxa"/>
          </w:tcPr>
          <w:p w14:paraId="416454E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34</w:t>
            </w:r>
          </w:p>
        </w:tc>
        <w:tc>
          <w:tcPr>
            <w:tcW w:w="6545" w:type="dxa"/>
          </w:tcPr>
          <w:p w14:paraId="4119CC67" w14:textId="77777777" w:rsidR="001274F8" w:rsidRPr="001D343C" w:rsidRDefault="001274F8" w:rsidP="005B7D93">
            <w:pPr>
              <w:suppressAutoHyphens/>
              <w:rPr>
                <w:rFonts w:ascii="Century Gothic" w:hAnsi="Century Gothic" w:cs="Times New Roman"/>
                <w:b/>
                <w:sz w:val="14"/>
                <w:szCs w:val="14"/>
                <w:lang w:val="es-MX"/>
              </w:rPr>
            </w:pPr>
            <w:r w:rsidRPr="001D343C">
              <w:rPr>
                <w:rFonts w:ascii="Century Gothic" w:hAnsi="Century Gothic" w:cs="Times New Roman"/>
                <w:b/>
                <w:sz w:val="14"/>
                <w:szCs w:val="14"/>
                <w:lang w:val="es-MX"/>
              </w:rPr>
              <w:t>Se acuerda, por el voto favorable de los Concejales presentes: Señoras, Karina Leyton Espinoza; Romina Baeza Illanes; Paola Collao Santelices; Cristina Cofre Guerrero; Marcela Novoa Sandoval; los Señores, Roberto Soto Ferrada; Marcelo Sepúlveda Oyanedel; Leonel Navarro Ormeño; y el Presidente del H. Concejo, Sr. Christopher White Bahamondes; aprobar  conciliación de fecha 26 de mayo de 2022, celebrada en la audiencia  de juicio entre el demandante  Francisco Javier Palma y la I. Municipalidad de San Bernardo, por la suma de  $ 3.983.335, en los autos RIT 0-483-2021 del Juzgado de Letras del Trabajo de San Bernardo. Según Oficio Interno N° 505, de fecha 01 de junio de 2022, de la Dirección de Asesoría Jurídica.</w:t>
            </w:r>
          </w:p>
          <w:p w14:paraId="15C364E3" w14:textId="77777777" w:rsidR="001274F8" w:rsidRPr="001D343C" w:rsidRDefault="001274F8" w:rsidP="005B7D93">
            <w:pPr>
              <w:suppressAutoHyphens/>
              <w:rPr>
                <w:rFonts w:ascii="Century Gothic" w:hAnsi="Century Gothic" w:cs="Times New Roman"/>
                <w:b/>
                <w:sz w:val="14"/>
                <w:szCs w:val="14"/>
                <w:lang w:val="es-MX"/>
              </w:rPr>
            </w:pPr>
          </w:p>
        </w:tc>
      </w:tr>
      <w:tr w:rsidR="001274F8" w14:paraId="5A0FCAEB" w14:textId="77777777" w:rsidTr="005B7D93">
        <w:trPr>
          <w:trHeight w:val="202"/>
        </w:trPr>
        <w:tc>
          <w:tcPr>
            <w:tcW w:w="901" w:type="dxa"/>
          </w:tcPr>
          <w:p w14:paraId="5CDEB63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332</w:t>
            </w:r>
          </w:p>
        </w:tc>
        <w:tc>
          <w:tcPr>
            <w:tcW w:w="1127" w:type="dxa"/>
          </w:tcPr>
          <w:p w14:paraId="670234E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07/06/2022</w:t>
            </w:r>
          </w:p>
        </w:tc>
        <w:tc>
          <w:tcPr>
            <w:tcW w:w="1033" w:type="dxa"/>
          </w:tcPr>
          <w:p w14:paraId="5AB352B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34</w:t>
            </w:r>
          </w:p>
        </w:tc>
        <w:tc>
          <w:tcPr>
            <w:tcW w:w="6545" w:type="dxa"/>
          </w:tcPr>
          <w:p w14:paraId="2C79DC93" w14:textId="77777777" w:rsidR="001274F8" w:rsidRPr="001D343C" w:rsidRDefault="001274F8" w:rsidP="005B7D93">
            <w:pPr>
              <w:suppressAutoHyphens/>
              <w:rPr>
                <w:rFonts w:ascii="Century Gothic" w:hAnsi="Century Gothic" w:cs="Times New Roman"/>
                <w:b/>
                <w:sz w:val="14"/>
                <w:szCs w:val="14"/>
                <w:lang w:val="es-MX"/>
              </w:rPr>
            </w:pPr>
            <w:r w:rsidRPr="001D343C">
              <w:rPr>
                <w:rFonts w:ascii="Century Gothic" w:hAnsi="Century Gothic" w:cs="Times New Roman"/>
                <w:b/>
                <w:sz w:val="14"/>
                <w:szCs w:val="14"/>
                <w:lang w:val="es-MX"/>
              </w:rPr>
              <w:t>Se acuerda, por el voto favorable de los Concejales presentes: Señoras, Karina Leyton Espinoza; Romina Baeza Illanes; Paola Collao Santelices; Cristina Cofre Guerrero; Marcela Novoa Sandoval; los Señores, Roberto Soto Ferrada; Marcelo Sepúlveda Oyanedel; Leonel Navarro Ormeño; y el Presidente del H. Concejo, Sr. Christopher White Bahamondes; aprobar  conciliación  de fecha 30 de mayo de 2022, celebrada en la audiencia de juicio entre el demandante José Antonio Cortés Soto y la I. Municipalidad de San Bernardo, por la suma de $ 5.200.000 en los autos RIT 0-77-2022 del Juzgado de Letras del Trabajo de San Bernardo, Según Oficio Interno N° 506,  de fecha 01 de junio de 2022, de la Dirección de Asesoría Jurídica</w:t>
            </w:r>
          </w:p>
        </w:tc>
      </w:tr>
      <w:tr w:rsidR="001274F8" w14:paraId="6FD32E82" w14:textId="77777777" w:rsidTr="005B7D93">
        <w:trPr>
          <w:trHeight w:val="202"/>
        </w:trPr>
        <w:tc>
          <w:tcPr>
            <w:tcW w:w="901" w:type="dxa"/>
          </w:tcPr>
          <w:p w14:paraId="2AE8793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333</w:t>
            </w:r>
          </w:p>
        </w:tc>
        <w:tc>
          <w:tcPr>
            <w:tcW w:w="1127" w:type="dxa"/>
          </w:tcPr>
          <w:p w14:paraId="337EA5F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07/06/2022</w:t>
            </w:r>
          </w:p>
        </w:tc>
        <w:tc>
          <w:tcPr>
            <w:tcW w:w="1033" w:type="dxa"/>
          </w:tcPr>
          <w:p w14:paraId="1CB0F787"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34</w:t>
            </w:r>
          </w:p>
        </w:tc>
        <w:tc>
          <w:tcPr>
            <w:tcW w:w="6545" w:type="dxa"/>
          </w:tcPr>
          <w:p w14:paraId="4C14BBE0" w14:textId="77777777" w:rsidR="001274F8" w:rsidRPr="001D343C" w:rsidRDefault="001274F8" w:rsidP="005B7D93">
            <w:pPr>
              <w:suppressAutoHyphens/>
              <w:rPr>
                <w:rFonts w:ascii="Century Gothic" w:hAnsi="Century Gothic" w:cs="Times New Roman"/>
                <w:b/>
                <w:sz w:val="14"/>
                <w:szCs w:val="14"/>
                <w:lang w:val="es-MX"/>
              </w:rPr>
            </w:pPr>
            <w:r w:rsidRPr="001D343C">
              <w:rPr>
                <w:rFonts w:ascii="Century Gothic" w:hAnsi="Century Gothic" w:cs="Times New Roman"/>
                <w:b/>
                <w:sz w:val="14"/>
                <w:szCs w:val="14"/>
                <w:lang w:val="es-MX"/>
              </w:rPr>
              <w:t>Se aprueba el informe al Concejo Municipal de la suscripción del Convenio de Asignación Desempeño Colectivo de 8 establecimientos: Liceo Antupillán, Liceo Pucará de Chena, Eliodoro Yañez Ponce de León, Diego Portales, Baldomero Lillo, Cardenal Antonio Samoré, Lucila Godoy Alcayaga y Javiera Carrera Verdugo,  de acuerdo al requerimiento del Decreto 176 que rige este Programa. Según Oficio Interno N° 464, del 26 de mayo de 2022, de la Corporación Municipal de Educación y Salud, con el voto favorable de   los Concejales presentes: Señoras, Karina Leyton Espinoza; Romina Baeza Illanes; Cristina Cofre Guerrero; Paola Collao Santelices; Marcela Novoa Sandoval; los Señores, Roberto Soto Ferrada; Marcelo Sepúlveda Oyanedel; Leonel Navarro Ormeño; y el Presidente del H. Concejo, Sr. Christopher White Bahamondes.</w:t>
            </w:r>
          </w:p>
          <w:p w14:paraId="5278654D" w14:textId="77777777" w:rsidR="001274F8" w:rsidRPr="001D343C" w:rsidRDefault="001274F8" w:rsidP="005B7D93">
            <w:pPr>
              <w:suppressAutoHyphens/>
              <w:rPr>
                <w:rFonts w:ascii="Century Gothic" w:hAnsi="Century Gothic" w:cs="Times New Roman"/>
                <w:b/>
                <w:sz w:val="14"/>
                <w:szCs w:val="14"/>
                <w:lang w:val="es-MX"/>
              </w:rPr>
            </w:pPr>
          </w:p>
        </w:tc>
      </w:tr>
      <w:tr w:rsidR="001274F8" w14:paraId="17D75CE9" w14:textId="77777777" w:rsidTr="005B7D93">
        <w:trPr>
          <w:trHeight w:val="202"/>
        </w:trPr>
        <w:tc>
          <w:tcPr>
            <w:tcW w:w="901" w:type="dxa"/>
          </w:tcPr>
          <w:p w14:paraId="13AC34E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334</w:t>
            </w:r>
          </w:p>
        </w:tc>
        <w:tc>
          <w:tcPr>
            <w:tcW w:w="1127" w:type="dxa"/>
          </w:tcPr>
          <w:p w14:paraId="507554C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14/06/2022</w:t>
            </w:r>
          </w:p>
        </w:tc>
        <w:tc>
          <w:tcPr>
            <w:tcW w:w="1033" w:type="dxa"/>
          </w:tcPr>
          <w:p w14:paraId="4041791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35</w:t>
            </w:r>
          </w:p>
        </w:tc>
        <w:tc>
          <w:tcPr>
            <w:tcW w:w="6545" w:type="dxa"/>
          </w:tcPr>
          <w:p w14:paraId="2ACEF5F8" w14:textId="77777777" w:rsidR="001274F8" w:rsidRPr="00A204CD" w:rsidRDefault="001274F8" w:rsidP="005B7D93">
            <w:pPr>
              <w:suppressAutoHyphens/>
              <w:rPr>
                <w:rFonts w:ascii="Century Gothic" w:hAnsi="Century Gothic" w:cs="Times New Roman"/>
                <w:b/>
                <w:sz w:val="14"/>
                <w:szCs w:val="14"/>
                <w:lang w:val="es-MX"/>
              </w:rPr>
            </w:pPr>
            <w:r w:rsidRPr="00A204CD">
              <w:rPr>
                <w:rFonts w:ascii="Century Gothic" w:hAnsi="Century Gothic" w:cs="Times New Roman"/>
                <w:b/>
                <w:sz w:val="14"/>
                <w:szCs w:val="14"/>
                <w:lang w:val="es-MX"/>
              </w:rPr>
              <w:t>Se acuerda, por el voto unánime de los Concejales presentes: Señoras, Karina Leyton Espinoza; Romina Baeza Illanes; Mariela Araya Cuevas; Cristina Cofre Guerrero; Paola Collao Santelices; Marcela Novoa Sandoval; los Señores, Roberto Soto Ferrada; Marcelo Sepúlveda Oyanedel; Leonel Navarro Ormeño; y el Presidente del H. Concejo, Sr. Christopher White Bahamondes; aprobar acta ordinaria N° 29.</w:t>
            </w:r>
          </w:p>
          <w:p w14:paraId="60BEEEAD" w14:textId="77777777" w:rsidR="001274F8" w:rsidRPr="00A204CD" w:rsidRDefault="001274F8" w:rsidP="005B7D93">
            <w:pPr>
              <w:suppressAutoHyphens/>
              <w:rPr>
                <w:rFonts w:ascii="Century Gothic" w:hAnsi="Century Gothic" w:cs="Times New Roman"/>
                <w:b/>
                <w:sz w:val="14"/>
                <w:szCs w:val="14"/>
                <w:lang w:val="es-MX"/>
              </w:rPr>
            </w:pPr>
          </w:p>
        </w:tc>
      </w:tr>
      <w:tr w:rsidR="001274F8" w14:paraId="6571B7D9" w14:textId="77777777" w:rsidTr="005B7D93">
        <w:trPr>
          <w:trHeight w:val="202"/>
        </w:trPr>
        <w:tc>
          <w:tcPr>
            <w:tcW w:w="901" w:type="dxa"/>
          </w:tcPr>
          <w:p w14:paraId="3C14060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335</w:t>
            </w:r>
          </w:p>
        </w:tc>
        <w:tc>
          <w:tcPr>
            <w:tcW w:w="1127" w:type="dxa"/>
          </w:tcPr>
          <w:p w14:paraId="6737000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14/06/2022</w:t>
            </w:r>
          </w:p>
        </w:tc>
        <w:tc>
          <w:tcPr>
            <w:tcW w:w="1033" w:type="dxa"/>
          </w:tcPr>
          <w:p w14:paraId="4409A23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35</w:t>
            </w:r>
          </w:p>
        </w:tc>
        <w:tc>
          <w:tcPr>
            <w:tcW w:w="6545" w:type="dxa"/>
          </w:tcPr>
          <w:p w14:paraId="40A16B0E" w14:textId="77777777" w:rsidR="001274F8" w:rsidRDefault="001274F8" w:rsidP="005B7D93">
            <w:pPr>
              <w:suppressAutoHyphens/>
              <w:rPr>
                <w:rFonts w:ascii="Century Gothic" w:hAnsi="Century Gothic" w:cs="Times New Roman"/>
                <w:b/>
                <w:sz w:val="14"/>
                <w:szCs w:val="14"/>
                <w:lang w:val="es-MX"/>
              </w:rPr>
            </w:pPr>
            <w:r w:rsidRPr="00A204CD">
              <w:rPr>
                <w:rFonts w:ascii="Century Gothic" w:hAnsi="Century Gothic" w:cs="Times New Roman"/>
                <w:b/>
                <w:sz w:val="14"/>
                <w:szCs w:val="14"/>
                <w:lang w:val="es-MX"/>
              </w:rPr>
              <w:t>Se acuerda, por el voto unánime de los Concejales presentes: Señoras, Karina Leyton Espinoza; Romina Baeza Illanes; Mariela Araya Cuevas; Cristina Cofre Guerrero; Paola Collao Santelices; Marcela Novoa Sandoval; los Señores, Roberto Soto Ferrada; Marcelo Sepúlveda Oyanedel; Leonel Navarro Ormeño; y el Presidente del H. Concejo, Sr. Christopher White Bahamondes; aprobar otorgamiento de subvención al Centro Literario San Bernardo, por un monto de $ 2.000.000.- como aporte para financiar la edición e impresión de dos revistas “Aurora Boreal de Chile para el año 2022” y además la edición e impresión del libro colectivo “Después de Cien Mil Versos”. Según Oficio Interno N° 741, de fecha 09 de junio de 2022, de la Secretaría Comunal de Planificación</w:t>
            </w:r>
            <w:r>
              <w:rPr>
                <w:rFonts w:ascii="Century Gothic" w:hAnsi="Century Gothic" w:cs="Times New Roman"/>
                <w:b/>
                <w:sz w:val="14"/>
                <w:szCs w:val="14"/>
                <w:lang w:val="es-MX"/>
              </w:rPr>
              <w:t>.</w:t>
            </w:r>
          </w:p>
          <w:p w14:paraId="0B94C5B7" w14:textId="77777777" w:rsidR="001274F8" w:rsidRPr="00A204CD" w:rsidRDefault="001274F8" w:rsidP="005B7D93">
            <w:pPr>
              <w:suppressAutoHyphens/>
              <w:rPr>
                <w:rFonts w:ascii="Century Gothic" w:hAnsi="Century Gothic" w:cs="Times New Roman"/>
                <w:b/>
                <w:sz w:val="14"/>
                <w:szCs w:val="14"/>
                <w:lang w:val="es-MX"/>
              </w:rPr>
            </w:pPr>
          </w:p>
        </w:tc>
      </w:tr>
      <w:tr w:rsidR="001274F8" w14:paraId="5A726E61" w14:textId="77777777" w:rsidTr="005B7D93">
        <w:trPr>
          <w:trHeight w:val="202"/>
        </w:trPr>
        <w:tc>
          <w:tcPr>
            <w:tcW w:w="901" w:type="dxa"/>
          </w:tcPr>
          <w:p w14:paraId="56A6ECC7"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336</w:t>
            </w:r>
          </w:p>
        </w:tc>
        <w:tc>
          <w:tcPr>
            <w:tcW w:w="1127" w:type="dxa"/>
          </w:tcPr>
          <w:p w14:paraId="5CD66C2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14/06/2022</w:t>
            </w:r>
          </w:p>
        </w:tc>
        <w:tc>
          <w:tcPr>
            <w:tcW w:w="1033" w:type="dxa"/>
          </w:tcPr>
          <w:p w14:paraId="2900EB0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35</w:t>
            </w:r>
          </w:p>
        </w:tc>
        <w:tc>
          <w:tcPr>
            <w:tcW w:w="6545" w:type="dxa"/>
          </w:tcPr>
          <w:p w14:paraId="2345BFAB" w14:textId="77777777" w:rsidR="001274F8" w:rsidRPr="00A204CD" w:rsidRDefault="001274F8" w:rsidP="005B7D93">
            <w:pPr>
              <w:suppressAutoHyphens/>
              <w:rPr>
                <w:rFonts w:ascii="Century Gothic" w:hAnsi="Century Gothic" w:cs="Times New Roman"/>
                <w:b/>
                <w:sz w:val="14"/>
                <w:szCs w:val="14"/>
                <w:lang w:val="es-MX"/>
              </w:rPr>
            </w:pPr>
            <w:r w:rsidRPr="00A204CD">
              <w:rPr>
                <w:rFonts w:ascii="Century Gothic" w:hAnsi="Century Gothic" w:cs="Times New Roman"/>
                <w:b/>
                <w:sz w:val="14"/>
                <w:szCs w:val="14"/>
                <w:lang w:val="es-MX"/>
              </w:rPr>
              <w:t>Se acuerda, por el voto unánime de los Concejales presentes: Señoras, Karina Leyton Espinoza; Romina Baeza Illanes; Mariela Araya Cuevas; Cristina Cofre Guerrero; Paola Collao Santelices; Marcela Novoa Sandoval; los Señores, Roberto Soto Ferrada; Marcelo Sepúlveda Oyanedel; Leonel Navarro Ormeño; y el Presidente del H. Concejo, Sr. Christopher White Bahamondes; aprobar otorgamiento de subvención al Comité de Allegados Nueva Esperanza de las Margaritas, por un monto de $ 2.110.000.- como aporte para financiar pasajes y estadía de los hermanos Fernanda Liz Yáñez Maturana y Lían Alexander Yáñez Maturana, deportistas de alto rendimiento en la disciplina de Taekwondo. Ambos asistirán, en representación de Chile, al Panamericano de Taekwondo de Brasil, que se llevará a cabo entre el 22 y el 29 de septiembre de 2022. Los jóvenes deportistas están siendo apadrinados por el Comité de Allegados “Nueva Esperanza de las Margaritas”. Según Oficio Interno N° 737, de fecha 08 de junio de 2022, de la Secretaría Comunal de Planificación.</w:t>
            </w:r>
          </w:p>
          <w:p w14:paraId="45D6BF37" w14:textId="77777777" w:rsidR="001274F8" w:rsidRPr="00A204CD" w:rsidRDefault="001274F8" w:rsidP="005B7D93">
            <w:pPr>
              <w:suppressAutoHyphens/>
              <w:rPr>
                <w:rFonts w:ascii="Century Gothic" w:hAnsi="Century Gothic" w:cs="Times New Roman"/>
                <w:b/>
                <w:sz w:val="14"/>
                <w:szCs w:val="14"/>
                <w:lang w:val="es-MX"/>
              </w:rPr>
            </w:pPr>
          </w:p>
        </w:tc>
      </w:tr>
      <w:tr w:rsidR="001274F8" w14:paraId="5FC31D0E" w14:textId="77777777" w:rsidTr="005B7D93">
        <w:trPr>
          <w:trHeight w:val="202"/>
        </w:trPr>
        <w:tc>
          <w:tcPr>
            <w:tcW w:w="901" w:type="dxa"/>
          </w:tcPr>
          <w:p w14:paraId="7301716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337</w:t>
            </w:r>
          </w:p>
        </w:tc>
        <w:tc>
          <w:tcPr>
            <w:tcW w:w="1127" w:type="dxa"/>
          </w:tcPr>
          <w:p w14:paraId="19695BE9"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14/06/2022</w:t>
            </w:r>
          </w:p>
        </w:tc>
        <w:tc>
          <w:tcPr>
            <w:tcW w:w="1033" w:type="dxa"/>
          </w:tcPr>
          <w:p w14:paraId="79F7B01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35</w:t>
            </w:r>
          </w:p>
        </w:tc>
        <w:tc>
          <w:tcPr>
            <w:tcW w:w="6545" w:type="dxa"/>
          </w:tcPr>
          <w:p w14:paraId="2E2C4AC3" w14:textId="77777777" w:rsidR="001274F8" w:rsidRPr="00A204CD" w:rsidRDefault="001274F8" w:rsidP="005B7D93">
            <w:pPr>
              <w:suppressAutoHyphens/>
              <w:rPr>
                <w:rFonts w:ascii="Century Gothic" w:hAnsi="Century Gothic" w:cs="Times New Roman"/>
                <w:b/>
                <w:sz w:val="14"/>
                <w:szCs w:val="14"/>
                <w:lang w:val="es-MX"/>
              </w:rPr>
            </w:pPr>
            <w:r w:rsidRPr="00A204CD">
              <w:rPr>
                <w:rFonts w:ascii="Century Gothic" w:hAnsi="Century Gothic" w:cs="Times New Roman"/>
                <w:b/>
                <w:sz w:val="14"/>
                <w:szCs w:val="14"/>
                <w:lang w:val="es-MX"/>
              </w:rPr>
              <w:t xml:space="preserve">Se acuerda, por el voto unánime de los Concejales presentes: Señoras, Karina Leyton Espinoza; Romina Baeza Illanes; Mariela Araya Cuevas; Cristina Cofre Guerrero; Paola Collao Santelices; Marcela Novoa Sandoval; los Señores, Roberto Soto Ferrada; Marcelo Sepúlveda Oyanedel; Leonel Navarro Ormeño; y el Presidente del H. Concejo, Sr. Christopher White Bahamondes; aprobar la designación de la concejala Romina Baeza Illanes como representante del H. Concejo Municipal para actuar como jurado en la Versión 29 del Premio Municipal de Literatura. </w:t>
            </w:r>
            <w:r>
              <w:rPr>
                <w:rFonts w:ascii="Century Gothic" w:hAnsi="Century Gothic" w:cs="Times New Roman"/>
                <w:b/>
                <w:sz w:val="14"/>
                <w:szCs w:val="14"/>
                <w:lang w:val="es-MX"/>
              </w:rPr>
              <w:t xml:space="preserve">Según Oficio Interno </w:t>
            </w:r>
            <w:r w:rsidRPr="00A204CD">
              <w:rPr>
                <w:rFonts w:ascii="Century Gothic" w:hAnsi="Century Gothic" w:cs="Times New Roman"/>
                <w:b/>
                <w:sz w:val="14"/>
                <w:szCs w:val="14"/>
                <w:lang w:val="es-MX"/>
              </w:rPr>
              <w:t>N° 2.254, de fecha 06 de junio de 2022, de la Dirección de Desarrollo Comunitario.</w:t>
            </w:r>
          </w:p>
          <w:p w14:paraId="743CE8FD" w14:textId="77777777" w:rsidR="001274F8" w:rsidRPr="00A204CD" w:rsidRDefault="001274F8" w:rsidP="005B7D93">
            <w:pPr>
              <w:suppressAutoHyphens/>
              <w:rPr>
                <w:rFonts w:ascii="Century Gothic" w:hAnsi="Century Gothic" w:cs="Times New Roman"/>
                <w:b/>
                <w:sz w:val="14"/>
                <w:szCs w:val="14"/>
                <w:lang w:val="es-MX"/>
              </w:rPr>
            </w:pPr>
          </w:p>
        </w:tc>
      </w:tr>
      <w:tr w:rsidR="001274F8" w14:paraId="3AB1177D" w14:textId="77777777" w:rsidTr="005B7D93">
        <w:trPr>
          <w:trHeight w:val="202"/>
        </w:trPr>
        <w:tc>
          <w:tcPr>
            <w:tcW w:w="901" w:type="dxa"/>
          </w:tcPr>
          <w:p w14:paraId="5B3E98B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338</w:t>
            </w:r>
          </w:p>
        </w:tc>
        <w:tc>
          <w:tcPr>
            <w:tcW w:w="1127" w:type="dxa"/>
          </w:tcPr>
          <w:p w14:paraId="0B74D31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14/06/2022</w:t>
            </w:r>
          </w:p>
        </w:tc>
        <w:tc>
          <w:tcPr>
            <w:tcW w:w="1033" w:type="dxa"/>
          </w:tcPr>
          <w:p w14:paraId="1BD3A8F9"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35</w:t>
            </w:r>
          </w:p>
        </w:tc>
        <w:tc>
          <w:tcPr>
            <w:tcW w:w="6545" w:type="dxa"/>
          </w:tcPr>
          <w:p w14:paraId="22061D18" w14:textId="77777777" w:rsidR="001274F8" w:rsidRPr="00A204CD" w:rsidRDefault="001274F8" w:rsidP="005B7D93">
            <w:pPr>
              <w:suppressAutoHyphens/>
              <w:rPr>
                <w:rFonts w:ascii="Century Gothic" w:hAnsi="Century Gothic" w:cs="Times New Roman"/>
                <w:b/>
                <w:sz w:val="14"/>
                <w:szCs w:val="14"/>
                <w:lang w:val="es-MX"/>
              </w:rPr>
            </w:pPr>
            <w:r w:rsidRPr="00A204CD">
              <w:rPr>
                <w:rFonts w:ascii="Century Gothic" w:hAnsi="Century Gothic" w:cs="Times New Roman"/>
                <w:b/>
                <w:sz w:val="14"/>
                <w:szCs w:val="14"/>
                <w:lang w:val="es-MX"/>
              </w:rPr>
              <w:t>Se acuerda, por el voto unánime de los Concejales presentes: Señoras, Karina Leyton Espinoza; Romina Baeza Illanes; Mariela Araya Cuevas; Cristina Cofre Guerrero; Paola Collao Santelices; Marcela Novoa Sandoval; los Señores, Roberto Soto Ferrada; Marcelo Sepúlveda Oyanedel; Leonel Navarro Ormeño; y el Presidente del H. Concejo, Sr. Christopher White Bahamondes; aprobar la designación del concejal Marcelo Sepúlveda como representante del H. Concejo Municipal para actuar como jurado en la Versión 12 del Premio Provincial de Artes Visuales. Según Oficio Interno      N° 2.254, de fecha 06 de junio de 2022, de la Dirección de Desarrollo Comunitario.</w:t>
            </w:r>
          </w:p>
          <w:p w14:paraId="5F96E3E1" w14:textId="77777777" w:rsidR="001274F8" w:rsidRPr="00A204CD" w:rsidRDefault="001274F8" w:rsidP="005B7D93">
            <w:pPr>
              <w:suppressAutoHyphens/>
              <w:rPr>
                <w:rFonts w:ascii="Century Gothic" w:hAnsi="Century Gothic" w:cs="Times New Roman"/>
                <w:b/>
                <w:sz w:val="14"/>
                <w:szCs w:val="14"/>
                <w:lang w:val="es-MX"/>
              </w:rPr>
            </w:pPr>
          </w:p>
        </w:tc>
      </w:tr>
      <w:tr w:rsidR="001274F8" w14:paraId="501A7D6F" w14:textId="77777777" w:rsidTr="005B7D93">
        <w:trPr>
          <w:trHeight w:val="202"/>
        </w:trPr>
        <w:tc>
          <w:tcPr>
            <w:tcW w:w="901" w:type="dxa"/>
          </w:tcPr>
          <w:p w14:paraId="36DEEDB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339</w:t>
            </w:r>
          </w:p>
        </w:tc>
        <w:tc>
          <w:tcPr>
            <w:tcW w:w="1127" w:type="dxa"/>
          </w:tcPr>
          <w:p w14:paraId="2151DD5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14/06/2022</w:t>
            </w:r>
          </w:p>
        </w:tc>
        <w:tc>
          <w:tcPr>
            <w:tcW w:w="1033" w:type="dxa"/>
          </w:tcPr>
          <w:p w14:paraId="5CA45ED7"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35</w:t>
            </w:r>
          </w:p>
        </w:tc>
        <w:tc>
          <w:tcPr>
            <w:tcW w:w="6545" w:type="dxa"/>
          </w:tcPr>
          <w:p w14:paraId="28D745F5" w14:textId="77777777" w:rsidR="001274F8" w:rsidRPr="00A204CD" w:rsidRDefault="001274F8" w:rsidP="005B7D93">
            <w:pPr>
              <w:suppressAutoHyphens/>
              <w:rPr>
                <w:rFonts w:ascii="Century Gothic" w:hAnsi="Century Gothic" w:cs="Times New Roman"/>
                <w:b/>
                <w:sz w:val="14"/>
                <w:szCs w:val="14"/>
                <w:lang w:val="es-MX"/>
              </w:rPr>
            </w:pPr>
            <w:r w:rsidRPr="00A204CD">
              <w:rPr>
                <w:rFonts w:ascii="Century Gothic" w:hAnsi="Century Gothic" w:cs="Times New Roman"/>
                <w:b/>
                <w:sz w:val="14"/>
                <w:szCs w:val="14"/>
                <w:lang w:val="es-MX"/>
              </w:rPr>
              <w:t>Se acuerda, por el voto unánime de los Concejales presentes: Señoras, Karina Leyton Espinoza; Romina Baeza Illanes; Mariela Araya Cuevas: Cristina Cofre Guerrero; Paola Collao Santelices; Marcela Novoa Sandoval; los Señores, Roberto Soto Ferrada; Marcelo Sepúlveda Oyanedel; Leonel Navarro Ormeño; y el Presidente del H. Concejo, Sr. Christopher White Bahamondes; aprobar el pago de las bonificaciones por retiro voluntario y complementario  por acogerse a la Ley 21.135 a los funcionarios Sr. Isaías Fortunato Morales Farías y Sra. Isabel del Carmen Muñoz Rocha. Según Oficio Interno N° 398, de fecha 10 de junio de 2022, de la Dirección de Administración y Finanzas.</w:t>
            </w:r>
          </w:p>
          <w:p w14:paraId="65A39866" w14:textId="77777777" w:rsidR="001274F8" w:rsidRPr="00A204CD" w:rsidRDefault="001274F8" w:rsidP="005B7D93">
            <w:pPr>
              <w:suppressAutoHyphens/>
              <w:rPr>
                <w:rFonts w:ascii="Century Gothic" w:hAnsi="Century Gothic" w:cs="Times New Roman"/>
                <w:b/>
                <w:sz w:val="14"/>
                <w:szCs w:val="14"/>
                <w:lang w:val="es-MX"/>
              </w:rPr>
            </w:pPr>
          </w:p>
        </w:tc>
      </w:tr>
      <w:tr w:rsidR="001274F8" w14:paraId="2D4EC2E1" w14:textId="77777777" w:rsidTr="005B7D93">
        <w:trPr>
          <w:trHeight w:val="202"/>
        </w:trPr>
        <w:tc>
          <w:tcPr>
            <w:tcW w:w="901" w:type="dxa"/>
          </w:tcPr>
          <w:p w14:paraId="234AF93F"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340</w:t>
            </w:r>
          </w:p>
        </w:tc>
        <w:tc>
          <w:tcPr>
            <w:tcW w:w="1127" w:type="dxa"/>
          </w:tcPr>
          <w:p w14:paraId="0E48AB4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14/06/2022</w:t>
            </w:r>
          </w:p>
        </w:tc>
        <w:tc>
          <w:tcPr>
            <w:tcW w:w="1033" w:type="dxa"/>
          </w:tcPr>
          <w:p w14:paraId="14DF578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35</w:t>
            </w:r>
          </w:p>
        </w:tc>
        <w:tc>
          <w:tcPr>
            <w:tcW w:w="6545" w:type="dxa"/>
          </w:tcPr>
          <w:p w14:paraId="572E7BC3" w14:textId="77777777" w:rsidR="001274F8" w:rsidRPr="00A204CD" w:rsidRDefault="001274F8" w:rsidP="005B7D93">
            <w:pPr>
              <w:suppressAutoHyphens/>
              <w:rPr>
                <w:rFonts w:ascii="Century Gothic" w:hAnsi="Century Gothic" w:cs="Times New Roman"/>
                <w:b/>
                <w:sz w:val="14"/>
                <w:szCs w:val="14"/>
                <w:lang w:val="es-MX"/>
              </w:rPr>
            </w:pPr>
            <w:r w:rsidRPr="00A204CD">
              <w:rPr>
                <w:rFonts w:ascii="Century Gothic" w:hAnsi="Century Gothic" w:cs="Times New Roman"/>
                <w:b/>
                <w:sz w:val="14"/>
                <w:szCs w:val="14"/>
                <w:lang w:val="es-MX"/>
              </w:rPr>
              <w:t>Se acuerda, por el voto unánime de los Concejales presentes: Señoras, Karina Leyton Espinoza; Romina Baeza Illanes; Mariela Araya Cuevas: Cristina Cofre Guerrero; Paola Collao Santelices; Marcela Novoa Sandoval; los Señores, Roberto Soto Ferrada; Marcelo Sepúlveda Oyanedel; Leonel Navarro Ormeño; y el Presidente del H. Concejo, Sr. Christopher White Bahamondes; aprobar autorización para celebrar convenio con la SUBDERE por anticipo del Fondo Común Municipal para el pago de las bonificaciones a los funcionarios Sr. Isaías Fortunato Morales Farías y Sra. Isabel del Carmen Muñoz Rocha. Según Oficio Interno N° 398, de fecha 10 de junio de 2022, de la Dirección de Administración y Finanzas</w:t>
            </w:r>
          </w:p>
        </w:tc>
      </w:tr>
      <w:tr w:rsidR="001274F8" w14:paraId="0E9354B6" w14:textId="77777777" w:rsidTr="005B7D93">
        <w:trPr>
          <w:trHeight w:val="202"/>
        </w:trPr>
        <w:tc>
          <w:tcPr>
            <w:tcW w:w="901" w:type="dxa"/>
          </w:tcPr>
          <w:p w14:paraId="4196FFD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341</w:t>
            </w:r>
          </w:p>
        </w:tc>
        <w:tc>
          <w:tcPr>
            <w:tcW w:w="1127" w:type="dxa"/>
          </w:tcPr>
          <w:p w14:paraId="58E0B2B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14/06/2022</w:t>
            </w:r>
          </w:p>
        </w:tc>
        <w:tc>
          <w:tcPr>
            <w:tcW w:w="1033" w:type="dxa"/>
          </w:tcPr>
          <w:p w14:paraId="3F35F73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35</w:t>
            </w:r>
          </w:p>
        </w:tc>
        <w:tc>
          <w:tcPr>
            <w:tcW w:w="6545" w:type="dxa"/>
          </w:tcPr>
          <w:p w14:paraId="145AE5A9" w14:textId="77777777" w:rsidR="001274F8" w:rsidRPr="00A204CD" w:rsidRDefault="001274F8" w:rsidP="005B7D93">
            <w:pPr>
              <w:suppressAutoHyphens/>
              <w:rPr>
                <w:rFonts w:ascii="Century Gothic" w:hAnsi="Century Gothic" w:cs="Times New Roman"/>
                <w:b/>
                <w:sz w:val="14"/>
                <w:szCs w:val="14"/>
                <w:lang w:val="es-MX"/>
              </w:rPr>
            </w:pPr>
            <w:r w:rsidRPr="00A204CD">
              <w:rPr>
                <w:rFonts w:ascii="Century Gothic" w:hAnsi="Century Gothic" w:cs="Times New Roman"/>
                <w:b/>
                <w:sz w:val="14"/>
                <w:szCs w:val="14"/>
                <w:lang w:val="es-MX"/>
              </w:rPr>
              <w:t>Se acuerda, por el voto unánime de los Concejales presentes: Señoras, Karina Leyton Espinoza; Romina Baeza Illanes; Mariela Araya Cuevas; Cristina Cofre Guerrero; Paola Collao Santelices; Marcela Novoa Sandoval; los Señores, Roberto Soto Ferrada; Marcelo Sepúlveda Oyanedel; Leonel Navarro Ormeño; y el Presidente del H. Concejo, Sr. Christopher White Bahamondes; aprobar autorización contratación directa por un plazo de dos años y renovable por un año por única vez del servicio denominado “Servicios Funerarios para Asistencia Social de la Ilustre Municipalidad”, según Oficio Interno N° 2.382, de fecha 09 de junio de 2022, de la Dirección de Desarrollo Comunitario.</w:t>
            </w:r>
          </w:p>
          <w:p w14:paraId="7E293997" w14:textId="77777777" w:rsidR="001274F8" w:rsidRPr="00A204CD" w:rsidRDefault="001274F8" w:rsidP="005B7D93">
            <w:pPr>
              <w:suppressAutoHyphens/>
              <w:rPr>
                <w:rFonts w:ascii="Century Gothic" w:hAnsi="Century Gothic" w:cs="Times New Roman"/>
                <w:b/>
                <w:sz w:val="14"/>
                <w:szCs w:val="14"/>
                <w:lang w:val="es-MX"/>
              </w:rPr>
            </w:pPr>
          </w:p>
        </w:tc>
      </w:tr>
      <w:tr w:rsidR="001274F8" w14:paraId="0C4C55EB" w14:textId="77777777" w:rsidTr="005B7D93">
        <w:trPr>
          <w:trHeight w:val="202"/>
        </w:trPr>
        <w:tc>
          <w:tcPr>
            <w:tcW w:w="901" w:type="dxa"/>
          </w:tcPr>
          <w:p w14:paraId="4525918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342</w:t>
            </w:r>
          </w:p>
        </w:tc>
        <w:tc>
          <w:tcPr>
            <w:tcW w:w="1127" w:type="dxa"/>
          </w:tcPr>
          <w:p w14:paraId="4D4C9F7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14/06/2022</w:t>
            </w:r>
          </w:p>
        </w:tc>
        <w:tc>
          <w:tcPr>
            <w:tcW w:w="1033" w:type="dxa"/>
          </w:tcPr>
          <w:p w14:paraId="0F8F682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Nº 35</w:t>
            </w:r>
          </w:p>
        </w:tc>
        <w:tc>
          <w:tcPr>
            <w:tcW w:w="6545" w:type="dxa"/>
          </w:tcPr>
          <w:p w14:paraId="0B9AC582" w14:textId="77777777" w:rsidR="001274F8" w:rsidRPr="007E3677" w:rsidRDefault="001274F8" w:rsidP="005B7D93">
            <w:pPr>
              <w:suppressAutoHyphens/>
              <w:rPr>
                <w:rFonts w:ascii="Century Gothic" w:hAnsi="Century Gothic" w:cs="Times New Roman"/>
                <w:b/>
                <w:sz w:val="14"/>
                <w:szCs w:val="14"/>
                <w:lang w:val="es-MX"/>
              </w:rPr>
            </w:pPr>
            <w:r w:rsidRPr="007E3677">
              <w:rPr>
                <w:rFonts w:ascii="Century Gothic" w:hAnsi="Century Gothic" w:cs="Times New Roman"/>
                <w:b/>
                <w:sz w:val="14"/>
                <w:szCs w:val="14"/>
                <w:lang w:val="es-MX"/>
              </w:rPr>
              <w:t>Se acuerda, por el voto unánime de los Concejales presentes: Señoras, Karina Leyton Espinoza; Romina Baeza Illanes; Mariela Araya Cuevas; Cristina Cofre Guerrero; Paola Collao Santelices; Marcela Novoa Sandoval; los Señores, Roberto Soto Ferrada; Marcelo Sepúlveda Oyanedel; Leonel Navarro Ormeño; y el Presidente del H. Concejo, Sr. Christopher White Bahamondes; aprobar adjudicación de contratación directa para el servicio denominado “Servicios Funerarios para Asistencia Social de la Ilustre Municipalidad”, a la empresa Funeraria Don Bosco Limitada, RUT: 76.015.732-5, en los valores unitarios que a continuación se indican:</w:t>
            </w:r>
          </w:p>
          <w:p w14:paraId="4B97C7F2" w14:textId="77777777" w:rsidR="001274F8" w:rsidRPr="007E3677" w:rsidRDefault="001274F8" w:rsidP="005B7D93">
            <w:pPr>
              <w:suppressAutoHyphens/>
              <w:rPr>
                <w:rFonts w:ascii="Century Gothic" w:hAnsi="Century Gothic" w:cs="Times New Roman"/>
                <w:b/>
                <w:sz w:val="14"/>
                <w:szCs w:val="14"/>
                <w:lang w:val="es-MX"/>
              </w:rPr>
            </w:pPr>
          </w:p>
          <w:tbl>
            <w:tblPr>
              <w:tblStyle w:val="Tablaconcuadrcula"/>
              <w:tblW w:w="0" w:type="auto"/>
              <w:tblInd w:w="4" w:type="dxa"/>
              <w:tblLayout w:type="fixed"/>
              <w:tblLook w:val="04A0" w:firstRow="1" w:lastRow="0" w:firstColumn="1" w:lastColumn="0" w:noHBand="0" w:noVBand="1"/>
            </w:tblPr>
            <w:tblGrid>
              <w:gridCol w:w="1545"/>
              <w:gridCol w:w="1345"/>
              <w:gridCol w:w="1341"/>
              <w:gridCol w:w="1349"/>
            </w:tblGrid>
            <w:tr w:rsidR="001274F8" w:rsidRPr="007E3677" w14:paraId="65E95E5A" w14:textId="77777777" w:rsidTr="005B7D93">
              <w:trPr>
                <w:trHeight w:val="202"/>
              </w:trPr>
              <w:tc>
                <w:tcPr>
                  <w:tcW w:w="1545" w:type="dxa"/>
                </w:tcPr>
                <w:p w14:paraId="18DE5FD7" w14:textId="77777777" w:rsidR="001274F8" w:rsidRPr="007E3677" w:rsidRDefault="001274F8" w:rsidP="005B7D93">
                  <w:pPr>
                    <w:suppressAutoHyphens/>
                    <w:rPr>
                      <w:rFonts w:ascii="Century Gothic" w:hAnsi="Century Gothic" w:cs="Times New Roman"/>
                      <w:b/>
                      <w:sz w:val="14"/>
                      <w:szCs w:val="14"/>
                      <w:lang w:val="es-MX"/>
                    </w:rPr>
                  </w:pPr>
                  <w:r w:rsidRPr="007E3677">
                    <w:rPr>
                      <w:rFonts w:ascii="Century Gothic" w:hAnsi="Century Gothic" w:cs="Times New Roman"/>
                      <w:b/>
                      <w:sz w:val="14"/>
                      <w:szCs w:val="14"/>
                      <w:lang w:val="es-MX"/>
                    </w:rPr>
                    <w:t>Descripción del Servicio</w:t>
                  </w:r>
                </w:p>
              </w:tc>
              <w:tc>
                <w:tcPr>
                  <w:tcW w:w="1345" w:type="dxa"/>
                </w:tcPr>
                <w:p w14:paraId="260F752D" w14:textId="77777777" w:rsidR="001274F8" w:rsidRPr="007E3677" w:rsidRDefault="001274F8" w:rsidP="005B7D93">
                  <w:pPr>
                    <w:suppressAutoHyphens/>
                    <w:rPr>
                      <w:rFonts w:ascii="Century Gothic" w:hAnsi="Century Gothic" w:cs="Times New Roman"/>
                      <w:b/>
                      <w:sz w:val="14"/>
                      <w:szCs w:val="14"/>
                      <w:lang w:val="es-MX"/>
                    </w:rPr>
                  </w:pPr>
                  <w:r w:rsidRPr="007E3677">
                    <w:rPr>
                      <w:rFonts w:ascii="Century Gothic" w:hAnsi="Century Gothic" w:cs="Times New Roman"/>
                      <w:b/>
                      <w:sz w:val="14"/>
                      <w:szCs w:val="14"/>
                      <w:lang w:val="es-MX"/>
                    </w:rPr>
                    <w:t>Valor Unitario Neto</w:t>
                  </w:r>
                </w:p>
              </w:tc>
              <w:tc>
                <w:tcPr>
                  <w:tcW w:w="1341" w:type="dxa"/>
                </w:tcPr>
                <w:p w14:paraId="3A0F106C" w14:textId="77777777" w:rsidR="001274F8" w:rsidRPr="007E3677" w:rsidRDefault="001274F8" w:rsidP="005B7D93">
                  <w:pPr>
                    <w:suppressAutoHyphens/>
                    <w:rPr>
                      <w:rFonts w:ascii="Century Gothic" w:hAnsi="Century Gothic" w:cs="Times New Roman"/>
                      <w:b/>
                      <w:sz w:val="14"/>
                      <w:szCs w:val="14"/>
                      <w:lang w:val="es-MX"/>
                    </w:rPr>
                  </w:pPr>
                  <w:r w:rsidRPr="007E3677">
                    <w:rPr>
                      <w:rFonts w:ascii="Century Gothic" w:hAnsi="Century Gothic" w:cs="Times New Roman"/>
                      <w:b/>
                      <w:sz w:val="14"/>
                      <w:szCs w:val="14"/>
                      <w:lang w:val="es-MX"/>
                    </w:rPr>
                    <w:t>Valor IVA</w:t>
                  </w:r>
                </w:p>
              </w:tc>
              <w:tc>
                <w:tcPr>
                  <w:tcW w:w="1349" w:type="dxa"/>
                </w:tcPr>
                <w:p w14:paraId="6EF5C73D" w14:textId="77777777" w:rsidR="001274F8" w:rsidRPr="007E3677" w:rsidRDefault="001274F8" w:rsidP="005B7D93">
                  <w:pPr>
                    <w:suppressAutoHyphens/>
                    <w:rPr>
                      <w:rFonts w:ascii="Century Gothic" w:hAnsi="Century Gothic" w:cs="Times New Roman"/>
                      <w:b/>
                      <w:sz w:val="14"/>
                      <w:szCs w:val="14"/>
                      <w:lang w:val="es-MX"/>
                    </w:rPr>
                  </w:pPr>
                  <w:r w:rsidRPr="007E3677">
                    <w:rPr>
                      <w:rFonts w:ascii="Century Gothic" w:hAnsi="Century Gothic" w:cs="Times New Roman"/>
                      <w:b/>
                      <w:sz w:val="14"/>
                      <w:szCs w:val="14"/>
                      <w:lang w:val="es-MX"/>
                    </w:rPr>
                    <w:t>Valor Unitario Total , IVA incluido</w:t>
                  </w:r>
                </w:p>
              </w:tc>
            </w:tr>
            <w:tr w:rsidR="001274F8" w:rsidRPr="007E3677" w14:paraId="3FC90657" w14:textId="77777777" w:rsidTr="005B7D93">
              <w:trPr>
                <w:trHeight w:val="202"/>
              </w:trPr>
              <w:tc>
                <w:tcPr>
                  <w:tcW w:w="1545" w:type="dxa"/>
                </w:tcPr>
                <w:p w14:paraId="44D591D0" w14:textId="77777777" w:rsidR="001274F8" w:rsidRPr="007E3677" w:rsidRDefault="001274F8" w:rsidP="005B7D93">
                  <w:pPr>
                    <w:contextualSpacing/>
                    <w:jc w:val="both"/>
                    <w:rPr>
                      <w:rFonts w:ascii="Century Gothic" w:hAnsi="Century Gothic"/>
                      <w:b/>
                      <w:sz w:val="14"/>
                      <w:szCs w:val="14"/>
                    </w:rPr>
                  </w:pPr>
                  <w:r w:rsidRPr="007E3677">
                    <w:rPr>
                      <w:rFonts w:ascii="Century Gothic" w:hAnsi="Century Gothic"/>
                      <w:b/>
                      <w:sz w:val="14"/>
                      <w:szCs w:val="14"/>
                    </w:rPr>
                    <w:t xml:space="preserve">SERVICIO FUNERARIO RECIÉN NACIDO </w:t>
                  </w:r>
                </w:p>
              </w:tc>
              <w:tc>
                <w:tcPr>
                  <w:tcW w:w="1345" w:type="dxa"/>
                </w:tcPr>
                <w:p w14:paraId="5047C0B6" w14:textId="77777777" w:rsidR="001274F8" w:rsidRPr="007E3677" w:rsidRDefault="001274F8" w:rsidP="005B7D93">
                  <w:pPr>
                    <w:suppressAutoHyphens/>
                    <w:jc w:val="right"/>
                    <w:rPr>
                      <w:rFonts w:ascii="Century Gothic" w:hAnsi="Century Gothic" w:cs="Times New Roman"/>
                      <w:b/>
                      <w:sz w:val="14"/>
                      <w:szCs w:val="14"/>
                      <w:lang w:val="es-MX"/>
                    </w:rPr>
                  </w:pPr>
                  <w:r w:rsidRPr="007E3677">
                    <w:rPr>
                      <w:rFonts w:ascii="Century Gothic" w:hAnsi="Century Gothic"/>
                      <w:b/>
                      <w:sz w:val="14"/>
                      <w:szCs w:val="14"/>
                    </w:rPr>
                    <w:t>$155.000</w:t>
                  </w:r>
                </w:p>
              </w:tc>
              <w:tc>
                <w:tcPr>
                  <w:tcW w:w="1341" w:type="dxa"/>
                </w:tcPr>
                <w:p w14:paraId="6BB8F263" w14:textId="77777777" w:rsidR="001274F8" w:rsidRPr="007E3677" w:rsidRDefault="001274F8" w:rsidP="005B7D93">
                  <w:pPr>
                    <w:suppressAutoHyphens/>
                    <w:jc w:val="right"/>
                    <w:rPr>
                      <w:rFonts w:ascii="Century Gothic" w:hAnsi="Century Gothic" w:cs="Times New Roman"/>
                      <w:b/>
                      <w:sz w:val="14"/>
                      <w:szCs w:val="14"/>
                      <w:lang w:val="es-MX"/>
                    </w:rPr>
                  </w:pPr>
                  <w:r w:rsidRPr="007E3677">
                    <w:rPr>
                      <w:rFonts w:ascii="Century Gothic" w:hAnsi="Century Gothic"/>
                      <w:b/>
                      <w:sz w:val="14"/>
                      <w:szCs w:val="14"/>
                    </w:rPr>
                    <w:t>$29.450</w:t>
                  </w:r>
                </w:p>
              </w:tc>
              <w:tc>
                <w:tcPr>
                  <w:tcW w:w="1349" w:type="dxa"/>
                </w:tcPr>
                <w:p w14:paraId="3137ABDD" w14:textId="77777777" w:rsidR="001274F8" w:rsidRPr="007E3677" w:rsidRDefault="001274F8" w:rsidP="005B7D93">
                  <w:pPr>
                    <w:suppressAutoHyphens/>
                    <w:jc w:val="right"/>
                    <w:rPr>
                      <w:rFonts w:ascii="Century Gothic" w:hAnsi="Century Gothic" w:cs="Times New Roman"/>
                      <w:b/>
                      <w:sz w:val="14"/>
                      <w:szCs w:val="14"/>
                      <w:lang w:val="es-MX"/>
                    </w:rPr>
                  </w:pPr>
                  <w:r w:rsidRPr="007E3677">
                    <w:rPr>
                      <w:rFonts w:ascii="Century Gothic" w:hAnsi="Century Gothic"/>
                      <w:b/>
                      <w:sz w:val="14"/>
                      <w:szCs w:val="14"/>
                    </w:rPr>
                    <w:t>$184.450</w:t>
                  </w:r>
                </w:p>
              </w:tc>
            </w:tr>
            <w:tr w:rsidR="001274F8" w:rsidRPr="007E3677" w14:paraId="15C75297" w14:textId="77777777" w:rsidTr="005B7D93">
              <w:trPr>
                <w:trHeight w:val="202"/>
              </w:trPr>
              <w:tc>
                <w:tcPr>
                  <w:tcW w:w="1545" w:type="dxa"/>
                </w:tcPr>
                <w:p w14:paraId="1E051545" w14:textId="77777777" w:rsidR="001274F8" w:rsidRPr="007E3677" w:rsidRDefault="001274F8" w:rsidP="005B7D93">
                  <w:pPr>
                    <w:suppressAutoHyphens/>
                    <w:rPr>
                      <w:rFonts w:ascii="Century Gothic" w:hAnsi="Century Gothic" w:cs="Times New Roman"/>
                      <w:b/>
                      <w:sz w:val="14"/>
                      <w:szCs w:val="14"/>
                      <w:lang w:val="es-MX"/>
                    </w:rPr>
                  </w:pPr>
                  <w:r w:rsidRPr="007E3677">
                    <w:rPr>
                      <w:rFonts w:ascii="Century Gothic" w:hAnsi="Century Gothic"/>
                      <w:b/>
                      <w:sz w:val="14"/>
                      <w:szCs w:val="14"/>
                    </w:rPr>
                    <w:t>SERVICIO FUNERARIO INFANTIL MAYOR</w:t>
                  </w:r>
                </w:p>
              </w:tc>
              <w:tc>
                <w:tcPr>
                  <w:tcW w:w="1345" w:type="dxa"/>
                </w:tcPr>
                <w:p w14:paraId="440DAD7E" w14:textId="77777777" w:rsidR="001274F8" w:rsidRPr="007E3677" w:rsidRDefault="001274F8" w:rsidP="005B7D93">
                  <w:pPr>
                    <w:suppressAutoHyphens/>
                    <w:jc w:val="right"/>
                    <w:rPr>
                      <w:rFonts w:ascii="Century Gothic" w:hAnsi="Century Gothic" w:cs="Times New Roman"/>
                      <w:b/>
                      <w:sz w:val="14"/>
                      <w:szCs w:val="14"/>
                      <w:lang w:val="es-MX"/>
                    </w:rPr>
                  </w:pPr>
                  <w:r w:rsidRPr="007E3677">
                    <w:rPr>
                      <w:rFonts w:ascii="Century Gothic" w:hAnsi="Century Gothic"/>
                      <w:b/>
                      <w:sz w:val="14"/>
                      <w:szCs w:val="14"/>
                    </w:rPr>
                    <w:t>$165.000</w:t>
                  </w:r>
                </w:p>
              </w:tc>
              <w:tc>
                <w:tcPr>
                  <w:tcW w:w="1341" w:type="dxa"/>
                </w:tcPr>
                <w:p w14:paraId="5BC581CE" w14:textId="77777777" w:rsidR="001274F8" w:rsidRPr="007E3677" w:rsidRDefault="001274F8" w:rsidP="005B7D93">
                  <w:pPr>
                    <w:suppressAutoHyphens/>
                    <w:jc w:val="right"/>
                    <w:rPr>
                      <w:rFonts w:ascii="Century Gothic" w:hAnsi="Century Gothic" w:cs="Times New Roman"/>
                      <w:b/>
                      <w:sz w:val="14"/>
                      <w:szCs w:val="14"/>
                      <w:lang w:val="es-MX"/>
                    </w:rPr>
                  </w:pPr>
                  <w:r w:rsidRPr="007E3677">
                    <w:rPr>
                      <w:rFonts w:ascii="Century Gothic" w:hAnsi="Century Gothic"/>
                      <w:b/>
                      <w:sz w:val="14"/>
                      <w:szCs w:val="14"/>
                    </w:rPr>
                    <w:t>$31.350</w:t>
                  </w:r>
                </w:p>
              </w:tc>
              <w:tc>
                <w:tcPr>
                  <w:tcW w:w="1349" w:type="dxa"/>
                </w:tcPr>
                <w:p w14:paraId="43119D2B" w14:textId="77777777" w:rsidR="001274F8" w:rsidRPr="007E3677" w:rsidRDefault="001274F8" w:rsidP="005B7D93">
                  <w:pPr>
                    <w:suppressAutoHyphens/>
                    <w:jc w:val="right"/>
                    <w:rPr>
                      <w:rFonts w:ascii="Century Gothic" w:hAnsi="Century Gothic" w:cs="Times New Roman"/>
                      <w:b/>
                      <w:sz w:val="14"/>
                      <w:szCs w:val="14"/>
                      <w:lang w:val="es-MX"/>
                    </w:rPr>
                  </w:pPr>
                  <w:r w:rsidRPr="007E3677">
                    <w:rPr>
                      <w:rFonts w:ascii="Century Gothic" w:hAnsi="Century Gothic"/>
                      <w:b/>
                      <w:sz w:val="14"/>
                      <w:szCs w:val="14"/>
                    </w:rPr>
                    <w:t>$196.350</w:t>
                  </w:r>
                </w:p>
              </w:tc>
            </w:tr>
            <w:tr w:rsidR="001274F8" w:rsidRPr="007E3677" w14:paraId="35234596" w14:textId="77777777" w:rsidTr="005B7D93">
              <w:trPr>
                <w:trHeight w:val="202"/>
              </w:trPr>
              <w:tc>
                <w:tcPr>
                  <w:tcW w:w="1545" w:type="dxa"/>
                </w:tcPr>
                <w:p w14:paraId="1AB827C6" w14:textId="77777777" w:rsidR="001274F8" w:rsidRPr="007E3677" w:rsidRDefault="001274F8" w:rsidP="005B7D93">
                  <w:pPr>
                    <w:suppressAutoHyphens/>
                    <w:rPr>
                      <w:rFonts w:ascii="Century Gothic" w:hAnsi="Century Gothic" w:cs="Times New Roman"/>
                      <w:b/>
                      <w:sz w:val="14"/>
                      <w:szCs w:val="14"/>
                      <w:lang w:val="es-MX"/>
                    </w:rPr>
                  </w:pPr>
                  <w:r w:rsidRPr="007E3677">
                    <w:rPr>
                      <w:rFonts w:ascii="Century Gothic" w:hAnsi="Century Gothic"/>
                      <w:b/>
                      <w:sz w:val="14"/>
                      <w:szCs w:val="14"/>
                    </w:rPr>
                    <w:t>SERVICIO FUNERARIO ADULTO</w:t>
                  </w:r>
                </w:p>
              </w:tc>
              <w:tc>
                <w:tcPr>
                  <w:tcW w:w="1345" w:type="dxa"/>
                </w:tcPr>
                <w:p w14:paraId="25DAA442" w14:textId="77777777" w:rsidR="001274F8" w:rsidRPr="007E3677" w:rsidRDefault="001274F8" w:rsidP="005B7D93">
                  <w:pPr>
                    <w:contextualSpacing/>
                    <w:jc w:val="right"/>
                    <w:rPr>
                      <w:rFonts w:ascii="Century Gothic" w:hAnsi="Century Gothic"/>
                      <w:b/>
                      <w:sz w:val="14"/>
                      <w:szCs w:val="14"/>
                    </w:rPr>
                  </w:pPr>
                  <w:r w:rsidRPr="007E3677">
                    <w:rPr>
                      <w:rFonts w:ascii="Century Gothic" w:hAnsi="Century Gothic"/>
                      <w:b/>
                      <w:sz w:val="14"/>
                      <w:szCs w:val="14"/>
                    </w:rPr>
                    <w:t>$245.000</w:t>
                  </w:r>
                </w:p>
              </w:tc>
              <w:tc>
                <w:tcPr>
                  <w:tcW w:w="1341" w:type="dxa"/>
                </w:tcPr>
                <w:p w14:paraId="4FDC3CD6" w14:textId="77777777" w:rsidR="001274F8" w:rsidRPr="007E3677" w:rsidRDefault="001274F8" w:rsidP="005B7D93">
                  <w:pPr>
                    <w:contextualSpacing/>
                    <w:jc w:val="right"/>
                    <w:rPr>
                      <w:rFonts w:ascii="Century Gothic" w:hAnsi="Century Gothic"/>
                      <w:b/>
                      <w:sz w:val="14"/>
                      <w:szCs w:val="14"/>
                    </w:rPr>
                  </w:pPr>
                  <w:r w:rsidRPr="007E3677">
                    <w:rPr>
                      <w:rFonts w:ascii="Century Gothic" w:hAnsi="Century Gothic"/>
                      <w:b/>
                      <w:sz w:val="14"/>
                      <w:szCs w:val="14"/>
                    </w:rPr>
                    <w:t>$46.550</w:t>
                  </w:r>
                </w:p>
              </w:tc>
              <w:tc>
                <w:tcPr>
                  <w:tcW w:w="1349" w:type="dxa"/>
                </w:tcPr>
                <w:p w14:paraId="4F16B4CF" w14:textId="77777777" w:rsidR="001274F8" w:rsidRPr="007E3677" w:rsidRDefault="001274F8" w:rsidP="005B7D93">
                  <w:pPr>
                    <w:contextualSpacing/>
                    <w:jc w:val="right"/>
                    <w:rPr>
                      <w:rFonts w:ascii="Century Gothic" w:hAnsi="Century Gothic"/>
                      <w:b/>
                      <w:sz w:val="14"/>
                      <w:szCs w:val="14"/>
                    </w:rPr>
                  </w:pPr>
                  <w:r w:rsidRPr="007E3677">
                    <w:rPr>
                      <w:rFonts w:ascii="Century Gothic" w:hAnsi="Century Gothic"/>
                      <w:b/>
                      <w:sz w:val="14"/>
                      <w:szCs w:val="14"/>
                    </w:rPr>
                    <w:t>$291.550</w:t>
                  </w:r>
                </w:p>
              </w:tc>
            </w:tr>
            <w:tr w:rsidR="001274F8" w:rsidRPr="007E3677" w14:paraId="2CA2FFD3" w14:textId="77777777" w:rsidTr="005B7D93">
              <w:trPr>
                <w:trHeight w:val="202"/>
              </w:trPr>
              <w:tc>
                <w:tcPr>
                  <w:tcW w:w="1545" w:type="dxa"/>
                </w:tcPr>
                <w:p w14:paraId="253163E9" w14:textId="77777777" w:rsidR="001274F8" w:rsidRPr="007E3677" w:rsidRDefault="001274F8" w:rsidP="005B7D93">
                  <w:pPr>
                    <w:suppressAutoHyphens/>
                    <w:rPr>
                      <w:rFonts w:ascii="Century Gothic" w:hAnsi="Century Gothic" w:cs="Times New Roman"/>
                      <w:b/>
                      <w:sz w:val="14"/>
                      <w:szCs w:val="14"/>
                      <w:lang w:val="es-MX"/>
                    </w:rPr>
                  </w:pPr>
                  <w:r w:rsidRPr="007E3677">
                    <w:rPr>
                      <w:rFonts w:ascii="Century Gothic" w:hAnsi="Century Gothic"/>
                      <w:b/>
                      <w:sz w:val="14"/>
                      <w:szCs w:val="14"/>
                    </w:rPr>
                    <w:t>SERVICIO FUNERARIO ESPECIAL</w:t>
                  </w:r>
                </w:p>
              </w:tc>
              <w:tc>
                <w:tcPr>
                  <w:tcW w:w="1345" w:type="dxa"/>
                </w:tcPr>
                <w:p w14:paraId="72D2A201" w14:textId="77777777" w:rsidR="001274F8" w:rsidRPr="007E3677" w:rsidRDefault="001274F8" w:rsidP="005B7D93">
                  <w:pPr>
                    <w:contextualSpacing/>
                    <w:jc w:val="right"/>
                    <w:rPr>
                      <w:rFonts w:ascii="Century Gothic" w:hAnsi="Century Gothic"/>
                      <w:b/>
                      <w:sz w:val="14"/>
                      <w:szCs w:val="14"/>
                    </w:rPr>
                  </w:pPr>
                  <w:r w:rsidRPr="007E3677">
                    <w:rPr>
                      <w:rFonts w:ascii="Century Gothic" w:hAnsi="Century Gothic"/>
                      <w:b/>
                      <w:sz w:val="14"/>
                      <w:szCs w:val="14"/>
                    </w:rPr>
                    <w:t>$310.000</w:t>
                  </w:r>
                </w:p>
              </w:tc>
              <w:tc>
                <w:tcPr>
                  <w:tcW w:w="1341" w:type="dxa"/>
                </w:tcPr>
                <w:p w14:paraId="159E01B1" w14:textId="77777777" w:rsidR="001274F8" w:rsidRPr="007E3677" w:rsidRDefault="001274F8" w:rsidP="005B7D93">
                  <w:pPr>
                    <w:contextualSpacing/>
                    <w:jc w:val="right"/>
                    <w:rPr>
                      <w:rFonts w:ascii="Century Gothic" w:hAnsi="Century Gothic"/>
                      <w:b/>
                      <w:sz w:val="14"/>
                      <w:szCs w:val="14"/>
                    </w:rPr>
                  </w:pPr>
                  <w:r w:rsidRPr="007E3677">
                    <w:rPr>
                      <w:rFonts w:ascii="Century Gothic" w:hAnsi="Century Gothic"/>
                      <w:b/>
                      <w:sz w:val="14"/>
                      <w:szCs w:val="14"/>
                    </w:rPr>
                    <w:t>$58.900</w:t>
                  </w:r>
                </w:p>
              </w:tc>
              <w:tc>
                <w:tcPr>
                  <w:tcW w:w="1349" w:type="dxa"/>
                </w:tcPr>
                <w:p w14:paraId="69B3AA8E" w14:textId="77777777" w:rsidR="001274F8" w:rsidRPr="007E3677" w:rsidRDefault="001274F8" w:rsidP="005B7D93">
                  <w:pPr>
                    <w:contextualSpacing/>
                    <w:jc w:val="right"/>
                    <w:rPr>
                      <w:rFonts w:ascii="Century Gothic" w:hAnsi="Century Gothic"/>
                      <w:b/>
                      <w:sz w:val="14"/>
                      <w:szCs w:val="14"/>
                    </w:rPr>
                  </w:pPr>
                  <w:r w:rsidRPr="007E3677">
                    <w:rPr>
                      <w:rFonts w:ascii="Century Gothic" w:hAnsi="Century Gothic"/>
                      <w:b/>
                      <w:sz w:val="14"/>
                      <w:szCs w:val="14"/>
                    </w:rPr>
                    <w:t>$368.900</w:t>
                  </w:r>
                </w:p>
              </w:tc>
            </w:tr>
            <w:tr w:rsidR="001274F8" w:rsidRPr="007E3677" w14:paraId="3FA79A75" w14:textId="77777777" w:rsidTr="005B7D93">
              <w:trPr>
                <w:trHeight w:val="202"/>
              </w:trPr>
              <w:tc>
                <w:tcPr>
                  <w:tcW w:w="1545" w:type="dxa"/>
                </w:tcPr>
                <w:p w14:paraId="043D0D42" w14:textId="77777777" w:rsidR="001274F8" w:rsidRPr="007E3677" w:rsidRDefault="001274F8" w:rsidP="005B7D93">
                  <w:pPr>
                    <w:suppressAutoHyphens/>
                    <w:rPr>
                      <w:rFonts w:ascii="Century Gothic" w:hAnsi="Century Gothic" w:cs="Times New Roman"/>
                      <w:b/>
                      <w:sz w:val="14"/>
                      <w:szCs w:val="14"/>
                      <w:lang w:val="es-MX"/>
                    </w:rPr>
                  </w:pPr>
                  <w:r w:rsidRPr="007E3677">
                    <w:rPr>
                      <w:rFonts w:ascii="Century Gothic" w:hAnsi="Century Gothic"/>
                      <w:b/>
                      <w:sz w:val="14"/>
                      <w:szCs w:val="14"/>
                    </w:rPr>
                    <w:t>PRESTACIÓN DE SERVICIOS ESPECIALES</w:t>
                  </w:r>
                </w:p>
              </w:tc>
              <w:tc>
                <w:tcPr>
                  <w:tcW w:w="1345" w:type="dxa"/>
                </w:tcPr>
                <w:p w14:paraId="35325B05" w14:textId="77777777" w:rsidR="001274F8" w:rsidRPr="007E3677" w:rsidRDefault="001274F8" w:rsidP="005B7D93">
                  <w:pPr>
                    <w:contextualSpacing/>
                    <w:jc w:val="right"/>
                    <w:rPr>
                      <w:rFonts w:ascii="Century Gothic" w:hAnsi="Century Gothic"/>
                      <w:b/>
                      <w:sz w:val="14"/>
                      <w:szCs w:val="14"/>
                    </w:rPr>
                  </w:pPr>
                  <w:r w:rsidRPr="007E3677">
                    <w:rPr>
                      <w:rFonts w:ascii="Century Gothic" w:hAnsi="Century Gothic"/>
                      <w:b/>
                      <w:sz w:val="14"/>
                      <w:szCs w:val="14"/>
                    </w:rPr>
                    <w:t>$134.454</w:t>
                  </w:r>
                </w:p>
              </w:tc>
              <w:tc>
                <w:tcPr>
                  <w:tcW w:w="1341" w:type="dxa"/>
                </w:tcPr>
                <w:p w14:paraId="67DA9193" w14:textId="77777777" w:rsidR="001274F8" w:rsidRPr="007E3677" w:rsidRDefault="001274F8" w:rsidP="005B7D93">
                  <w:pPr>
                    <w:contextualSpacing/>
                    <w:jc w:val="right"/>
                    <w:rPr>
                      <w:rFonts w:ascii="Century Gothic" w:hAnsi="Century Gothic"/>
                      <w:b/>
                      <w:sz w:val="14"/>
                      <w:szCs w:val="14"/>
                    </w:rPr>
                  </w:pPr>
                  <w:r w:rsidRPr="007E3677">
                    <w:rPr>
                      <w:rFonts w:ascii="Century Gothic" w:hAnsi="Century Gothic"/>
                      <w:b/>
                      <w:sz w:val="14"/>
                      <w:szCs w:val="14"/>
                    </w:rPr>
                    <w:t>$25.546</w:t>
                  </w:r>
                </w:p>
              </w:tc>
              <w:tc>
                <w:tcPr>
                  <w:tcW w:w="1349" w:type="dxa"/>
                </w:tcPr>
                <w:p w14:paraId="470FAE89" w14:textId="77777777" w:rsidR="001274F8" w:rsidRPr="007E3677" w:rsidRDefault="001274F8" w:rsidP="005B7D93">
                  <w:pPr>
                    <w:contextualSpacing/>
                    <w:jc w:val="right"/>
                    <w:rPr>
                      <w:rFonts w:ascii="Century Gothic" w:hAnsi="Century Gothic"/>
                      <w:b/>
                      <w:sz w:val="14"/>
                      <w:szCs w:val="14"/>
                    </w:rPr>
                  </w:pPr>
                  <w:r w:rsidRPr="007E3677">
                    <w:rPr>
                      <w:rFonts w:ascii="Century Gothic" w:hAnsi="Century Gothic"/>
                      <w:b/>
                      <w:sz w:val="14"/>
                      <w:szCs w:val="14"/>
                    </w:rPr>
                    <w:t>$160.000</w:t>
                  </w:r>
                </w:p>
              </w:tc>
            </w:tr>
            <w:tr w:rsidR="001274F8" w:rsidRPr="007E3677" w14:paraId="460FCEDF" w14:textId="77777777" w:rsidTr="005B7D93">
              <w:trPr>
                <w:trHeight w:val="202"/>
              </w:trPr>
              <w:tc>
                <w:tcPr>
                  <w:tcW w:w="1545" w:type="dxa"/>
                </w:tcPr>
                <w:p w14:paraId="1BDD486F" w14:textId="77777777" w:rsidR="001274F8" w:rsidRPr="007E3677" w:rsidRDefault="001274F8" w:rsidP="005B7D93">
                  <w:pPr>
                    <w:suppressAutoHyphens/>
                    <w:rPr>
                      <w:rFonts w:ascii="Century Gothic" w:hAnsi="Century Gothic" w:cs="Times New Roman"/>
                      <w:b/>
                      <w:sz w:val="14"/>
                      <w:szCs w:val="14"/>
                      <w:lang w:val="es-MX"/>
                    </w:rPr>
                  </w:pPr>
                  <w:r w:rsidRPr="007E3677">
                    <w:rPr>
                      <w:rFonts w:ascii="Century Gothic" w:hAnsi="Century Gothic"/>
                      <w:b/>
                      <w:sz w:val="14"/>
                      <w:szCs w:val="14"/>
                    </w:rPr>
                    <w:t>TRASLADO DE FALLECIDOS</w:t>
                  </w:r>
                </w:p>
              </w:tc>
              <w:tc>
                <w:tcPr>
                  <w:tcW w:w="1345" w:type="dxa"/>
                </w:tcPr>
                <w:p w14:paraId="13307A35" w14:textId="77777777" w:rsidR="001274F8" w:rsidRPr="007E3677" w:rsidRDefault="001274F8" w:rsidP="005B7D93">
                  <w:pPr>
                    <w:contextualSpacing/>
                    <w:jc w:val="right"/>
                    <w:rPr>
                      <w:rFonts w:ascii="Century Gothic" w:hAnsi="Century Gothic"/>
                      <w:b/>
                      <w:sz w:val="14"/>
                      <w:szCs w:val="14"/>
                    </w:rPr>
                  </w:pPr>
                  <w:r w:rsidRPr="007E3677">
                    <w:rPr>
                      <w:rFonts w:ascii="Century Gothic" w:hAnsi="Century Gothic"/>
                      <w:b/>
                      <w:sz w:val="14"/>
                      <w:szCs w:val="14"/>
                    </w:rPr>
                    <w:t>$756</w:t>
                  </w:r>
                </w:p>
              </w:tc>
              <w:tc>
                <w:tcPr>
                  <w:tcW w:w="1341" w:type="dxa"/>
                </w:tcPr>
                <w:p w14:paraId="45CCF95A" w14:textId="77777777" w:rsidR="001274F8" w:rsidRPr="007E3677" w:rsidRDefault="001274F8" w:rsidP="005B7D93">
                  <w:pPr>
                    <w:contextualSpacing/>
                    <w:jc w:val="right"/>
                    <w:rPr>
                      <w:rFonts w:ascii="Century Gothic" w:hAnsi="Century Gothic"/>
                      <w:b/>
                      <w:sz w:val="14"/>
                      <w:szCs w:val="14"/>
                    </w:rPr>
                  </w:pPr>
                  <w:r w:rsidRPr="007E3677">
                    <w:rPr>
                      <w:rFonts w:ascii="Century Gothic" w:hAnsi="Century Gothic"/>
                      <w:b/>
                      <w:sz w:val="14"/>
                      <w:szCs w:val="14"/>
                    </w:rPr>
                    <w:t>$144</w:t>
                  </w:r>
                </w:p>
              </w:tc>
              <w:tc>
                <w:tcPr>
                  <w:tcW w:w="1349" w:type="dxa"/>
                </w:tcPr>
                <w:p w14:paraId="6386D114" w14:textId="77777777" w:rsidR="001274F8" w:rsidRPr="007E3677" w:rsidRDefault="001274F8" w:rsidP="005B7D93">
                  <w:pPr>
                    <w:contextualSpacing/>
                    <w:jc w:val="right"/>
                    <w:rPr>
                      <w:rFonts w:ascii="Century Gothic" w:hAnsi="Century Gothic"/>
                      <w:b/>
                      <w:sz w:val="14"/>
                      <w:szCs w:val="14"/>
                    </w:rPr>
                  </w:pPr>
                  <w:r w:rsidRPr="007E3677">
                    <w:rPr>
                      <w:rFonts w:ascii="Century Gothic" w:hAnsi="Century Gothic"/>
                      <w:b/>
                      <w:sz w:val="14"/>
                      <w:szCs w:val="14"/>
                    </w:rPr>
                    <w:t>$900</w:t>
                  </w:r>
                </w:p>
              </w:tc>
            </w:tr>
          </w:tbl>
          <w:p w14:paraId="67801C59" w14:textId="77777777" w:rsidR="001274F8" w:rsidRPr="007E3677" w:rsidRDefault="001274F8" w:rsidP="005B7D93">
            <w:pPr>
              <w:suppressAutoHyphens/>
              <w:rPr>
                <w:rFonts w:ascii="Century Gothic" w:hAnsi="Century Gothic" w:cs="Times New Roman"/>
                <w:b/>
                <w:sz w:val="14"/>
                <w:szCs w:val="14"/>
                <w:lang w:val="es-MX"/>
              </w:rPr>
            </w:pPr>
          </w:p>
          <w:p w14:paraId="38CC6C48" w14:textId="77777777" w:rsidR="001274F8" w:rsidRPr="007E3677" w:rsidRDefault="001274F8" w:rsidP="005B7D93">
            <w:pPr>
              <w:suppressAutoHyphens/>
              <w:rPr>
                <w:rFonts w:ascii="Century Gothic" w:hAnsi="Century Gothic" w:cs="Times New Roman"/>
                <w:b/>
                <w:sz w:val="14"/>
                <w:szCs w:val="14"/>
              </w:rPr>
            </w:pPr>
            <w:r w:rsidRPr="007E3677">
              <w:rPr>
                <w:rFonts w:ascii="Century Gothic" w:hAnsi="Century Gothic" w:cs="Times New Roman"/>
                <w:b/>
                <w:sz w:val="14"/>
                <w:szCs w:val="14"/>
              </w:rPr>
              <w:t>Según Oficio Interno N° 2.382, de fecha 09 de junio de 2022, de la Dirección de Desarrollo Comunitario.</w:t>
            </w:r>
          </w:p>
          <w:p w14:paraId="1562D9DB" w14:textId="77777777" w:rsidR="001274F8" w:rsidRPr="007E3677" w:rsidRDefault="001274F8" w:rsidP="005B7D93">
            <w:pPr>
              <w:suppressAutoHyphens/>
              <w:rPr>
                <w:rFonts w:ascii="Century Gothic" w:hAnsi="Century Gothic" w:cs="Times New Roman"/>
                <w:b/>
                <w:sz w:val="14"/>
                <w:szCs w:val="14"/>
                <w:lang w:val="es-MX"/>
              </w:rPr>
            </w:pPr>
          </w:p>
        </w:tc>
      </w:tr>
      <w:tr w:rsidR="001274F8" w14:paraId="69A6DAA1" w14:textId="77777777" w:rsidTr="005B7D93">
        <w:trPr>
          <w:trHeight w:val="202"/>
        </w:trPr>
        <w:tc>
          <w:tcPr>
            <w:tcW w:w="901" w:type="dxa"/>
          </w:tcPr>
          <w:p w14:paraId="6788C40D" w14:textId="77777777" w:rsidR="001274F8" w:rsidRPr="00592F50" w:rsidRDefault="001274F8" w:rsidP="005B7D93">
            <w:pPr>
              <w:suppressAutoHyphens/>
              <w:rPr>
                <w:rFonts w:ascii="Century Gothic" w:eastAsia="Times New Roman" w:hAnsi="Century Gothic" w:cs="Times New Roman"/>
                <w:b/>
                <w:spacing w:val="-3"/>
                <w:sz w:val="12"/>
                <w:szCs w:val="12"/>
                <w:lang w:eastAsia="es-ES"/>
              </w:rPr>
            </w:pPr>
            <w:r w:rsidRPr="00592F50">
              <w:rPr>
                <w:rFonts w:ascii="Century Gothic" w:eastAsia="Times New Roman" w:hAnsi="Century Gothic" w:cs="Times New Roman"/>
                <w:b/>
                <w:spacing w:val="-3"/>
                <w:sz w:val="12"/>
                <w:szCs w:val="12"/>
                <w:lang w:eastAsia="es-ES"/>
              </w:rPr>
              <w:t>343</w:t>
            </w:r>
          </w:p>
        </w:tc>
        <w:tc>
          <w:tcPr>
            <w:tcW w:w="1127" w:type="dxa"/>
          </w:tcPr>
          <w:p w14:paraId="04D622F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22/06/2022</w:t>
            </w:r>
          </w:p>
        </w:tc>
        <w:tc>
          <w:tcPr>
            <w:tcW w:w="1033" w:type="dxa"/>
          </w:tcPr>
          <w:p w14:paraId="2607CAA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 36</w:t>
            </w:r>
          </w:p>
        </w:tc>
        <w:tc>
          <w:tcPr>
            <w:tcW w:w="6545" w:type="dxa"/>
          </w:tcPr>
          <w:p w14:paraId="13F529C1" w14:textId="77777777" w:rsidR="001274F8" w:rsidRPr="00820ADC" w:rsidRDefault="001274F8" w:rsidP="005B7D93">
            <w:pPr>
              <w:suppressAutoHyphens/>
              <w:rPr>
                <w:rFonts w:ascii="Century Gothic" w:hAnsi="Century Gothic" w:cs="Times New Roman"/>
                <w:b/>
                <w:sz w:val="14"/>
                <w:szCs w:val="14"/>
                <w:lang w:val="es-MX"/>
              </w:rPr>
            </w:pPr>
            <w:r w:rsidRPr="00820ADC">
              <w:rPr>
                <w:rFonts w:ascii="Century Gothic" w:hAnsi="Century Gothic" w:cs="Times New Roman"/>
                <w:b/>
                <w:sz w:val="14"/>
                <w:szCs w:val="14"/>
                <w:lang w:val="es-MX"/>
              </w:rPr>
              <w:t>Se acuerda, por el voto unánime de los Concejales presentes: Señoras, Karina Leyton Espinoza; Romina Baeza Illanes; Mariela Araya Cuevas; Cristina Cofre Guerrero; Paola Collao Santelices; Marcela Novoa Sandoval; los Señores, Marcelo Sepúlveda Oyanedel; Leonel Navarro Ormeño; y el Presidente pro tempore del H. Concejo, Sr. Roberto Soto Ferrada; aprobar el acta  de la sesión ordinaria N° 30 y las actas de las sesiones extraordinarias N° 20 y N° 21.</w:t>
            </w:r>
          </w:p>
          <w:p w14:paraId="3F4F8B7C" w14:textId="77777777" w:rsidR="001274F8" w:rsidRPr="00820ADC" w:rsidRDefault="001274F8" w:rsidP="005B7D93">
            <w:pPr>
              <w:suppressAutoHyphens/>
              <w:rPr>
                <w:rFonts w:ascii="Century Gothic" w:hAnsi="Century Gothic" w:cs="Times New Roman"/>
                <w:b/>
                <w:sz w:val="14"/>
                <w:szCs w:val="14"/>
                <w:lang w:val="es-MX"/>
              </w:rPr>
            </w:pPr>
          </w:p>
        </w:tc>
      </w:tr>
      <w:tr w:rsidR="001274F8" w14:paraId="4C254AFA" w14:textId="77777777" w:rsidTr="005B7D93">
        <w:trPr>
          <w:trHeight w:val="202"/>
        </w:trPr>
        <w:tc>
          <w:tcPr>
            <w:tcW w:w="901" w:type="dxa"/>
          </w:tcPr>
          <w:p w14:paraId="411E3060" w14:textId="77777777" w:rsidR="001274F8" w:rsidRPr="00592F50" w:rsidRDefault="001274F8" w:rsidP="005B7D93">
            <w:pPr>
              <w:suppressAutoHyphens/>
              <w:rPr>
                <w:rFonts w:ascii="Century Gothic" w:eastAsia="Times New Roman" w:hAnsi="Century Gothic" w:cs="Times New Roman"/>
                <w:b/>
                <w:spacing w:val="-3"/>
                <w:sz w:val="12"/>
                <w:szCs w:val="12"/>
                <w:lang w:eastAsia="es-ES"/>
              </w:rPr>
            </w:pPr>
            <w:r w:rsidRPr="00592F50">
              <w:rPr>
                <w:rFonts w:ascii="Century Gothic" w:hAnsi="Century Gothic" w:cs="Times New Roman"/>
                <w:b/>
                <w:sz w:val="12"/>
                <w:szCs w:val="12"/>
              </w:rPr>
              <w:t xml:space="preserve">344 </w:t>
            </w:r>
          </w:p>
        </w:tc>
        <w:tc>
          <w:tcPr>
            <w:tcW w:w="1127" w:type="dxa"/>
          </w:tcPr>
          <w:p w14:paraId="3E329D3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22/06/2022</w:t>
            </w:r>
          </w:p>
        </w:tc>
        <w:tc>
          <w:tcPr>
            <w:tcW w:w="1033" w:type="dxa"/>
          </w:tcPr>
          <w:p w14:paraId="36C5B4E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 36</w:t>
            </w:r>
          </w:p>
        </w:tc>
        <w:tc>
          <w:tcPr>
            <w:tcW w:w="6545" w:type="dxa"/>
          </w:tcPr>
          <w:p w14:paraId="59BAA430" w14:textId="77777777" w:rsidR="001274F8" w:rsidRDefault="001274F8" w:rsidP="005B7D93">
            <w:pPr>
              <w:suppressAutoHyphens/>
              <w:rPr>
                <w:rFonts w:ascii="Century Gothic" w:hAnsi="Century Gothic" w:cs="Times New Roman"/>
                <w:b/>
                <w:sz w:val="14"/>
                <w:szCs w:val="14"/>
                <w:lang w:val="es-MX"/>
              </w:rPr>
            </w:pPr>
            <w:r w:rsidRPr="00820ADC">
              <w:rPr>
                <w:rFonts w:ascii="Century Gothic" w:hAnsi="Century Gothic" w:cs="Times New Roman"/>
                <w:b/>
                <w:sz w:val="14"/>
                <w:szCs w:val="14"/>
                <w:lang w:val="es-MX"/>
              </w:rPr>
              <w:t>Se acuerda, por el voto unánime de los Concejales presentes: Señoras, Karina Leyton Espinoza; Romina Baeza Illanes; Mariela Araya Cuevas; Cristina Cofre Guerrero; Paola Collao Santelices; Marcela Novoa Sandoval; los Señores, Marcelo Sepúlveda Oyanedel; Leonel Navarro Ormeño; y el Presidente pro tempore del H. Concejo, Sr. Roberto Soto Ferrada; aprobar la modificación presupuestaria N° 06, que a continuación se indica:</w:t>
            </w:r>
          </w:p>
          <w:p w14:paraId="6839B933" w14:textId="77777777" w:rsidR="001274F8" w:rsidRDefault="001274F8" w:rsidP="005B7D93">
            <w:pPr>
              <w:suppressAutoHyphens/>
              <w:rPr>
                <w:rFonts w:ascii="Century Gothic" w:hAnsi="Century Gothic" w:cs="Times New Roman"/>
                <w:b/>
                <w:sz w:val="14"/>
                <w:szCs w:val="14"/>
                <w:lang w:val="es-MX"/>
              </w:rPr>
            </w:pPr>
          </w:p>
          <w:p w14:paraId="0982CBB9" w14:textId="77777777" w:rsidR="001274F8" w:rsidRDefault="001274F8" w:rsidP="005B7D93">
            <w:pPr>
              <w:suppressAutoHyphens/>
              <w:rPr>
                <w:rFonts w:ascii="Century Gothic" w:hAnsi="Century Gothic" w:cs="Times New Roman"/>
                <w:b/>
                <w:sz w:val="14"/>
                <w:szCs w:val="14"/>
                <w:lang w:val="es-MX"/>
              </w:rPr>
            </w:pPr>
          </w:p>
          <w:p w14:paraId="79CE24C9" w14:textId="77777777" w:rsidR="001274F8" w:rsidRDefault="001274F8" w:rsidP="005B7D93">
            <w:pPr>
              <w:suppressAutoHyphens/>
              <w:rPr>
                <w:rFonts w:ascii="Century Gothic" w:hAnsi="Century Gothic" w:cs="Times New Roman"/>
                <w:b/>
                <w:sz w:val="14"/>
                <w:szCs w:val="14"/>
                <w:lang w:val="es-MX"/>
              </w:rPr>
            </w:pPr>
          </w:p>
          <w:tbl>
            <w:tblPr>
              <w:tblW w:w="621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6"/>
              <w:gridCol w:w="3148"/>
              <w:gridCol w:w="1652"/>
            </w:tblGrid>
            <w:tr w:rsidR="001274F8" w:rsidRPr="004805A4" w14:paraId="355BAF46" w14:textId="77777777" w:rsidTr="005B7D93">
              <w:trPr>
                <w:trHeight w:val="311"/>
              </w:trPr>
              <w:tc>
                <w:tcPr>
                  <w:tcW w:w="1416" w:type="dxa"/>
                  <w:shd w:val="clear" w:color="auto" w:fill="auto"/>
                  <w:noWrap/>
                  <w:vAlign w:val="bottom"/>
                  <w:hideMark/>
                </w:tcPr>
                <w:p w14:paraId="74663624" w14:textId="77777777" w:rsidR="001274F8" w:rsidRPr="004805A4" w:rsidRDefault="001274F8" w:rsidP="005B7D93">
                  <w:pPr>
                    <w:rPr>
                      <w:rFonts w:ascii="Century Gothic" w:eastAsia="Times New Roman" w:hAnsi="Century Gothic" w:cs="Times New Roman"/>
                      <w:color w:val="000000"/>
                      <w:sz w:val="14"/>
                      <w:szCs w:val="14"/>
                      <w:lang w:eastAsia="es-CL"/>
                    </w:rPr>
                  </w:pPr>
                </w:p>
              </w:tc>
              <w:tc>
                <w:tcPr>
                  <w:tcW w:w="3148" w:type="dxa"/>
                  <w:shd w:val="clear" w:color="auto" w:fill="auto"/>
                  <w:noWrap/>
                  <w:vAlign w:val="center"/>
                  <w:hideMark/>
                </w:tcPr>
                <w:p w14:paraId="1037FE7D" w14:textId="77777777" w:rsidR="001274F8" w:rsidRPr="004805A4" w:rsidRDefault="001274F8" w:rsidP="005B7D93">
                  <w:pPr>
                    <w:jc w:val="center"/>
                    <w:rPr>
                      <w:rFonts w:ascii="Century Gothic" w:eastAsia="Times New Roman" w:hAnsi="Century Gothic" w:cs="Times New Roman"/>
                      <w:b/>
                      <w:bCs/>
                      <w:color w:val="000000"/>
                      <w:sz w:val="14"/>
                      <w:szCs w:val="14"/>
                      <w:u w:val="single"/>
                      <w:lang w:eastAsia="es-CL"/>
                    </w:rPr>
                  </w:pPr>
                  <w:r w:rsidRPr="004805A4">
                    <w:rPr>
                      <w:rFonts w:ascii="Century Gothic" w:eastAsia="Times New Roman" w:hAnsi="Century Gothic" w:cs="Times New Roman"/>
                      <w:b/>
                      <w:bCs/>
                      <w:color w:val="000000"/>
                      <w:sz w:val="14"/>
                      <w:szCs w:val="14"/>
                      <w:u w:val="single"/>
                      <w:lang w:eastAsia="es-CL"/>
                    </w:rPr>
                    <w:t>AUMENTO ITEM EGRESOS</w:t>
                  </w:r>
                </w:p>
              </w:tc>
              <w:tc>
                <w:tcPr>
                  <w:tcW w:w="1652" w:type="dxa"/>
                  <w:shd w:val="clear" w:color="auto" w:fill="auto"/>
                  <w:noWrap/>
                  <w:vAlign w:val="center"/>
                  <w:hideMark/>
                </w:tcPr>
                <w:p w14:paraId="4F2ABB2E" w14:textId="77777777" w:rsidR="001274F8" w:rsidRPr="004805A4" w:rsidRDefault="001274F8" w:rsidP="005B7D93">
                  <w:pPr>
                    <w:jc w:val="right"/>
                    <w:rPr>
                      <w:rFonts w:ascii="Century Gothic" w:eastAsia="Times New Roman" w:hAnsi="Century Gothic" w:cs="Times New Roman"/>
                      <w:b/>
                      <w:bCs/>
                      <w:color w:val="000000"/>
                      <w:sz w:val="14"/>
                      <w:szCs w:val="14"/>
                      <w:lang w:eastAsia="es-CL"/>
                    </w:rPr>
                  </w:pPr>
                  <w:r w:rsidRPr="004805A4">
                    <w:rPr>
                      <w:rFonts w:ascii="Century Gothic" w:eastAsia="Times New Roman" w:hAnsi="Century Gothic" w:cs="Times New Roman"/>
                      <w:b/>
                      <w:bCs/>
                      <w:color w:val="000000"/>
                      <w:sz w:val="14"/>
                      <w:szCs w:val="14"/>
                      <w:lang w:eastAsia="es-CL"/>
                    </w:rPr>
                    <w:t xml:space="preserve"> $   914.693.100 </w:t>
                  </w:r>
                </w:p>
              </w:tc>
            </w:tr>
            <w:tr w:rsidR="001274F8" w:rsidRPr="004805A4" w14:paraId="5B94134C" w14:textId="77777777" w:rsidTr="005B7D93">
              <w:trPr>
                <w:trHeight w:val="249"/>
              </w:trPr>
              <w:tc>
                <w:tcPr>
                  <w:tcW w:w="1416" w:type="dxa"/>
                  <w:shd w:val="clear" w:color="auto" w:fill="auto"/>
                  <w:noWrap/>
                  <w:vAlign w:val="center"/>
                  <w:hideMark/>
                </w:tcPr>
                <w:p w14:paraId="195FE8EC" w14:textId="77777777" w:rsidR="001274F8" w:rsidRPr="006661B8" w:rsidRDefault="001274F8" w:rsidP="005B7D93">
                  <w:pPr>
                    <w:rPr>
                      <w:rFonts w:ascii="Century Gothic" w:eastAsia="Times New Roman" w:hAnsi="Century Gothic" w:cs="Times New Roman"/>
                      <w:b/>
                      <w:bCs/>
                      <w:color w:val="000000"/>
                      <w:sz w:val="12"/>
                      <w:szCs w:val="12"/>
                      <w:lang w:eastAsia="es-CL"/>
                    </w:rPr>
                  </w:pPr>
                  <w:r w:rsidRPr="006661B8">
                    <w:rPr>
                      <w:rFonts w:ascii="Century Gothic" w:eastAsia="Times New Roman" w:hAnsi="Century Gothic" w:cs="Times New Roman"/>
                      <w:b/>
                      <w:bCs/>
                      <w:color w:val="000000"/>
                      <w:sz w:val="12"/>
                      <w:szCs w:val="12"/>
                      <w:lang w:eastAsia="es-CL"/>
                    </w:rPr>
                    <w:t>215-21</w:t>
                  </w:r>
                </w:p>
              </w:tc>
              <w:tc>
                <w:tcPr>
                  <w:tcW w:w="3148" w:type="dxa"/>
                  <w:shd w:val="clear" w:color="auto" w:fill="auto"/>
                  <w:noWrap/>
                  <w:vAlign w:val="bottom"/>
                  <w:hideMark/>
                </w:tcPr>
                <w:p w14:paraId="0F776D12" w14:textId="77777777" w:rsidR="001274F8" w:rsidRPr="004805A4" w:rsidRDefault="001274F8" w:rsidP="005B7D93">
                  <w:pPr>
                    <w:rPr>
                      <w:rFonts w:ascii="Century Gothic" w:eastAsia="Times New Roman" w:hAnsi="Century Gothic" w:cs="Times New Roman"/>
                      <w:b/>
                      <w:bCs/>
                      <w:color w:val="000000"/>
                      <w:sz w:val="14"/>
                      <w:szCs w:val="14"/>
                      <w:lang w:eastAsia="es-CL"/>
                    </w:rPr>
                  </w:pPr>
                  <w:r w:rsidRPr="004805A4">
                    <w:rPr>
                      <w:rFonts w:ascii="Century Gothic" w:eastAsia="Times New Roman" w:hAnsi="Century Gothic" w:cs="Times New Roman"/>
                      <w:b/>
                      <w:bCs/>
                      <w:color w:val="000000"/>
                      <w:sz w:val="14"/>
                      <w:szCs w:val="14"/>
                      <w:lang w:eastAsia="es-CL"/>
                    </w:rPr>
                    <w:t>CXP GASTOS EN PERSONAL</w:t>
                  </w:r>
                </w:p>
              </w:tc>
              <w:tc>
                <w:tcPr>
                  <w:tcW w:w="1652" w:type="dxa"/>
                  <w:shd w:val="clear" w:color="auto" w:fill="auto"/>
                  <w:noWrap/>
                  <w:vAlign w:val="center"/>
                  <w:hideMark/>
                </w:tcPr>
                <w:p w14:paraId="739FFC04" w14:textId="77777777" w:rsidR="001274F8" w:rsidRPr="004805A4" w:rsidRDefault="001274F8" w:rsidP="005B7D93">
                  <w:pPr>
                    <w:jc w:val="right"/>
                    <w:rPr>
                      <w:rFonts w:ascii="Century Gothic" w:eastAsia="Times New Roman" w:hAnsi="Century Gothic" w:cs="Times New Roman"/>
                      <w:b/>
                      <w:bCs/>
                      <w:color w:val="000000"/>
                      <w:sz w:val="14"/>
                      <w:szCs w:val="14"/>
                      <w:lang w:eastAsia="es-CL"/>
                    </w:rPr>
                  </w:pPr>
                </w:p>
              </w:tc>
            </w:tr>
            <w:tr w:rsidR="001274F8" w:rsidRPr="004805A4" w14:paraId="771827ED" w14:textId="77777777" w:rsidTr="005B7D93">
              <w:trPr>
                <w:trHeight w:val="249"/>
              </w:trPr>
              <w:tc>
                <w:tcPr>
                  <w:tcW w:w="1416" w:type="dxa"/>
                  <w:shd w:val="clear" w:color="auto" w:fill="auto"/>
                  <w:noWrap/>
                  <w:vAlign w:val="bottom"/>
                  <w:hideMark/>
                </w:tcPr>
                <w:p w14:paraId="5AB52F89" w14:textId="77777777" w:rsidR="001274F8" w:rsidRPr="006661B8" w:rsidRDefault="001274F8" w:rsidP="005B7D93">
                  <w:pPr>
                    <w:rPr>
                      <w:rFonts w:ascii="Century Gothic" w:eastAsia="Times New Roman" w:hAnsi="Century Gothic" w:cs="Times New Roman"/>
                      <w:color w:val="000000"/>
                      <w:sz w:val="12"/>
                      <w:szCs w:val="12"/>
                      <w:lang w:eastAsia="es-CL"/>
                    </w:rPr>
                  </w:pPr>
                  <w:r w:rsidRPr="006661B8">
                    <w:rPr>
                      <w:rFonts w:ascii="Century Gothic" w:eastAsia="Times New Roman" w:hAnsi="Century Gothic" w:cs="Times New Roman"/>
                      <w:color w:val="000000"/>
                      <w:sz w:val="12"/>
                      <w:szCs w:val="12"/>
                      <w:lang w:eastAsia="es-CL"/>
                    </w:rPr>
                    <w:t>215-21-01-002</w:t>
                  </w:r>
                </w:p>
              </w:tc>
              <w:tc>
                <w:tcPr>
                  <w:tcW w:w="3148" w:type="dxa"/>
                  <w:shd w:val="clear" w:color="auto" w:fill="auto"/>
                  <w:noWrap/>
                  <w:vAlign w:val="bottom"/>
                  <w:hideMark/>
                </w:tcPr>
                <w:p w14:paraId="73ED8E4E" w14:textId="77777777" w:rsidR="001274F8" w:rsidRPr="004805A4" w:rsidRDefault="001274F8" w:rsidP="005B7D93">
                  <w:pPr>
                    <w:ind w:left="-47" w:firstLine="47"/>
                    <w:rPr>
                      <w:rFonts w:ascii="Century Gothic" w:eastAsia="Times New Roman" w:hAnsi="Century Gothic" w:cs="Times New Roman"/>
                      <w:color w:val="000000"/>
                      <w:sz w:val="14"/>
                      <w:szCs w:val="14"/>
                      <w:lang w:eastAsia="es-CL"/>
                    </w:rPr>
                  </w:pPr>
                  <w:r w:rsidRPr="004805A4">
                    <w:rPr>
                      <w:rFonts w:ascii="Century Gothic" w:eastAsia="Times New Roman" w:hAnsi="Century Gothic" w:cs="Times New Roman"/>
                      <w:color w:val="000000"/>
                      <w:sz w:val="14"/>
                      <w:szCs w:val="14"/>
                      <w:lang w:eastAsia="es-CL"/>
                    </w:rPr>
                    <w:t>APORTE BIENESTAR PERSONAL DE PLANTA</w:t>
                  </w:r>
                </w:p>
              </w:tc>
              <w:tc>
                <w:tcPr>
                  <w:tcW w:w="1652" w:type="dxa"/>
                  <w:shd w:val="clear" w:color="auto" w:fill="auto"/>
                  <w:noWrap/>
                  <w:vAlign w:val="center"/>
                  <w:hideMark/>
                </w:tcPr>
                <w:p w14:paraId="7B7949FB" w14:textId="77777777" w:rsidR="001274F8" w:rsidRPr="004805A4" w:rsidRDefault="001274F8" w:rsidP="005B7D93">
                  <w:pPr>
                    <w:jc w:val="right"/>
                    <w:rPr>
                      <w:rFonts w:ascii="Century Gothic" w:eastAsia="Times New Roman" w:hAnsi="Century Gothic" w:cs="Times New Roman"/>
                      <w:b/>
                      <w:bCs/>
                      <w:color w:val="000000"/>
                      <w:sz w:val="14"/>
                      <w:szCs w:val="14"/>
                      <w:lang w:eastAsia="es-CL"/>
                    </w:rPr>
                  </w:pPr>
                  <w:r w:rsidRPr="004805A4">
                    <w:rPr>
                      <w:rFonts w:ascii="Century Gothic" w:eastAsia="Times New Roman" w:hAnsi="Century Gothic" w:cs="Times New Roman"/>
                      <w:b/>
                      <w:bCs/>
                      <w:color w:val="000000"/>
                      <w:sz w:val="14"/>
                      <w:szCs w:val="14"/>
                      <w:lang w:eastAsia="es-CL"/>
                    </w:rPr>
                    <w:t xml:space="preserve"> $              1.875.200 </w:t>
                  </w:r>
                </w:p>
              </w:tc>
            </w:tr>
            <w:tr w:rsidR="001274F8" w:rsidRPr="004805A4" w14:paraId="32D211CB" w14:textId="77777777" w:rsidTr="005B7D93">
              <w:trPr>
                <w:trHeight w:val="249"/>
              </w:trPr>
              <w:tc>
                <w:tcPr>
                  <w:tcW w:w="1416" w:type="dxa"/>
                  <w:shd w:val="clear" w:color="auto" w:fill="auto"/>
                  <w:noWrap/>
                  <w:vAlign w:val="bottom"/>
                  <w:hideMark/>
                </w:tcPr>
                <w:p w14:paraId="74C0B823" w14:textId="77777777" w:rsidR="001274F8" w:rsidRPr="006661B8" w:rsidRDefault="001274F8" w:rsidP="005B7D93">
                  <w:pPr>
                    <w:rPr>
                      <w:rFonts w:ascii="Century Gothic" w:eastAsia="Times New Roman" w:hAnsi="Century Gothic" w:cs="Times New Roman"/>
                      <w:color w:val="000000"/>
                      <w:sz w:val="12"/>
                      <w:szCs w:val="12"/>
                      <w:lang w:eastAsia="es-CL"/>
                    </w:rPr>
                  </w:pPr>
                  <w:r w:rsidRPr="006661B8">
                    <w:rPr>
                      <w:rFonts w:ascii="Century Gothic" w:eastAsia="Times New Roman" w:hAnsi="Century Gothic" w:cs="Times New Roman"/>
                      <w:color w:val="000000"/>
                      <w:sz w:val="12"/>
                      <w:szCs w:val="12"/>
                      <w:lang w:eastAsia="es-CL"/>
                    </w:rPr>
                    <w:t>215-21-02-002</w:t>
                  </w:r>
                </w:p>
              </w:tc>
              <w:tc>
                <w:tcPr>
                  <w:tcW w:w="3148" w:type="dxa"/>
                  <w:shd w:val="clear" w:color="auto" w:fill="auto"/>
                  <w:noWrap/>
                  <w:vAlign w:val="bottom"/>
                  <w:hideMark/>
                </w:tcPr>
                <w:p w14:paraId="20651F76" w14:textId="77777777" w:rsidR="001274F8" w:rsidRPr="004805A4" w:rsidRDefault="001274F8" w:rsidP="005B7D93">
                  <w:pPr>
                    <w:rPr>
                      <w:rFonts w:ascii="Century Gothic" w:eastAsia="Times New Roman" w:hAnsi="Century Gothic" w:cs="Times New Roman"/>
                      <w:color w:val="000000"/>
                      <w:sz w:val="14"/>
                      <w:szCs w:val="14"/>
                      <w:lang w:eastAsia="es-CL"/>
                    </w:rPr>
                  </w:pPr>
                  <w:r w:rsidRPr="004805A4">
                    <w:rPr>
                      <w:rFonts w:ascii="Century Gothic" w:eastAsia="Times New Roman" w:hAnsi="Century Gothic" w:cs="Times New Roman"/>
                      <w:color w:val="000000"/>
                      <w:sz w:val="14"/>
                      <w:szCs w:val="14"/>
                      <w:lang w:eastAsia="es-CL"/>
                    </w:rPr>
                    <w:t>APORTE BIENESTAR PERSONAL DE CONTRATA</w:t>
                  </w:r>
                </w:p>
              </w:tc>
              <w:tc>
                <w:tcPr>
                  <w:tcW w:w="1652" w:type="dxa"/>
                  <w:shd w:val="clear" w:color="auto" w:fill="auto"/>
                  <w:noWrap/>
                  <w:vAlign w:val="center"/>
                  <w:hideMark/>
                </w:tcPr>
                <w:p w14:paraId="6274B85F" w14:textId="77777777" w:rsidR="001274F8" w:rsidRPr="004805A4" w:rsidRDefault="001274F8" w:rsidP="005B7D93">
                  <w:pPr>
                    <w:jc w:val="right"/>
                    <w:rPr>
                      <w:rFonts w:ascii="Century Gothic" w:eastAsia="Times New Roman" w:hAnsi="Century Gothic" w:cs="Times New Roman"/>
                      <w:b/>
                      <w:bCs/>
                      <w:color w:val="000000"/>
                      <w:sz w:val="14"/>
                      <w:szCs w:val="14"/>
                      <w:lang w:eastAsia="es-CL"/>
                    </w:rPr>
                  </w:pPr>
                  <w:r w:rsidRPr="004805A4">
                    <w:rPr>
                      <w:rFonts w:ascii="Century Gothic" w:eastAsia="Times New Roman" w:hAnsi="Century Gothic" w:cs="Times New Roman"/>
                      <w:b/>
                      <w:bCs/>
                      <w:color w:val="000000"/>
                      <w:sz w:val="14"/>
                      <w:szCs w:val="14"/>
                      <w:lang w:eastAsia="es-CL"/>
                    </w:rPr>
                    <w:t xml:space="preserve"> $              8.046.656 </w:t>
                  </w:r>
                </w:p>
              </w:tc>
            </w:tr>
            <w:tr w:rsidR="001274F8" w:rsidRPr="004805A4" w14:paraId="3C0C09B6" w14:textId="77777777" w:rsidTr="005B7D93">
              <w:trPr>
                <w:trHeight w:val="249"/>
              </w:trPr>
              <w:tc>
                <w:tcPr>
                  <w:tcW w:w="1416" w:type="dxa"/>
                  <w:shd w:val="clear" w:color="auto" w:fill="auto"/>
                  <w:noWrap/>
                  <w:vAlign w:val="bottom"/>
                  <w:hideMark/>
                </w:tcPr>
                <w:p w14:paraId="40016732" w14:textId="77777777" w:rsidR="001274F8" w:rsidRPr="006661B8" w:rsidRDefault="001274F8" w:rsidP="005B7D93">
                  <w:pPr>
                    <w:rPr>
                      <w:rFonts w:ascii="Century Gothic" w:eastAsia="Times New Roman" w:hAnsi="Century Gothic" w:cs="Times New Roman"/>
                      <w:color w:val="000000"/>
                      <w:sz w:val="12"/>
                      <w:szCs w:val="12"/>
                      <w:lang w:eastAsia="es-CL"/>
                    </w:rPr>
                  </w:pPr>
                  <w:r w:rsidRPr="006661B8">
                    <w:rPr>
                      <w:rFonts w:ascii="Century Gothic" w:eastAsia="Times New Roman" w:hAnsi="Century Gothic" w:cs="Times New Roman"/>
                      <w:color w:val="000000"/>
                      <w:sz w:val="12"/>
                      <w:szCs w:val="12"/>
                      <w:lang w:eastAsia="es-CL"/>
                    </w:rPr>
                    <w:t>215-21-04-004</w:t>
                  </w:r>
                </w:p>
              </w:tc>
              <w:tc>
                <w:tcPr>
                  <w:tcW w:w="3148" w:type="dxa"/>
                  <w:shd w:val="clear" w:color="auto" w:fill="auto"/>
                  <w:noWrap/>
                  <w:vAlign w:val="bottom"/>
                  <w:hideMark/>
                </w:tcPr>
                <w:p w14:paraId="10E0C9D3" w14:textId="77777777" w:rsidR="001274F8" w:rsidRPr="004805A4" w:rsidRDefault="001274F8" w:rsidP="005B7D93">
                  <w:pPr>
                    <w:rPr>
                      <w:rFonts w:ascii="Century Gothic" w:eastAsia="Times New Roman" w:hAnsi="Century Gothic" w:cs="Times New Roman"/>
                      <w:color w:val="000000"/>
                      <w:sz w:val="14"/>
                      <w:szCs w:val="14"/>
                      <w:lang w:eastAsia="es-CL"/>
                    </w:rPr>
                  </w:pPr>
                  <w:r w:rsidRPr="004805A4">
                    <w:rPr>
                      <w:rFonts w:ascii="Century Gothic" w:eastAsia="Times New Roman" w:hAnsi="Century Gothic" w:cs="Times New Roman"/>
                      <w:color w:val="000000"/>
                      <w:sz w:val="14"/>
                      <w:szCs w:val="14"/>
                      <w:lang w:eastAsia="es-CL"/>
                    </w:rPr>
                    <w:t>PRESTACIONES DE SERVICIOS EN PROGRAMAS COMUNITARIOS</w:t>
                  </w:r>
                </w:p>
              </w:tc>
              <w:tc>
                <w:tcPr>
                  <w:tcW w:w="1652" w:type="dxa"/>
                  <w:shd w:val="clear" w:color="auto" w:fill="auto"/>
                  <w:noWrap/>
                  <w:vAlign w:val="center"/>
                  <w:hideMark/>
                </w:tcPr>
                <w:p w14:paraId="1AAB6345" w14:textId="77777777" w:rsidR="001274F8" w:rsidRPr="004805A4" w:rsidRDefault="001274F8" w:rsidP="005B7D93">
                  <w:pPr>
                    <w:jc w:val="right"/>
                    <w:rPr>
                      <w:rFonts w:ascii="Century Gothic" w:eastAsia="Times New Roman" w:hAnsi="Century Gothic" w:cs="Times New Roman"/>
                      <w:b/>
                      <w:bCs/>
                      <w:color w:val="000000"/>
                      <w:sz w:val="14"/>
                      <w:szCs w:val="14"/>
                      <w:lang w:eastAsia="es-CL"/>
                    </w:rPr>
                  </w:pPr>
                  <w:r w:rsidRPr="004805A4">
                    <w:rPr>
                      <w:rFonts w:ascii="Century Gothic" w:eastAsia="Times New Roman" w:hAnsi="Century Gothic" w:cs="Times New Roman"/>
                      <w:b/>
                      <w:bCs/>
                      <w:color w:val="000000"/>
                      <w:sz w:val="14"/>
                      <w:szCs w:val="14"/>
                      <w:lang w:eastAsia="es-CL"/>
                    </w:rPr>
                    <w:t xml:space="preserve"> $          218.000.000 </w:t>
                  </w:r>
                </w:p>
              </w:tc>
            </w:tr>
            <w:tr w:rsidR="001274F8" w:rsidRPr="004805A4" w14:paraId="4C1C3166" w14:textId="77777777" w:rsidTr="005B7D93">
              <w:trPr>
                <w:trHeight w:val="249"/>
              </w:trPr>
              <w:tc>
                <w:tcPr>
                  <w:tcW w:w="1416" w:type="dxa"/>
                  <w:shd w:val="clear" w:color="auto" w:fill="auto"/>
                  <w:noWrap/>
                  <w:vAlign w:val="center"/>
                  <w:hideMark/>
                </w:tcPr>
                <w:p w14:paraId="34DD5513" w14:textId="77777777" w:rsidR="001274F8" w:rsidRPr="006661B8" w:rsidRDefault="001274F8" w:rsidP="005B7D93">
                  <w:pPr>
                    <w:rPr>
                      <w:rFonts w:ascii="Century Gothic" w:eastAsia="Times New Roman" w:hAnsi="Century Gothic" w:cs="Times New Roman"/>
                      <w:b/>
                      <w:bCs/>
                      <w:color w:val="000000"/>
                      <w:sz w:val="12"/>
                      <w:szCs w:val="12"/>
                      <w:lang w:eastAsia="es-CL"/>
                    </w:rPr>
                  </w:pPr>
                  <w:r w:rsidRPr="006661B8">
                    <w:rPr>
                      <w:rFonts w:ascii="Century Gothic" w:eastAsia="Times New Roman" w:hAnsi="Century Gothic" w:cs="Times New Roman"/>
                      <w:b/>
                      <w:bCs/>
                      <w:color w:val="000000"/>
                      <w:sz w:val="12"/>
                      <w:szCs w:val="12"/>
                      <w:lang w:eastAsia="es-CL"/>
                    </w:rPr>
                    <w:t>215-22</w:t>
                  </w:r>
                </w:p>
              </w:tc>
              <w:tc>
                <w:tcPr>
                  <w:tcW w:w="3148" w:type="dxa"/>
                  <w:shd w:val="clear" w:color="auto" w:fill="auto"/>
                  <w:noWrap/>
                  <w:vAlign w:val="bottom"/>
                  <w:hideMark/>
                </w:tcPr>
                <w:p w14:paraId="2A157818" w14:textId="77777777" w:rsidR="001274F8" w:rsidRPr="004805A4" w:rsidRDefault="001274F8" w:rsidP="005B7D93">
                  <w:pPr>
                    <w:rPr>
                      <w:rFonts w:ascii="Century Gothic" w:eastAsia="Times New Roman" w:hAnsi="Century Gothic" w:cs="Times New Roman"/>
                      <w:b/>
                      <w:bCs/>
                      <w:color w:val="000000"/>
                      <w:sz w:val="14"/>
                      <w:szCs w:val="14"/>
                      <w:lang w:eastAsia="es-CL"/>
                    </w:rPr>
                  </w:pPr>
                  <w:r w:rsidRPr="004805A4">
                    <w:rPr>
                      <w:rFonts w:ascii="Century Gothic" w:eastAsia="Times New Roman" w:hAnsi="Century Gothic" w:cs="Times New Roman"/>
                      <w:b/>
                      <w:bCs/>
                      <w:color w:val="000000"/>
                      <w:sz w:val="14"/>
                      <w:szCs w:val="14"/>
                      <w:lang w:eastAsia="es-CL"/>
                    </w:rPr>
                    <w:t>CXP BIENES Y SERVICIOS DE CONSUMO</w:t>
                  </w:r>
                </w:p>
              </w:tc>
              <w:tc>
                <w:tcPr>
                  <w:tcW w:w="1652" w:type="dxa"/>
                  <w:shd w:val="clear" w:color="auto" w:fill="auto"/>
                  <w:noWrap/>
                  <w:vAlign w:val="center"/>
                  <w:hideMark/>
                </w:tcPr>
                <w:p w14:paraId="14AD016B" w14:textId="77777777" w:rsidR="001274F8" w:rsidRPr="004805A4" w:rsidRDefault="001274F8" w:rsidP="005B7D93">
                  <w:pPr>
                    <w:jc w:val="right"/>
                    <w:rPr>
                      <w:rFonts w:ascii="Century Gothic" w:eastAsia="Times New Roman" w:hAnsi="Century Gothic" w:cs="Times New Roman"/>
                      <w:b/>
                      <w:bCs/>
                      <w:color w:val="000000"/>
                      <w:sz w:val="14"/>
                      <w:szCs w:val="14"/>
                      <w:lang w:eastAsia="es-CL"/>
                    </w:rPr>
                  </w:pPr>
                </w:p>
              </w:tc>
            </w:tr>
            <w:tr w:rsidR="001274F8" w:rsidRPr="004805A4" w14:paraId="10CB9C8D" w14:textId="77777777" w:rsidTr="005B7D93">
              <w:trPr>
                <w:trHeight w:val="249"/>
              </w:trPr>
              <w:tc>
                <w:tcPr>
                  <w:tcW w:w="1416" w:type="dxa"/>
                  <w:shd w:val="clear" w:color="auto" w:fill="auto"/>
                  <w:noWrap/>
                  <w:vAlign w:val="bottom"/>
                  <w:hideMark/>
                </w:tcPr>
                <w:p w14:paraId="709FF37D" w14:textId="77777777" w:rsidR="001274F8" w:rsidRPr="006661B8" w:rsidRDefault="001274F8" w:rsidP="005B7D93">
                  <w:pPr>
                    <w:rPr>
                      <w:rFonts w:ascii="Century Gothic" w:eastAsia="Times New Roman" w:hAnsi="Century Gothic" w:cs="Times New Roman"/>
                      <w:color w:val="000000"/>
                      <w:sz w:val="12"/>
                      <w:szCs w:val="12"/>
                      <w:lang w:eastAsia="es-CL"/>
                    </w:rPr>
                  </w:pPr>
                  <w:r w:rsidRPr="006661B8">
                    <w:rPr>
                      <w:rFonts w:ascii="Century Gothic" w:eastAsia="Times New Roman" w:hAnsi="Century Gothic" w:cs="Times New Roman"/>
                      <w:color w:val="000000"/>
                      <w:sz w:val="12"/>
                      <w:szCs w:val="12"/>
                      <w:lang w:eastAsia="es-CL"/>
                    </w:rPr>
                    <w:t>215-22-02-002</w:t>
                  </w:r>
                </w:p>
              </w:tc>
              <w:tc>
                <w:tcPr>
                  <w:tcW w:w="3148" w:type="dxa"/>
                  <w:shd w:val="clear" w:color="auto" w:fill="auto"/>
                  <w:noWrap/>
                  <w:vAlign w:val="bottom"/>
                  <w:hideMark/>
                </w:tcPr>
                <w:p w14:paraId="434CEFA8" w14:textId="77777777" w:rsidR="001274F8" w:rsidRPr="004805A4" w:rsidRDefault="001274F8" w:rsidP="005B7D93">
                  <w:pPr>
                    <w:rPr>
                      <w:rFonts w:ascii="Century Gothic" w:eastAsia="Times New Roman" w:hAnsi="Century Gothic" w:cs="Times New Roman"/>
                      <w:color w:val="000000"/>
                      <w:sz w:val="14"/>
                      <w:szCs w:val="14"/>
                      <w:lang w:eastAsia="es-CL"/>
                    </w:rPr>
                  </w:pPr>
                  <w:r w:rsidRPr="004805A4">
                    <w:rPr>
                      <w:rFonts w:ascii="Century Gothic" w:eastAsia="Times New Roman" w:hAnsi="Century Gothic" w:cs="Times New Roman"/>
                      <w:color w:val="000000"/>
                      <w:sz w:val="14"/>
                      <w:szCs w:val="14"/>
                      <w:lang w:eastAsia="es-CL"/>
                    </w:rPr>
                    <w:t>DE GESTIÓN INTERNA</w:t>
                  </w:r>
                </w:p>
              </w:tc>
              <w:tc>
                <w:tcPr>
                  <w:tcW w:w="1652" w:type="dxa"/>
                  <w:shd w:val="clear" w:color="auto" w:fill="auto"/>
                  <w:noWrap/>
                  <w:vAlign w:val="center"/>
                  <w:hideMark/>
                </w:tcPr>
                <w:p w14:paraId="7992D393" w14:textId="77777777" w:rsidR="001274F8" w:rsidRPr="004805A4" w:rsidRDefault="001274F8" w:rsidP="005B7D93">
                  <w:pPr>
                    <w:jc w:val="right"/>
                    <w:rPr>
                      <w:rFonts w:ascii="Century Gothic" w:eastAsia="Times New Roman" w:hAnsi="Century Gothic" w:cs="Times New Roman"/>
                      <w:b/>
                      <w:bCs/>
                      <w:color w:val="000000"/>
                      <w:sz w:val="14"/>
                      <w:szCs w:val="14"/>
                      <w:lang w:eastAsia="es-CL"/>
                    </w:rPr>
                  </w:pPr>
                  <w:r w:rsidRPr="004805A4">
                    <w:rPr>
                      <w:rFonts w:ascii="Century Gothic" w:eastAsia="Times New Roman" w:hAnsi="Century Gothic" w:cs="Times New Roman"/>
                      <w:b/>
                      <w:bCs/>
                      <w:color w:val="000000"/>
                      <w:sz w:val="14"/>
                      <w:szCs w:val="14"/>
                      <w:lang w:eastAsia="es-CL"/>
                    </w:rPr>
                    <w:t xml:space="preserve"> $            11.000.000 </w:t>
                  </w:r>
                </w:p>
              </w:tc>
            </w:tr>
            <w:tr w:rsidR="001274F8" w:rsidRPr="004805A4" w14:paraId="3BF1D876" w14:textId="77777777" w:rsidTr="005B7D93">
              <w:trPr>
                <w:trHeight w:val="249"/>
              </w:trPr>
              <w:tc>
                <w:tcPr>
                  <w:tcW w:w="1416" w:type="dxa"/>
                  <w:shd w:val="clear" w:color="auto" w:fill="auto"/>
                  <w:noWrap/>
                  <w:vAlign w:val="bottom"/>
                  <w:hideMark/>
                </w:tcPr>
                <w:p w14:paraId="6E41814C" w14:textId="77777777" w:rsidR="001274F8" w:rsidRPr="006661B8" w:rsidRDefault="001274F8" w:rsidP="005B7D93">
                  <w:pPr>
                    <w:rPr>
                      <w:rFonts w:ascii="Century Gothic" w:eastAsia="Times New Roman" w:hAnsi="Century Gothic" w:cs="Times New Roman"/>
                      <w:color w:val="000000"/>
                      <w:sz w:val="12"/>
                      <w:szCs w:val="12"/>
                      <w:lang w:eastAsia="es-CL"/>
                    </w:rPr>
                  </w:pPr>
                  <w:r w:rsidRPr="006661B8">
                    <w:rPr>
                      <w:rFonts w:ascii="Century Gothic" w:eastAsia="Times New Roman" w:hAnsi="Century Gothic" w:cs="Times New Roman"/>
                      <w:color w:val="000000"/>
                      <w:sz w:val="12"/>
                      <w:szCs w:val="12"/>
                      <w:lang w:eastAsia="es-CL"/>
                    </w:rPr>
                    <w:t>215-22-02-003</w:t>
                  </w:r>
                </w:p>
              </w:tc>
              <w:tc>
                <w:tcPr>
                  <w:tcW w:w="3148" w:type="dxa"/>
                  <w:shd w:val="clear" w:color="auto" w:fill="auto"/>
                  <w:noWrap/>
                  <w:vAlign w:val="bottom"/>
                  <w:hideMark/>
                </w:tcPr>
                <w:p w14:paraId="620A23AA" w14:textId="77777777" w:rsidR="001274F8" w:rsidRPr="004805A4" w:rsidRDefault="001274F8" w:rsidP="005B7D93">
                  <w:pPr>
                    <w:rPr>
                      <w:rFonts w:ascii="Century Gothic" w:eastAsia="Times New Roman" w:hAnsi="Century Gothic" w:cs="Times New Roman"/>
                      <w:color w:val="000000"/>
                      <w:sz w:val="14"/>
                      <w:szCs w:val="14"/>
                      <w:lang w:eastAsia="es-CL"/>
                    </w:rPr>
                  </w:pPr>
                  <w:r w:rsidRPr="004805A4">
                    <w:rPr>
                      <w:rFonts w:ascii="Century Gothic" w:eastAsia="Times New Roman" w:hAnsi="Century Gothic" w:cs="Times New Roman"/>
                      <w:color w:val="000000"/>
                      <w:sz w:val="14"/>
                      <w:szCs w:val="14"/>
                      <w:lang w:eastAsia="es-CL"/>
                    </w:rPr>
                    <w:t>CALZADO</w:t>
                  </w:r>
                </w:p>
              </w:tc>
              <w:tc>
                <w:tcPr>
                  <w:tcW w:w="1652" w:type="dxa"/>
                  <w:shd w:val="clear" w:color="auto" w:fill="auto"/>
                  <w:noWrap/>
                  <w:vAlign w:val="center"/>
                  <w:hideMark/>
                </w:tcPr>
                <w:p w14:paraId="3A070FB1" w14:textId="77777777" w:rsidR="001274F8" w:rsidRPr="004805A4" w:rsidRDefault="001274F8" w:rsidP="005B7D93">
                  <w:pPr>
                    <w:jc w:val="right"/>
                    <w:rPr>
                      <w:rFonts w:ascii="Century Gothic" w:eastAsia="Times New Roman" w:hAnsi="Century Gothic" w:cs="Times New Roman"/>
                      <w:b/>
                      <w:bCs/>
                      <w:color w:val="000000"/>
                      <w:sz w:val="14"/>
                      <w:szCs w:val="14"/>
                      <w:lang w:eastAsia="es-CL"/>
                    </w:rPr>
                  </w:pPr>
                  <w:r w:rsidRPr="004805A4">
                    <w:rPr>
                      <w:rFonts w:ascii="Century Gothic" w:eastAsia="Times New Roman" w:hAnsi="Century Gothic" w:cs="Times New Roman"/>
                      <w:b/>
                      <w:bCs/>
                      <w:color w:val="000000"/>
                      <w:sz w:val="14"/>
                      <w:szCs w:val="14"/>
                      <w:lang w:eastAsia="es-CL"/>
                    </w:rPr>
                    <w:t xml:space="preserve"> $              1.500.000 </w:t>
                  </w:r>
                </w:p>
              </w:tc>
            </w:tr>
            <w:tr w:rsidR="001274F8" w:rsidRPr="004805A4" w14:paraId="09D0E64A" w14:textId="77777777" w:rsidTr="005B7D93">
              <w:trPr>
                <w:trHeight w:val="249"/>
              </w:trPr>
              <w:tc>
                <w:tcPr>
                  <w:tcW w:w="1416" w:type="dxa"/>
                  <w:shd w:val="clear" w:color="auto" w:fill="auto"/>
                  <w:noWrap/>
                  <w:vAlign w:val="bottom"/>
                  <w:hideMark/>
                </w:tcPr>
                <w:p w14:paraId="4809F491" w14:textId="77777777" w:rsidR="001274F8" w:rsidRPr="006661B8" w:rsidRDefault="001274F8" w:rsidP="005B7D93">
                  <w:pPr>
                    <w:rPr>
                      <w:rFonts w:ascii="Century Gothic" w:eastAsia="Times New Roman" w:hAnsi="Century Gothic" w:cs="Times New Roman"/>
                      <w:color w:val="000000"/>
                      <w:sz w:val="12"/>
                      <w:szCs w:val="12"/>
                      <w:lang w:eastAsia="es-CL"/>
                    </w:rPr>
                  </w:pPr>
                  <w:r w:rsidRPr="006661B8">
                    <w:rPr>
                      <w:rFonts w:ascii="Century Gothic" w:eastAsia="Times New Roman" w:hAnsi="Century Gothic" w:cs="Times New Roman"/>
                      <w:color w:val="000000"/>
                      <w:sz w:val="12"/>
                      <w:szCs w:val="12"/>
                      <w:lang w:eastAsia="es-CL"/>
                    </w:rPr>
                    <w:t>215-22-04-005</w:t>
                  </w:r>
                </w:p>
              </w:tc>
              <w:tc>
                <w:tcPr>
                  <w:tcW w:w="3148" w:type="dxa"/>
                  <w:shd w:val="clear" w:color="auto" w:fill="auto"/>
                  <w:noWrap/>
                  <w:vAlign w:val="bottom"/>
                  <w:hideMark/>
                </w:tcPr>
                <w:p w14:paraId="40F84660" w14:textId="77777777" w:rsidR="001274F8" w:rsidRPr="004805A4" w:rsidRDefault="001274F8" w:rsidP="005B7D93">
                  <w:pPr>
                    <w:rPr>
                      <w:rFonts w:ascii="Century Gothic" w:eastAsia="Times New Roman" w:hAnsi="Century Gothic" w:cs="Times New Roman"/>
                      <w:color w:val="000000"/>
                      <w:sz w:val="14"/>
                      <w:szCs w:val="14"/>
                      <w:lang w:eastAsia="es-CL"/>
                    </w:rPr>
                  </w:pPr>
                  <w:r w:rsidRPr="004805A4">
                    <w:rPr>
                      <w:rFonts w:ascii="Century Gothic" w:eastAsia="Times New Roman" w:hAnsi="Century Gothic" w:cs="Times New Roman"/>
                      <w:color w:val="000000"/>
                      <w:sz w:val="14"/>
                      <w:szCs w:val="14"/>
                      <w:lang w:eastAsia="es-CL"/>
                    </w:rPr>
                    <w:t>MATERIALES Y UTILES QUIRURGICOS</w:t>
                  </w:r>
                </w:p>
              </w:tc>
              <w:tc>
                <w:tcPr>
                  <w:tcW w:w="1652" w:type="dxa"/>
                  <w:shd w:val="clear" w:color="auto" w:fill="auto"/>
                  <w:noWrap/>
                  <w:vAlign w:val="center"/>
                  <w:hideMark/>
                </w:tcPr>
                <w:p w14:paraId="0FB0B9B4" w14:textId="77777777" w:rsidR="001274F8" w:rsidRPr="004805A4" w:rsidRDefault="001274F8" w:rsidP="005B7D93">
                  <w:pPr>
                    <w:jc w:val="right"/>
                    <w:rPr>
                      <w:rFonts w:ascii="Century Gothic" w:eastAsia="Times New Roman" w:hAnsi="Century Gothic" w:cs="Times New Roman"/>
                      <w:b/>
                      <w:bCs/>
                      <w:color w:val="000000"/>
                      <w:sz w:val="14"/>
                      <w:szCs w:val="14"/>
                      <w:lang w:eastAsia="es-CL"/>
                    </w:rPr>
                  </w:pPr>
                  <w:r w:rsidRPr="004805A4">
                    <w:rPr>
                      <w:rFonts w:ascii="Century Gothic" w:eastAsia="Times New Roman" w:hAnsi="Century Gothic" w:cs="Times New Roman"/>
                      <w:b/>
                      <w:bCs/>
                      <w:color w:val="000000"/>
                      <w:sz w:val="14"/>
                      <w:szCs w:val="14"/>
                      <w:lang w:eastAsia="es-CL"/>
                    </w:rPr>
                    <w:t xml:space="preserve"> $              9.044.000 </w:t>
                  </w:r>
                </w:p>
              </w:tc>
            </w:tr>
            <w:tr w:rsidR="001274F8" w:rsidRPr="004805A4" w14:paraId="308EA9B6" w14:textId="77777777" w:rsidTr="005B7D93">
              <w:trPr>
                <w:trHeight w:val="249"/>
              </w:trPr>
              <w:tc>
                <w:tcPr>
                  <w:tcW w:w="1416" w:type="dxa"/>
                  <w:shd w:val="clear" w:color="auto" w:fill="auto"/>
                  <w:noWrap/>
                  <w:vAlign w:val="bottom"/>
                  <w:hideMark/>
                </w:tcPr>
                <w:p w14:paraId="2E1F6BB1" w14:textId="77777777" w:rsidR="001274F8" w:rsidRPr="006661B8" w:rsidRDefault="001274F8" w:rsidP="005B7D93">
                  <w:pPr>
                    <w:rPr>
                      <w:rFonts w:ascii="Century Gothic" w:eastAsia="Times New Roman" w:hAnsi="Century Gothic" w:cs="Times New Roman"/>
                      <w:color w:val="000000"/>
                      <w:sz w:val="12"/>
                      <w:szCs w:val="12"/>
                      <w:lang w:eastAsia="es-CL"/>
                    </w:rPr>
                  </w:pPr>
                  <w:r w:rsidRPr="006661B8">
                    <w:rPr>
                      <w:rFonts w:ascii="Century Gothic" w:eastAsia="Times New Roman" w:hAnsi="Century Gothic" w:cs="Times New Roman"/>
                      <w:color w:val="000000"/>
                      <w:sz w:val="12"/>
                      <w:szCs w:val="12"/>
                      <w:lang w:eastAsia="es-CL"/>
                    </w:rPr>
                    <w:t>215-22-04-012</w:t>
                  </w:r>
                </w:p>
              </w:tc>
              <w:tc>
                <w:tcPr>
                  <w:tcW w:w="3148" w:type="dxa"/>
                  <w:shd w:val="clear" w:color="auto" w:fill="auto"/>
                  <w:noWrap/>
                  <w:vAlign w:val="bottom"/>
                  <w:hideMark/>
                </w:tcPr>
                <w:p w14:paraId="067331BB" w14:textId="77777777" w:rsidR="001274F8" w:rsidRPr="004805A4" w:rsidRDefault="001274F8" w:rsidP="005B7D93">
                  <w:pPr>
                    <w:rPr>
                      <w:rFonts w:ascii="Century Gothic" w:eastAsia="Times New Roman" w:hAnsi="Century Gothic" w:cs="Times New Roman"/>
                      <w:color w:val="000000"/>
                      <w:sz w:val="14"/>
                      <w:szCs w:val="14"/>
                      <w:lang w:eastAsia="es-CL"/>
                    </w:rPr>
                  </w:pPr>
                  <w:r w:rsidRPr="004805A4">
                    <w:rPr>
                      <w:rFonts w:ascii="Century Gothic" w:eastAsia="Times New Roman" w:hAnsi="Century Gothic" w:cs="Times New Roman"/>
                      <w:color w:val="000000"/>
                      <w:sz w:val="14"/>
                      <w:szCs w:val="14"/>
                      <w:lang w:eastAsia="es-CL"/>
                    </w:rPr>
                    <w:t>OTROS MATERIALES Y UTILES DIVERSOS</w:t>
                  </w:r>
                </w:p>
              </w:tc>
              <w:tc>
                <w:tcPr>
                  <w:tcW w:w="1652" w:type="dxa"/>
                  <w:shd w:val="clear" w:color="auto" w:fill="auto"/>
                  <w:noWrap/>
                  <w:vAlign w:val="center"/>
                  <w:hideMark/>
                </w:tcPr>
                <w:p w14:paraId="0C4790E7" w14:textId="77777777" w:rsidR="001274F8" w:rsidRPr="004805A4" w:rsidRDefault="001274F8" w:rsidP="005B7D93">
                  <w:pPr>
                    <w:jc w:val="right"/>
                    <w:rPr>
                      <w:rFonts w:ascii="Century Gothic" w:eastAsia="Times New Roman" w:hAnsi="Century Gothic" w:cs="Times New Roman"/>
                      <w:b/>
                      <w:bCs/>
                      <w:color w:val="000000"/>
                      <w:sz w:val="14"/>
                      <w:szCs w:val="14"/>
                      <w:lang w:eastAsia="es-CL"/>
                    </w:rPr>
                  </w:pPr>
                  <w:r w:rsidRPr="004805A4">
                    <w:rPr>
                      <w:rFonts w:ascii="Century Gothic" w:eastAsia="Times New Roman" w:hAnsi="Century Gothic" w:cs="Times New Roman"/>
                      <w:b/>
                      <w:bCs/>
                      <w:color w:val="000000"/>
                      <w:sz w:val="14"/>
                      <w:szCs w:val="14"/>
                      <w:lang w:eastAsia="es-CL"/>
                    </w:rPr>
                    <w:t xml:space="preserve"> $            16.500.000 </w:t>
                  </w:r>
                </w:p>
              </w:tc>
            </w:tr>
            <w:tr w:rsidR="001274F8" w:rsidRPr="004805A4" w14:paraId="5E931730" w14:textId="77777777" w:rsidTr="005B7D93">
              <w:trPr>
                <w:trHeight w:val="249"/>
              </w:trPr>
              <w:tc>
                <w:tcPr>
                  <w:tcW w:w="1416" w:type="dxa"/>
                  <w:shd w:val="clear" w:color="auto" w:fill="auto"/>
                  <w:noWrap/>
                  <w:vAlign w:val="bottom"/>
                  <w:hideMark/>
                </w:tcPr>
                <w:p w14:paraId="6C118301" w14:textId="77777777" w:rsidR="001274F8" w:rsidRPr="006661B8" w:rsidRDefault="001274F8" w:rsidP="005B7D93">
                  <w:pPr>
                    <w:rPr>
                      <w:rFonts w:ascii="Century Gothic" w:eastAsia="Times New Roman" w:hAnsi="Century Gothic" w:cs="Times New Roman"/>
                      <w:color w:val="000000"/>
                      <w:sz w:val="12"/>
                      <w:szCs w:val="12"/>
                      <w:lang w:eastAsia="es-CL"/>
                    </w:rPr>
                  </w:pPr>
                  <w:r w:rsidRPr="006661B8">
                    <w:rPr>
                      <w:rFonts w:ascii="Century Gothic" w:eastAsia="Times New Roman" w:hAnsi="Century Gothic" w:cs="Times New Roman"/>
                      <w:color w:val="000000"/>
                      <w:sz w:val="12"/>
                      <w:szCs w:val="12"/>
                      <w:lang w:eastAsia="es-CL"/>
                    </w:rPr>
                    <w:t>215-22-07-002</w:t>
                  </w:r>
                </w:p>
              </w:tc>
              <w:tc>
                <w:tcPr>
                  <w:tcW w:w="3148" w:type="dxa"/>
                  <w:shd w:val="clear" w:color="auto" w:fill="auto"/>
                  <w:noWrap/>
                  <w:vAlign w:val="bottom"/>
                  <w:hideMark/>
                </w:tcPr>
                <w:p w14:paraId="76DBC009" w14:textId="77777777" w:rsidR="001274F8" w:rsidRPr="004805A4" w:rsidRDefault="001274F8" w:rsidP="005B7D93">
                  <w:pPr>
                    <w:rPr>
                      <w:rFonts w:ascii="Century Gothic" w:eastAsia="Times New Roman" w:hAnsi="Century Gothic" w:cs="Times New Roman"/>
                      <w:color w:val="000000"/>
                      <w:sz w:val="14"/>
                      <w:szCs w:val="14"/>
                      <w:lang w:eastAsia="es-CL"/>
                    </w:rPr>
                  </w:pPr>
                  <w:r w:rsidRPr="004805A4">
                    <w:rPr>
                      <w:rFonts w:ascii="Century Gothic" w:eastAsia="Times New Roman" w:hAnsi="Century Gothic" w:cs="Times New Roman"/>
                      <w:color w:val="000000"/>
                      <w:sz w:val="14"/>
                      <w:szCs w:val="14"/>
                      <w:lang w:eastAsia="es-CL"/>
                    </w:rPr>
                    <w:t>SERVICIOS DE IMPRESIÓN</w:t>
                  </w:r>
                </w:p>
              </w:tc>
              <w:tc>
                <w:tcPr>
                  <w:tcW w:w="1652" w:type="dxa"/>
                  <w:shd w:val="clear" w:color="auto" w:fill="auto"/>
                  <w:noWrap/>
                  <w:vAlign w:val="center"/>
                  <w:hideMark/>
                </w:tcPr>
                <w:p w14:paraId="67631114" w14:textId="77777777" w:rsidR="001274F8" w:rsidRPr="004805A4" w:rsidRDefault="001274F8" w:rsidP="005B7D93">
                  <w:pPr>
                    <w:jc w:val="right"/>
                    <w:rPr>
                      <w:rFonts w:ascii="Century Gothic" w:eastAsia="Times New Roman" w:hAnsi="Century Gothic" w:cs="Times New Roman"/>
                      <w:b/>
                      <w:bCs/>
                      <w:color w:val="000000"/>
                      <w:sz w:val="14"/>
                      <w:szCs w:val="14"/>
                      <w:lang w:eastAsia="es-CL"/>
                    </w:rPr>
                  </w:pPr>
                  <w:r w:rsidRPr="004805A4">
                    <w:rPr>
                      <w:rFonts w:ascii="Century Gothic" w:eastAsia="Times New Roman" w:hAnsi="Century Gothic" w:cs="Times New Roman"/>
                      <w:b/>
                      <w:bCs/>
                      <w:color w:val="000000"/>
                      <w:sz w:val="14"/>
                      <w:szCs w:val="14"/>
                      <w:lang w:eastAsia="es-CL"/>
                    </w:rPr>
                    <w:t xml:space="preserve"> $            78.180.000 </w:t>
                  </w:r>
                </w:p>
              </w:tc>
            </w:tr>
            <w:tr w:rsidR="001274F8" w:rsidRPr="004805A4" w14:paraId="3DF0F7DF" w14:textId="77777777" w:rsidTr="005B7D93">
              <w:trPr>
                <w:trHeight w:val="249"/>
              </w:trPr>
              <w:tc>
                <w:tcPr>
                  <w:tcW w:w="1416" w:type="dxa"/>
                  <w:shd w:val="clear" w:color="auto" w:fill="auto"/>
                  <w:noWrap/>
                  <w:vAlign w:val="bottom"/>
                  <w:hideMark/>
                </w:tcPr>
                <w:p w14:paraId="4BED6DFE" w14:textId="77777777" w:rsidR="001274F8" w:rsidRPr="006661B8" w:rsidRDefault="001274F8" w:rsidP="005B7D93">
                  <w:pPr>
                    <w:rPr>
                      <w:rFonts w:ascii="Century Gothic" w:eastAsia="Times New Roman" w:hAnsi="Century Gothic" w:cs="Times New Roman"/>
                      <w:color w:val="000000"/>
                      <w:sz w:val="12"/>
                      <w:szCs w:val="12"/>
                      <w:lang w:eastAsia="es-CL"/>
                    </w:rPr>
                  </w:pPr>
                  <w:r w:rsidRPr="006661B8">
                    <w:rPr>
                      <w:rFonts w:ascii="Century Gothic" w:eastAsia="Times New Roman" w:hAnsi="Century Gothic" w:cs="Times New Roman"/>
                      <w:color w:val="000000"/>
                      <w:sz w:val="12"/>
                      <w:szCs w:val="12"/>
                      <w:lang w:eastAsia="es-CL"/>
                    </w:rPr>
                    <w:t>215-22-08-001</w:t>
                  </w:r>
                </w:p>
              </w:tc>
              <w:tc>
                <w:tcPr>
                  <w:tcW w:w="3148" w:type="dxa"/>
                  <w:shd w:val="clear" w:color="auto" w:fill="auto"/>
                  <w:noWrap/>
                  <w:vAlign w:val="bottom"/>
                  <w:hideMark/>
                </w:tcPr>
                <w:p w14:paraId="6EA19624" w14:textId="77777777" w:rsidR="001274F8" w:rsidRPr="004805A4" w:rsidRDefault="001274F8" w:rsidP="005B7D93">
                  <w:pPr>
                    <w:rPr>
                      <w:rFonts w:ascii="Century Gothic" w:eastAsia="Times New Roman" w:hAnsi="Century Gothic" w:cs="Times New Roman"/>
                      <w:color w:val="000000"/>
                      <w:sz w:val="14"/>
                      <w:szCs w:val="14"/>
                      <w:lang w:eastAsia="es-CL"/>
                    </w:rPr>
                  </w:pPr>
                  <w:r w:rsidRPr="004805A4">
                    <w:rPr>
                      <w:rFonts w:ascii="Century Gothic" w:eastAsia="Times New Roman" w:hAnsi="Century Gothic" w:cs="Times New Roman"/>
                      <w:color w:val="000000"/>
                      <w:sz w:val="14"/>
                      <w:szCs w:val="14"/>
                      <w:lang w:eastAsia="es-CL"/>
                    </w:rPr>
                    <w:t>SERVICIOS DE ASEO</w:t>
                  </w:r>
                </w:p>
              </w:tc>
              <w:tc>
                <w:tcPr>
                  <w:tcW w:w="1652" w:type="dxa"/>
                  <w:shd w:val="clear" w:color="auto" w:fill="auto"/>
                  <w:noWrap/>
                  <w:vAlign w:val="center"/>
                  <w:hideMark/>
                </w:tcPr>
                <w:p w14:paraId="4809E05C" w14:textId="77777777" w:rsidR="001274F8" w:rsidRPr="004805A4" w:rsidRDefault="001274F8" w:rsidP="005B7D93">
                  <w:pPr>
                    <w:jc w:val="right"/>
                    <w:rPr>
                      <w:rFonts w:ascii="Century Gothic" w:eastAsia="Times New Roman" w:hAnsi="Century Gothic" w:cs="Times New Roman"/>
                      <w:b/>
                      <w:bCs/>
                      <w:color w:val="000000"/>
                      <w:sz w:val="14"/>
                      <w:szCs w:val="14"/>
                      <w:lang w:eastAsia="es-CL"/>
                    </w:rPr>
                  </w:pPr>
                  <w:r w:rsidRPr="004805A4">
                    <w:rPr>
                      <w:rFonts w:ascii="Century Gothic" w:eastAsia="Times New Roman" w:hAnsi="Century Gothic" w:cs="Times New Roman"/>
                      <w:b/>
                      <w:bCs/>
                      <w:color w:val="000000"/>
                      <w:sz w:val="14"/>
                      <w:szCs w:val="14"/>
                      <w:lang w:eastAsia="es-CL"/>
                    </w:rPr>
                    <w:t xml:space="preserve"> $              4.000.000 </w:t>
                  </w:r>
                </w:p>
              </w:tc>
            </w:tr>
            <w:tr w:rsidR="001274F8" w:rsidRPr="004805A4" w14:paraId="0CC80D50" w14:textId="77777777" w:rsidTr="005B7D93">
              <w:trPr>
                <w:trHeight w:val="249"/>
              </w:trPr>
              <w:tc>
                <w:tcPr>
                  <w:tcW w:w="1416" w:type="dxa"/>
                  <w:shd w:val="clear" w:color="auto" w:fill="auto"/>
                  <w:noWrap/>
                  <w:vAlign w:val="bottom"/>
                  <w:hideMark/>
                </w:tcPr>
                <w:p w14:paraId="606206AB" w14:textId="77777777" w:rsidR="001274F8" w:rsidRPr="006661B8" w:rsidRDefault="001274F8" w:rsidP="005B7D93">
                  <w:pPr>
                    <w:rPr>
                      <w:rFonts w:ascii="Century Gothic" w:eastAsia="Times New Roman" w:hAnsi="Century Gothic" w:cs="Times New Roman"/>
                      <w:color w:val="000000"/>
                      <w:sz w:val="12"/>
                      <w:szCs w:val="12"/>
                      <w:lang w:eastAsia="es-CL"/>
                    </w:rPr>
                  </w:pPr>
                  <w:r w:rsidRPr="006661B8">
                    <w:rPr>
                      <w:rFonts w:ascii="Century Gothic" w:eastAsia="Times New Roman" w:hAnsi="Century Gothic" w:cs="Times New Roman"/>
                      <w:color w:val="000000"/>
                      <w:sz w:val="12"/>
                      <w:szCs w:val="12"/>
                      <w:lang w:eastAsia="es-CL"/>
                    </w:rPr>
                    <w:t>215-22-08-999</w:t>
                  </w:r>
                </w:p>
              </w:tc>
              <w:tc>
                <w:tcPr>
                  <w:tcW w:w="3148" w:type="dxa"/>
                  <w:shd w:val="clear" w:color="auto" w:fill="auto"/>
                  <w:noWrap/>
                  <w:vAlign w:val="bottom"/>
                  <w:hideMark/>
                </w:tcPr>
                <w:p w14:paraId="2BA6B41A" w14:textId="77777777" w:rsidR="001274F8" w:rsidRPr="004805A4" w:rsidRDefault="001274F8" w:rsidP="005B7D93">
                  <w:pPr>
                    <w:rPr>
                      <w:rFonts w:ascii="Century Gothic" w:eastAsia="Times New Roman" w:hAnsi="Century Gothic" w:cs="Times New Roman"/>
                      <w:color w:val="000000"/>
                      <w:sz w:val="14"/>
                      <w:szCs w:val="14"/>
                      <w:lang w:eastAsia="es-CL"/>
                    </w:rPr>
                  </w:pPr>
                  <w:r w:rsidRPr="004805A4">
                    <w:rPr>
                      <w:rFonts w:ascii="Century Gothic" w:eastAsia="Times New Roman" w:hAnsi="Century Gothic" w:cs="Times New Roman"/>
                      <w:color w:val="000000"/>
                      <w:sz w:val="14"/>
                      <w:szCs w:val="14"/>
                      <w:lang w:eastAsia="es-CL"/>
                    </w:rPr>
                    <w:t xml:space="preserve">OTROS   </w:t>
                  </w:r>
                </w:p>
              </w:tc>
              <w:tc>
                <w:tcPr>
                  <w:tcW w:w="1652" w:type="dxa"/>
                  <w:shd w:val="clear" w:color="auto" w:fill="auto"/>
                  <w:noWrap/>
                  <w:vAlign w:val="center"/>
                  <w:hideMark/>
                </w:tcPr>
                <w:p w14:paraId="35580517" w14:textId="77777777" w:rsidR="001274F8" w:rsidRPr="004805A4" w:rsidRDefault="001274F8" w:rsidP="005B7D93">
                  <w:pPr>
                    <w:jc w:val="right"/>
                    <w:rPr>
                      <w:rFonts w:ascii="Century Gothic" w:eastAsia="Times New Roman" w:hAnsi="Century Gothic" w:cs="Times New Roman"/>
                      <w:b/>
                      <w:bCs/>
                      <w:color w:val="000000"/>
                      <w:sz w:val="14"/>
                      <w:szCs w:val="14"/>
                      <w:lang w:eastAsia="es-CL"/>
                    </w:rPr>
                  </w:pPr>
                  <w:r w:rsidRPr="004805A4">
                    <w:rPr>
                      <w:rFonts w:ascii="Century Gothic" w:eastAsia="Times New Roman" w:hAnsi="Century Gothic" w:cs="Times New Roman"/>
                      <w:b/>
                      <w:bCs/>
                      <w:color w:val="000000"/>
                      <w:sz w:val="14"/>
                      <w:szCs w:val="14"/>
                      <w:lang w:eastAsia="es-CL"/>
                    </w:rPr>
                    <w:t xml:space="preserve"> $            37.000.000 </w:t>
                  </w:r>
                </w:p>
              </w:tc>
            </w:tr>
            <w:tr w:rsidR="001274F8" w:rsidRPr="004805A4" w14:paraId="0583C82A" w14:textId="77777777" w:rsidTr="005B7D93">
              <w:trPr>
                <w:trHeight w:val="249"/>
              </w:trPr>
              <w:tc>
                <w:tcPr>
                  <w:tcW w:w="1416" w:type="dxa"/>
                  <w:shd w:val="clear" w:color="auto" w:fill="auto"/>
                  <w:noWrap/>
                  <w:vAlign w:val="bottom"/>
                  <w:hideMark/>
                </w:tcPr>
                <w:p w14:paraId="71B37440" w14:textId="77777777" w:rsidR="001274F8" w:rsidRPr="006661B8" w:rsidRDefault="001274F8" w:rsidP="005B7D93">
                  <w:pPr>
                    <w:rPr>
                      <w:rFonts w:ascii="Century Gothic" w:eastAsia="Times New Roman" w:hAnsi="Century Gothic" w:cs="Times New Roman"/>
                      <w:color w:val="000000"/>
                      <w:sz w:val="12"/>
                      <w:szCs w:val="12"/>
                      <w:lang w:eastAsia="es-CL"/>
                    </w:rPr>
                  </w:pPr>
                  <w:r w:rsidRPr="006661B8">
                    <w:rPr>
                      <w:rFonts w:ascii="Century Gothic" w:eastAsia="Times New Roman" w:hAnsi="Century Gothic" w:cs="Times New Roman"/>
                      <w:color w:val="000000"/>
                      <w:sz w:val="12"/>
                      <w:szCs w:val="12"/>
                      <w:lang w:eastAsia="es-CL"/>
                    </w:rPr>
                    <w:t>215-22-09-003</w:t>
                  </w:r>
                </w:p>
              </w:tc>
              <w:tc>
                <w:tcPr>
                  <w:tcW w:w="3148" w:type="dxa"/>
                  <w:shd w:val="clear" w:color="auto" w:fill="auto"/>
                  <w:noWrap/>
                  <w:vAlign w:val="bottom"/>
                  <w:hideMark/>
                </w:tcPr>
                <w:p w14:paraId="0C7FB251" w14:textId="77777777" w:rsidR="001274F8" w:rsidRPr="004805A4" w:rsidRDefault="001274F8" w:rsidP="005B7D93">
                  <w:pPr>
                    <w:rPr>
                      <w:rFonts w:ascii="Century Gothic" w:eastAsia="Times New Roman" w:hAnsi="Century Gothic" w:cs="Times New Roman"/>
                      <w:color w:val="000000"/>
                      <w:sz w:val="14"/>
                      <w:szCs w:val="14"/>
                      <w:lang w:eastAsia="es-CL"/>
                    </w:rPr>
                  </w:pPr>
                  <w:r w:rsidRPr="004805A4">
                    <w:rPr>
                      <w:rFonts w:ascii="Century Gothic" w:eastAsia="Times New Roman" w:hAnsi="Century Gothic" w:cs="Times New Roman"/>
                      <w:color w:val="000000"/>
                      <w:sz w:val="14"/>
                      <w:szCs w:val="14"/>
                      <w:lang w:eastAsia="es-CL"/>
                    </w:rPr>
                    <w:t>ARRIENDO VEHICULOS</w:t>
                  </w:r>
                </w:p>
              </w:tc>
              <w:tc>
                <w:tcPr>
                  <w:tcW w:w="1652" w:type="dxa"/>
                  <w:shd w:val="clear" w:color="auto" w:fill="auto"/>
                  <w:noWrap/>
                  <w:vAlign w:val="center"/>
                  <w:hideMark/>
                </w:tcPr>
                <w:p w14:paraId="19E872AB" w14:textId="77777777" w:rsidR="001274F8" w:rsidRPr="004805A4" w:rsidRDefault="001274F8" w:rsidP="005B7D93">
                  <w:pPr>
                    <w:jc w:val="right"/>
                    <w:rPr>
                      <w:rFonts w:ascii="Century Gothic" w:eastAsia="Times New Roman" w:hAnsi="Century Gothic" w:cs="Times New Roman"/>
                      <w:b/>
                      <w:bCs/>
                      <w:color w:val="000000"/>
                      <w:sz w:val="14"/>
                      <w:szCs w:val="14"/>
                      <w:lang w:eastAsia="es-CL"/>
                    </w:rPr>
                  </w:pPr>
                  <w:r w:rsidRPr="004805A4">
                    <w:rPr>
                      <w:rFonts w:ascii="Century Gothic" w:eastAsia="Times New Roman" w:hAnsi="Century Gothic" w:cs="Times New Roman"/>
                      <w:b/>
                      <w:bCs/>
                      <w:color w:val="000000"/>
                      <w:sz w:val="14"/>
                      <w:szCs w:val="14"/>
                      <w:lang w:eastAsia="es-CL"/>
                    </w:rPr>
                    <w:t xml:space="preserve"> $            12.000.000 </w:t>
                  </w:r>
                </w:p>
              </w:tc>
            </w:tr>
            <w:tr w:rsidR="001274F8" w:rsidRPr="004805A4" w14:paraId="206146A3" w14:textId="77777777" w:rsidTr="005B7D93">
              <w:trPr>
                <w:trHeight w:val="249"/>
              </w:trPr>
              <w:tc>
                <w:tcPr>
                  <w:tcW w:w="1416" w:type="dxa"/>
                  <w:shd w:val="clear" w:color="auto" w:fill="auto"/>
                  <w:noWrap/>
                  <w:vAlign w:val="bottom"/>
                  <w:hideMark/>
                </w:tcPr>
                <w:p w14:paraId="2BA2B605" w14:textId="77777777" w:rsidR="001274F8" w:rsidRPr="006661B8" w:rsidRDefault="001274F8" w:rsidP="005B7D93">
                  <w:pPr>
                    <w:rPr>
                      <w:rFonts w:ascii="Century Gothic" w:eastAsia="Times New Roman" w:hAnsi="Century Gothic" w:cs="Times New Roman"/>
                      <w:color w:val="000000"/>
                      <w:sz w:val="12"/>
                      <w:szCs w:val="12"/>
                      <w:lang w:eastAsia="es-CL"/>
                    </w:rPr>
                  </w:pPr>
                  <w:r w:rsidRPr="006661B8">
                    <w:rPr>
                      <w:rFonts w:ascii="Century Gothic" w:eastAsia="Times New Roman" w:hAnsi="Century Gothic" w:cs="Times New Roman"/>
                      <w:color w:val="000000"/>
                      <w:sz w:val="12"/>
                      <w:szCs w:val="12"/>
                      <w:lang w:eastAsia="es-CL"/>
                    </w:rPr>
                    <w:t>215-22-11-001</w:t>
                  </w:r>
                </w:p>
              </w:tc>
              <w:tc>
                <w:tcPr>
                  <w:tcW w:w="3148" w:type="dxa"/>
                  <w:shd w:val="clear" w:color="auto" w:fill="auto"/>
                  <w:noWrap/>
                  <w:vAlign w:val="bottom"/>
                  <w:hideMark/>
                </w:tcPr>
                <w:p w14:paraId="1C2DB197" w14:textId="77777777" w:rsidR="001274F8" w:rsidRPr="004805A4" w:rsidRDefault="001274F8" w:rsidP="005B7D93">
                  <w:pPr>
                    <w:rPr>
                      <w:rFonts w:ascii="Century Gothic" w:eastAsia="Times New Roman" w:hAnsi="Century Gothic" w:cs="Times New Roman"/>
                      <w:color w:val="000000"/>
                      <w:sz w:val="14"/>
                      <w:szCs w:val="14"/>
                      <w:lang w:eastAsia="es-CL"/>
                    </w:rPr>
                  </w:pPr>
                  <w:r w:rsidRPr="004805A4">
                    <w:rPr>
                      <w:rFonts w:ascii="Century Gothic" w:eastAsia="Times New Roman" w:hAnsi="Century Gothic" w:cs="Times New Roman"/>
                      <w:color w:val="000000"/>
                      <w:sz w:val="14"/>
                      <w:szCs w:val="14"/>
                      <w:lang w:eastAsia="es-CL"/>
                    </w:rPr>
                    <w:t>ESTUDIOS E INVESTIGACIONES</w:t>
                  </w:r>
                </w:p>
              </w:tc>
              <w:tc>
                <w:tcPr>
                  <w:tcW w:w="1652" w:type="dxa"/>
                  <w:shd w:val="clear" w:color="auto" w:fill="auto"/>
                  <w:noWrap/>
                  <w:vAlign w:val="center"/>
                  <w:hideMark/>
                </w:tcPr>
                <w:p w14:paraId="2002A42E" w14:textId="77777777" w:rsidR="001274F8" w:rsidRPr="004805A4" w:rsidRDefault="001274F8" w:rsidP="005B7D93">
                  <w:pPr>
                    <w:jc w:val="right"/>
                    <w:rPr>
                      <w:rFonts w:ascii="Century Gothic" w:eastAsia="Times New Roman" w:hAnsi="Century Gothic" w:cs="Times New Roman"/>
                      <w:b/>
                      <w:bCs/>
                      <w:color w:val="000000"/>
                      <w:sz w:val="14"/>
                      <w:szCs w:val="14"/>
                      <w:lang w:eastAsia="es-CL"/>
                    </w:rPr>
                  </w:pPr>
                  <w:r w:rsidRPr="004805A4">
                    <w:rPr>
                      <w:rFonts w:ascii="Century Gothic" w:eastAsia="Times New Roman" w:hAnsi="Century Gothic" w:cs="Times New Roman"/>
                      <w:b/>
                      <w:bCs/>
                      <w:color w:val="000000"/>
                      <w:sz w:val="14"/>
                      <w:szCs w:val="14"/>
                      <w:lang w:eastAsia="es-CL"/>
                    </w:rPr>
                    <w:t xml:space="preserve"> $            44.000.000 </w:t>
                  </w:r>
                </w:p>
              </w:tc>
            </w:tr>
            <w:tr w:rsidR="001274F8" w:rsidRPr="004805A4" w14:paraId="6A39AB37" w14:textId="77777777" w:rsidTr="005B7D93">
              <w:trPr>
                <w:trHeight w:val="249"/>
              </w:trPr>
              <w:tc>
                <w:tcPr>
                  <w:tcW w:w="1416" w:type="dxa"/>
                  <w:shd w:val="clear" w:color="auto" w:fill="auto"/>
                  <w:noWrap/>
                  <w:vAlign w:val="center"/>
                  <w:hideMark/>
                </w:tcPr>
                <w:p w14:paraId="4EDFB175" w14:textId="77777777" w:rsidR="001274F8" w:rsidRPr="006661B8" w:rsidRDefault="001274F8" w:rsidP="005B7D93">
                  <w:pPr>
                    <w:rPr>
                      <w:rFonts w:ascii="Century Gothic" w:eastAsia="Times New Roman" w:hAnsi="Century Gothic" w:cs="Times New Roman"/>
                      <w:b/>
                      <w:bCs/>
                      <w:color w:val="000000"/>
                      <w:sz w:val="12"/>
                      <w:szCs w:val="12"/>
                      <w:lang w:eastAsia="es-CL"/>
                    </w:rPr>
                  </w:pPr>
                  <w:r w:rsidRPr="006661B8">
                    <w:rPr>
                      <w:rFonts w:ascii="Century Gothic" w:eastAsia="Times New Roman" w:hAnsi="Century Gothic" w:cs="Times New Roman"/>
                      <w:b/>
                      <w:bCs/>
                      <w:color w:val="000000"/>
                      <w:sz w:val="12"/>
                      <w:szCs w:val="12"/>
                      <w:lang w:eastAsia="es-CL"/>
                    </w:rPr>
                    <w:t>215-23</w:t>
                  </w:r>
                </w:p>
              </w:tc>
              <w:tc>
                <w:tcPr>
                  <w:tcW w:w="3148" w:type="dxa"/>
                  <w:shd w:val="clear" w:color="auto" w:fill="auto"/>
                  <w:noWrap/>
                  <w:vAlign w:val="bottom"/>
                  <w:hideMark/>
                </w:tcPr>
                <w:p w14:paraId="76A7B1F6" w14:textId="77777777" w:rsidR="001274F8" w:rsidRPr="004805A4" w:rsidRDefault="001274F8" w:rsidP="005B7D93">
                  <w:pPr>
                    <w:rPr>
                      <w:rFonts w:ascii="Century Gothic" w:eastAsia="Times New Roman" w:hAnsi="Century Gothic" w:cs="Times New Roman"/>
                      <w:b/>
                      <w:bCs/>
                      <w:color w:val="000000"/>
                      <w:sz w:val="14"/>
                      <w:szCs w:val="14"/>
                      <w:lang w:eastAsia="es-CL"/>
                    </w:rPr>
                  </w:pPr>
                  <w:r w:rsidRPr="004805A4">
                    <w:rPr>
                      <w:rFonts w:ascii="Century Gothic" w:eastAsia="Times New Roman" w:hAnsi="Century Gothic" w:cs="Times New Roman"/>
                      <w:b/>
                      <w:bCs/>
                      <w:color w:val="000000"/>
                      <w:sz w:val="14"/>
                      <w:szCs w:val="14"/>
                      <w:lang w:eastAsia="es-CL"/>
                    </w:rPr>
                    <w:t>CXP PRESTACIONES DE SEGURIDAD SOCIAL</w:t>
                  </w:r>
                </w:p>
              </w:tc>
              <w:tc>
                <w:tcPr>
                  <w:tcW w:w="1652" w:type="dxa"/>
                  <w:shd w:val="clear" w:color="auto" w:fill="auto"/>
                  <w:noWrap/>
                  <w:vAlign w:val="center"/>
                  <w:hideMark/>
                </w:tcPr>
                <w:p w14:paraId="1A63301E" w14:textId="77777777" w:rsidR="001274F8" w:rsidRPr="004805A4" w:rsidRDefault="001274F8" w:rsidP="005B7D93">
                  <w:pPr>
                    <w:jc w:val="right"/>
                    <w:rPr>
                      <w:rFonts w:ascii="Century Gothic" w:eastAsia="Times New Roman" w:hAnsi="Century Gothic" w:cs="Times New Roman"/>
                      <w:b/>
                      <w:bCs/>
                      <w:color w:val="000000"/>
                      <w:sz w:val="14"/>
                      <w:szCs w:val="14"/>
                      <w:lang w:eastAsia="es-CL"/>
                    </w:rPr>
                  </w:pPr>
                </w:p>
              </w:tc>
            </w:tr>
            <w:tr w:rsidR="001274F8" w:rsidRPr="004805A4" w14:paraId="13D9C49E" w14:textId="77777777" w:rsidTr="005B7D93">
              <w:trPr>
                <w:trHeight w:val="249"/>
              </w:trPr>
              <w:tc>
                <w:tcPr>
                  <w:tcW w:w="1416" w:type="dxa"/>
                  <w:shd w:val="clear" w:color="auto" w:fill="auto"/>
                  <w:noWrap/>
                  <w:vAlign w:val="bottom"/>
                  <w:hideMark/>
                </w:tcPr>
                <w:p w14:paraId="416A3F49" w14:textId="77777777" w:rsidR="001274F8" w:rsidRPr="006661B8" w:rsidRDefault="001274F8" w:rsidP="005B7D93">
                  <w:pPr>
                    <w:rPr>
                      <w:rFonts w:ascii="Century Gothic" w:eastAsia="Times New Roman" w:hAnsi="Century Gothic" w:cs="Times New Roman"/>
                      <w:color w:val="000000"/>
                      <w:sz w:val="12"/>
                      <w:szCs w:val="12"/>
                      <w:lang w:eastAsia="es-CL"/>
                    </w:rPr>
                  </w:pPr>
                  <w:r w:rsidRPr="006661B8">
                    <w:rPr>
                      <w:rFonts w:ascii="Century Gothic" w:eastAsia="Times New Roman" w:hAnsi="Century Gothic" w:cs="Times New Roman"/>
                      <w:color w:val="000000"/>
                      <w:sz w:val="12"/>
                      <w:szCs w:val="12"/>
                      <w:lang w:eastAsia="es-CL"/>
                    </w:rPr>
                    <w:t>215-23-01-004</w:t>
                  </w:r>
                </w:p>
              </w:tc>
              <w:tc>
                <w:tcPr>
                  <w:tcW w:w="3148" w:type="dxa"/>
                  <w:shd w:val="clear" w:color="auto" w:fill="auto"/>
                  <w:noWrap/>
                  <w:vAlign w:val="bottom"/>
                  <w:hideMark/>
                </w:tcPr>
                <w:p w14:paraId="240AB959" w14:textId="77777777" w:rsidR="001274F8" w:rsidRPr="004805A4" w:rsidRDefault="001274F8" w:rsidP="005B7D93">
                  <w:pPr>
                    <w:rPr>
                      <w:rFonts w:ascii="Century Gothic" w:eastAsia="Times New Roman" w:hAnsi="Century Gothic" w:cs="Times New Roman"/>
                      <w:color w:val="000000"/>
                      <w:sz w:val="14"/>
                      <w:szCs w:val="14"/>
                      <w:lang w:eastAsia="es-CL"/>
                    </w:rPr>
                  </w:pPr>
                  <w:r w:rsidRPr="004805A4">
                    <w:rPr>
                      <w:rFonts w:ascii="Century Gothic" w:eastAsia="Times New Roman" w:hAnsi="Century Gothic" w:cs="Times New Roman"/>
                      <w:color w:val="000000"/>
                      <w:sz w:val="14"/>
                      <w:szCs w:val="14"/>
                      <w:lang w:eastAsia="es-CL"/>
                    </w:rPr>
                    <w:t>DESAHUCIOS E INDEMNIZACIONES</w:t>
                  </w:r>
                </w:p>
              </w:tc>
              <w:tc>
                <w:tcPr>
                  <w:tcW w:w="1652" w:type="dxa"/>
                  <w:shd w:val="clear" w:color="auto" w:fill="auto"/>
                  <w:noWrap/>
                  <w:vAlign w:val="center"/>
                  <w:hideMark/>
                </w:tcPr>
                <w:p w14:paraId="4A755F67" w14:textId="77777777" w:rsidR="001274F8" w:rsidRPr="004805A4" w:rsidRDefault="001274F8" w:rsidP="005B7D93">
                  <w:pPr>
                    <w:jc w:val="right"/>
                    <w:rPr>
                      <w:rFonts w:ascii="Century Gothic" w:eastAsia="Times New Roman" w:hAnsi="Century Gothic" w:cs="Times New Roman"/>
                      <w:b/>
                      <w:bCs/>
                      <w:color w:val="000000"/>
                      <w:sz w:val="14"/>
                      <w:szCs w:val="14"/>
                      <w:lang w:eastAsia="es-CL"/>
                    </w:rPr>
                  </w:pPr>
                  <w:r w:rsidRPr="004805A4">
                    <w:rPr>
                      <w:rFonts w:ascii="Century Gothic" w:eastAsia="Times New Roman" w:hAnsi="Century Gothic" w:cs="Times New Roman"/>
                      <w:b/>
                      <w:bCs/>
                      <w:color w:val="000000"/>
                      <w:sz w:val="14"/>
                      <w:szCs w:val="14"/>
                      <w:lang w:eastAsia="es-CL"/>
                    </w:rPr>
                    <w:t xml:space="preserve"> $          162.547.244 </w:t>
                  </w:r>
                </w:p>
              </w:tc>
            </w:tr>
            <w:tr w:rsidR="001274F8" w:rsidRPr="004805A4" w14:paraId="2B7CCF18" w14:textId="77777777" w:rsidTr="005B7D93">
              <w:trPr>
                <w:trHeight w:val="249"/>
              </w:trPr>
              <w:tc>
                <w:tcPr>
                  <w:tcW w:w="1416" w:type="dxa"/>
                  <w:shd w:val="clear" w:color="auto" w:fill="auto"/>
                  <w:noWrap/>
                  <w:vAlign w:val="center"/>
                  <w:hideMark/>
                </w:tcPr>
                <w:p w14:paraId="24589ED7" w14:textId="77777777" w:rsidR="001274F8" w:rsidRPr="006661B8" w:rsidRDefault="001274F8" w:rsidP="005B7D93">
                  <w:pPr>
                    <w:rPr>
                      <w:rFonts w:ascii="Century Gothic" w:eastAsia="Times New Roman" w:hAnsi="Century Gothic" w:cs="Times New Roman"/>
                      <w:b/>
                      <w:bCs/>
                      <w:color w:val="000000"/>
                      <w:sz w:val="12"/>
                      <w:szCs w:val="12"/>
                      <w:lang w:eastAsia="es-CL"/>
                    </w:rPr>
                  </w:pPr>
                  <w:r w:rsidRPr="006661B8">
                    <w:rPr>
                      <w:rFonts w:ascii="Century Gothic" w:eastAsia="Times New Roman" w:hAnsi="Century Gothic" w:cs="Times New Roman"/>
                      <w:b/>
                      <w:bCs/>
                      <w:color w:val="000000"/>
                      <w:sz w:val="12"/>
                      <w:szCs w:val="12"/>
                      <w:lang w:eastAsia="es-CL"/>
                    </w:rPr>
                    <w:t>215-24</w:t>
                  </w:r>
                </w:p>
              </w:tc>
              <w:tc>
                <w:tcPr>
                  <w:tcW w:w="3148" w:type="dxa"/>
                  <w:shd w:val="clear" w:color="auto" w:fill="auto"/>
                  <w:noWrap/>
                  <w:vAlign w:val="bottom"/>
                  <w:hideMark/>
                </w:tcPr>
                <w:p w14:paraId="76D275D8" w14:textId="77777777" w:rsidR="001274F8" w:rsidRPr="004805A4" w:rsidRDefault="001274F8" w:rsidP="005B7D93">
                  <w:pPr>
                    <w:rPr>
                      <w:rFonts w:ascii="Century Gothic" w:eastAsia="Times New Roman" w:hAnsi="Century Gothic" w:cs="Times New Roman"/>
                      <w:b/>
                      <w:bCs/>
                      <w:color w:val="000000"/>
                      <w:sz w:val="14"/>
                      <w:szCs w:val="14"/>
                      <w:lang w:eastAsia="es-CL"/>
                    </w:rPr>
                  </w:pPr>
                  <w:r w:rsidRPr="004805A4">
                    <w:rPr>
                      <w:rFonts w:ascii="Century Gothic" w:eastAsia="Times New Roman" w:hAnsi="Century Gothic" w:cs="Times New Roman"/>
                      <w:b/>
                      <w:bCs/>
                      <w:color w:val="000000"/>
                      <w:sz w:val="14"/>
                      <w:szCs w:val="14"/>
                      <w:lang w:eastAsia="es-CL"/>
                    </w:rPr>
                    <w:t>CXP TRANSFERENCIAS CORRIENTES</w:t>
                  </w:r>
                </w:p>
              </w:tc>
              <w:tc>
                <w:tcPr>
                  <w:tcW w:w="1652" w:type="dxa"/>
                  <w:shd w:val="clear" w:color="auto" w:fill="auto"/>
                  <w:noWrap/>
                  <w:vAlign w:val="center"/>
                  <w:hideMark/>
                </w:tcPr>
                <w:p w14:paraId="02FFD436" w14:textId="77777777" w:rsidR="001274F8" w:rsidRPr="004805A4" w:rsidRDefault="001274F8" w:rsidP="005B7D93">
                  <w:pPr>
                    <w:jc w:val="right"/>
                    <w:rPr>
                      <w:rFonts w:ascii="Century Gothic" w:eastAsia="Times New Roman" w:hAnsi="Century Gothic" w:cs="Times New Roman"/>
                      <w:b/>
                      <w:bCs/>
                      <w:color w:val="000000"/>
                      <w:sz w:val="14"/>
                      <w:szCs w:val="14"/>
                      <w:lang w:eastAsia="es-CL"/>
                    </w:rPr>
                  </w:pPr>
                </w:p>
              </w:tc>
            </w:tr>
            <w:tr w:rsidR="001274F8" w:rsidRPr="004805A4" w14:paraId="45FD05BA" w14:textId="77777777" w:rsidTr="005B7D93">
              <w:trPr>
                <w:trHeight w:val="249"/>
              </w:trPr>
              <w:tc>
                <w:tcPr>
                  <w:tcW w:w="1416" w:type="dxa"/>
                  <w:shd w:val="clear" w:color="auto" w:fill="auto"/>
                  <w:noWrap/>
                  <w:vAlign w:val="center"/>
                  <w:hideMark/>
                </w:tcPr>
                <w:p w14:paraId="6E219D64" w14:textId="77777777" w:rsidR="001274F8" w:rsidRPr="006661B8" w:rsidRDefault="001274F8" w:rsidP="005B7D93">
                  <w:pPr>
                    <w:rPr>
                      <w:rFonts w:ascii="Century Gothic" w:eastAsia="Times New Roman" w:hAnsi="Century Gothic" w:cs="Times New Roman"/>
                      <w:color w:val="000000"/>
                      <w:sz w:val="12"/>
                      <w:szCs w:val="12"/>
                      <w:lang w:eastAsia="es-CL"/>
                    </w:rPr>
                  </w:pPr>
                  <w:r w:rsidRPr="006661B8">
                    <w:rPr>
                      <w:rFonts w:ascii="Century Gothic" w:eastAsia="Times New Roman" w:hAnsi="Century Gothic" w:cs="Times New Roman"/>
                      <w:color w:val="000000"/>
                      <w:sz w:val="12"/>
                      <w:szCs w:val="12"/>
                      <w:lang w:eastAsia="es-CL"/>
                    </w:rPr>
                    <w:t>215-24-01-008-002-001</w:t>
                  </w:r>
                </w:p>
              </w:tc>
              <w:tc>
                <w:tcPr>
                  <w:tcW w:w="3148" w:type="dxa"/>
                  <w:shd w:val="clear" w:color="auto" w:fill="auto"/>
                  <w:noWrap/>
                  <w:vAlign w:val="bottom"/>
                  <w:hideMark/>
                </w:tcPr>
                <w:p w14:paraId="1A9FF5B9" w14:textId="77777777" w:rsidR="001274F8" w:rsidRPr="004805A4" w:rsidRDefault="001274F8" w:rsidP="005B7D93">
                  <w:pPr>
                    <w:rPr>
                      <w:rFonts w:ascii="Century Gothic" w:eastAsia="Times New Roman" w:hAnsi="Century Gothic" w:cs="Times New Roman"/>
                      <w:color w:val="000000"/>
                      <w:sz w:val="14"/>
                      <w:szCs w:val="14"/>
                      <w:lang w:eastAsia="es-CL"/>
                    </w:rPr>
                  </w:pPr>
                  <w:r w:rsidRPr="004805A4">
                    <w:rPr>
                      <w:rFonts w:ascii="Century Gothic" w:eastAsia="Times New Roman" w:hAnsi="Century Gothic" w:cs="Times New Roman"/>
                      <w:color w:val="000000"/>
                      <w:sz w:val="14"/>
                      <w:szCs w:val="14"/>
                      <w:lang w:eastAsia="es-CL"/>
                    </w:rPr>
                    <w:t>PREMIOS Y OTROS JUGUETES NAVIDAD</w:t>
                  </w:r>
                </w:p>
              </w:tc>
              <w:tc>
                <w:tcPr>
                  <w:tcW w:w="1652" w:type="dxa"/>
                  <w:shd w:val="clear" w:color="auto" w:fill="auto"/>
                  <w:noWrap/>
                  <w:vAlign w:val="center"/>
                  <w:hideMark/>
                </w:tcPr>
                <w:p w14:paraId="05A27F5F" w14:textId="77777777" w:rsidR="001274F8" w:rsidRPr="004805A4" w:rsidRDefault="001274F8" w:rsidP="005B7D93">
                  <w:pPr>
                    <w:jc w:val="right"/>
                    <w:rPr>
                      <w:rFonts w:ascii="Century Gothic" w:eastAsia="Times New Roman" w:hAnsi="Century Gothic" w:cs="Times New Roman"/>
                      <w:b/>
                      <w:bCs/>
                      <w:color w:val="000000"/>
                      <w:sz w:val="14"/>
                      <w:szCs w:val="14"/>
                      <w:lang w:eastAsia="es-CL"/>
                    </w:rPr>
                  </w:pPr>
                  <w:r w:rsidRPr="004805A4">
                    <w:rPr>
                      <w:rFonts w:ascii="Century Gothic" w:eastAsia="Times New Roman" w:hAnsi="Century Gothic" w:cs="Times New Roman"/>
                      <w:b/>
                      <w:bCs/>
                      <w:color w:val="000000"/>
                      <w:sz w:val="14"/>
                      <w:szCs w:val="14"/>
                      <w:lang w:eastAsia="es-CL"/>
                    </w:rPr>
                    <w:t xml:space="preserve"> $            70.000.000 </w:t>
                  </w:r>
                </w:p>
              </w:tc>
            </w:tr>
            <w:tr w:rsidR="001274F8" w:rsidRPr="004805A4" w14:paraId="177FB204" w14:textId="77777777" w:rsidTr="005B7D93">
              <w:trPr>
                <w:trHeight w:val="249"/>
              </w:trPr>
              <w:tc>
                <w:tcPr>
                  <w:tcW w:w="1416" w:type="dxa"/>
                  <w:shd w:val="clear" w:color="auto" w:fill="auto"/>
                  <w:noWrap/>
                  <w:vAlign w:val="center"/>
                  <w:hideMark/>
                </w:tcPr>
                <w:p w14:paraId="16D17C7A" w14:textId="77777777" w:rsidR="001274F8" w:rsidRPr="006661B8" w:rsidRDefault="001274F8" w:rsidP="005B7D93">
                  <w:pPr>
                    <w:rPr>
                      <w:rFonts w:ascii="Century Gothic" w:eastAsia="Times New Roman" w:hAnsi="Century Gothic" w:cs="Times New Roman"/>
                      <w:color w:val="000000"/>
                      <w:sz w:val="12"/>
                      <w:szCs w:val="12"/>
                      <w:lang w:eastAsia="es-CL"/>
                    </w:rPr>
                  </w:pPr>
                  <w:r w:rsidRPr="006661B8">
                    <w:rPr>
                      <w:rFonts w:ascii="Century Gothic" w:eastAsia="Times New Roman" w:hAnsi="Century Gothic" w:cs="Times New Roman"/>
                      <w:color w:val="000000"/>
                      <w:sz w:val="12"/>
                      <w:szCs w:val="12"/>
                      <w:lang w:eastAsia="es-CL"/>
                    </w:rPr>
                    <w:t>215-24-01-005-001-001</w:t>
                  </w:r>
                </w:p>
              </w:tc>
              <w:tc>
                <w:tcPr>
                  <w:tcW w:w="3148" w:type="dxa"/>
                  <w:shd w:val="clear" w:color="auto" w:fill="auto"/>
                  <w:noWrap/>
                  <w:vAlign w:val="center"/>
                  <w:hideMark/>
                </w:tcPr>
                <w:p w14:paraId="7DA107DE" w14:textId="77777777" w:rsidR="001274F8" w:rsidRPr="004805A4" w:rsidRDefault="001274F8" w:rsidP="005B7D93">
                  <w:pPr>
                    <w:rPr>
                      <w:rFonts w:ascii="Century Gothic" w:eastAsia="Times New Roman" w:hAnsi="Century Gothic" w:cs="Times New Roman"/>
                      <w:color w:val="000000"/>
                      <w:sz w:val="14"/>
                      <w:szCs w:val="14"/>
                      <w:lang w:eastAsia="es-CL"/>
                    </w:rPr>
                  </w:pPr>
                  <w:r w:rsidRPr="004805A4">
                    <w:rPr>
                      <w:rFonts w:ascii="Century Gothic" w:eastAsia="Times New Roman" w:hAnsi="Century Gothic" w:cs="Times New Roman"/>
                      <w:color w:val="000000"/>
                      <w:sz w:val="14"/>
                      <w:szCs w:val="14"/>
                      <w:lang w:eastAsia="es-CL"/>
                    </w:rPr>
                    <w:t>SUBVENCIONES</w:t>
                  </w:r>
                </w:p>
              </w:tc>
              <w:tc>
                <w:tcPr>
                  <w:tcW w:w="1652" w:type="dxa"/>
                  <w:shd w:val="clear" w:color="auto" w:fill="auto"/>
                  <w:noWrap/>
                  <w:vAlign w:val="center"/>
                  <w:hideMark/>
                </w:tcPr>
                <w:p w14:paraId="25B7CEA7" w14:textId="77777777" w:rsidR="001274F8" w:rsidRPr="004805A4" w:rsidRDefault="001274F8" w:rsidP="005B7D93">
                  <w:pPr>
                    <w:jc w:val="right"/>
                    <w:rPr>
                      <w:rFonts w:ascii="Century Gothic" w:eastAsia="Times New Roman" w:hAnsi="Century Gothic" w:cs="Times New Roman"/>
                      <w:b/>
                      <w:bCs/>
                      <w:color w:val="000000"/>
                      <w:sz w:val="14"/>
                      <w:szCs w:val="14"/>
                      <w:lang w:eastAsia="es-CL"/>
                    </w:rPr>
                  </w:pPr>
                  <w:r w:rsidRPr="004805A4">
                    <w:rPr>
                      <w:rFonts w:ascii="Century Gothic" w:eastAsia="Times New Roman" w:hAnsi="Century Gothic" w:cs="Times New Roman"/>
                      <w:b/>
                      <w:bCs/>
                      <w:color w:val="000000"/>
                      <w:sz w:val="14"/>
                      <w:szCs w:val="14"/>
                      <w:lang w:eastAsia="es-CL"/>
                    </w:rPr>
                    <w:t xml:space="preserve"> $            72.000.000 </w:t>
                  </w:r>
                </w:p>
              </w:tc>
            </w:tr>
            <w:tr w:rsidR="001274F8" w:rsidRPr="004805A4" w14:paraId="659422B0" w14:textId="77777777" w:rsidTr="005B7D93">
              <w:trPr>
                <w:trHeight w:val="249"/>
              </w:trPr>
              <w:tc>
                <w:tcPr>
                  <w:tcW w:w="1416" w:type="dxa"/>
                  <w:shd w:val="clear" w:color="auto" w:fill="auto"/>
                  <w:noWrap/>
                  <w:vAlign w:val="center"/>
                  <w:hideMark/>
                </w:tcPr>
                <w:p w14:paraId="18DCF2A9" w14:textId="77777777" w:rsidR="001274F8" w:rsidRPr="006661B8" w:rsidRDefault="001274F8" w:rsidP="005B7D93">
                  <w:pPr>
                    <w:rPr>
                      <w:rFonts w:ascii="Century Gothic" w:eastAsia="Times New Roman" w:hAnsi="Century Gothic" w:cs="Times New Roman"/>
                      <w:color w:val="000000"/>
                      <w:sz w:val="12"/>
                      <w:szCs w:val="12"/>
                      <w:lang w:eastAsia="es-CL"/>
                    </w:rPr>
                  </w:pPr>
                  <w:r w:rsidRPr="006661B8">
                    <w:rPr>
                      <w:rFonts w:ascii="Century Gothic" w:eastAsia="Times New Roman" w:hAnsi="Century Gothic" w:cs="Times New Roman"/>
                      <w:color w:val="000000"/>
                      <w:sz w:val="12"/>
                      <w:szCs w:val="12"/>
                      <w:lang w:eastAsia="es-CL"/>
                    </w:rPr>
                    <w:t>215-24-01-004-002-015</w:t>
                  </w:r>
                </w:p>
              </w:tc>
              <w:tc>
                <w:tcPr>
                  <w:tcW w:w="3148" w:type="dxa"/>
                  <w:shd w:val="clear" w:color="auto" w:fill="auto"/>
                  <w:noWrap/>
                  <w:vAlign w:val="bottom"/>
                  <w:hideMark/>
                </w:tcPr>
                <w:p w14:paraId="6F560180" w14:textId="77777777" w:rsidR="001274F8" w:rsidRPr="004805A4" w:rsidRDefault="001274F8" w:rsidP="005B7D93">
                  <w:pPr>
                    <w:rPr>
                      <w:rFonts w:ascii="Century Gothic" w:eastAsia="Times New Roman" w:hAnsi="Century Gothic" w:cs="Times New Roman"/>
                      <w:color w:val="000000"/>
                      <w:sz w:val="14"/>
                      <w:szCs w:val="14"/>
                      <w:lang w:eastAsia="es-CL"/>
                    </w:rPr>
                  </w:pPr>
                  <w:r w:rsidRPr="004805A4">
                    <w:rPr>
                      <w:rFonts w:ascii="Century Gothic" w:eastAsia="Times New Roman" w:hAnsi="Century Gothic" w:cs="Times New Roman"/>
                      <w:color w:val="000000"/>
                      <w:sz w:val="14"/>
                      <w:szCs w:val="14"/>
                      <w:lang w:eastAsia="es-CL"/>
                    </w:rPr>
                    <w:t>ACTIVIDAD DIA DEL ÑINO</w:t>
                  </w:r>
                </w:p>
              </w:tc>
              <w:tc>
                <w:tcPr>
                  <w:tcW w:w="1652" w:type="dxa"/>
                  <w:shd w:val="clear" w:color="auto" w:fill="auto"/>
                  <w:noWrap/>
                  <w:vAlign w:val="center"/>
                  <w:hideMark/>
                </w:tcPr>
                <w:p w14:paraId="51848FF9" w14:textId="77777777" w:rsidR="001274F8" w:rsidRPr="004805A4" w:rsidRDefault="001274F8" w:rsidP="005B7D93">
                  <w:pPr>
                    <w:jc w:val="right"/>
                    <w:rPr>
                      <w:rFonts w:ascii="Century Gothic" w:eastAsia="Times New Roman" w:hAnsi="Century Gothic" w:cs="Times New Roman"/>
                      <w:b/>
                      <w:bCs/>
                      <w:color w:val="000000"/>
                      <w:sz w:val="14"/>
                      <w:szCs w:val="14"/>
                      <w:lang w:eastAsia="es-CL"/>
                    </w:rPr>
                  </w:pPr>
                  <w:r w:rsidRPr="004805A4">
                    <w:rPr>
                      <w:rFonts w:ascii="Century Gothic" w:eastAsia="Times New Roman" w:hAnsi="Century Gothic" w:cs="Times New Roman"/>
                      <w:b/>
                      <w:bCs/>
                      <w:color w:val="000000"/>
                      <w:sz w:val="14"/>
                      <w:szCs w:val="14"/>
                      <w:lang w:eastAsia="es-CL"/>
                    </w:rPr>
                    <w:t xml:space="preserve"> $            25.000.000 </w:t>
                  </w:r>
                </w:p>
              </w:tc>
            </w:tr>
            <w:tr w:rsidR="001274F8" w:rsidRPr="004805A4" w14:paraId="72C9402E" w14:textId="77777777" w:rsidTr="005B7D93">
              <w:trPr>
                <w:trHeight w:val="249"/>
              </w:trPr>
              <w:tc>
                <w:tcPr>
                  <w:tcW w:w="1416" w:type="dxa"/>
                  <w:shd w:val="clear" w:color="auto" w:fill="auto"/>
                  <w:noWrap/>
                  <w:vAlign w:val="center"/>
                  <w:hideMark/>
                </w:tcPr>
                <w:p w14:paraId="7F03B4F7" w14:textId="77777777" w:rsidR="001274F8" w:rsidRPr="006661B8" w:rsidRDefault="001274F8" w:rsidP="005B7D93">
                  <w:pPr>
                    <w:rPr>
                      <w:rFonts w:ascii="Century Gothic" w:eastAsia="Times New Roman" w:hAnsi="Century Gothic" w:cs="Times New Roman"/>
                      <w:b/>
                      <w:bCs/>
                      <w:color w:val="000000"/>
                      <w:sz w:val="12"/>
                      <w:szCs w:val="12"/>
                      <w:lang w:eastAsia="es-CL"/>
                    </w:rPr>
                  </w:pPr>
                  <w:r w:rsidRPr="006661B8">
                    <w:rPr>
                      <w:rFonts w:ascii="Century Gothic" w:eastAsia="Times New Roman" w:hAnsi="Century Gothic" w:cs="Times New Roman"/>
                      <w:b/>
                      <w:bCs/>
                      <w:color w:val="000000"/>
                      <w:sz w:val="12"/>
                      <w:szCs w:val="12"/>
                      <w:lang w:eastAsia="es-CL"/>
                    </w:rPr>
                    <w:t>215-26</w:t>
                  </w:r>
                </w:p>
              </w:tc>
              <w:tc>
                <w:tcPr>
                  <w:tcW w:w="3148" w:type="dxa"/>
                  <w:shd w:val="clear" w:color="auto" w:fill="auto"/>
                  <w:noWrap/>
                  <w:vAlign w:val="bottom"/>
                  <w:hideMark/>
                </w:tcPr>
                <w:p w14:paraId="4C4271AC" w14:textId="77777777" w:rsidR="001274F8" w:rsidRPr="004805A4" w:rsidRDefault="001274F8" w:rsidP="005B7D93">
                  <w:pPr>
                    <w:rPr>
                      <w:rFonts w:ascii="Century Gothic" w:eastAsia="Times New Roman" w:hAnsi="Century Gothic" w:cs="Times New Roman"/>
                      <w:b/>
                      <w:bCs/>
                      <w:color w:val="000000"/>
                      <w:sz w:val="14"/>
                      <w:szCs w:val="14"/>
                      <w:lang w:eastAsia="es-CL"/>
                    </w:rPr>
                  </w:pPr>
                  <w:r w:rsidRPr="004805A4">
                    <w:rPr>
                      <w:rFonts w:ascii="Century Gothic" w:eastAsia="Times New Roman" w:hAnsi="Century Gothic" w:cs="Times New Roman"/>
                      <w:b/>
                      <w:bCs/>
                      <w:color w:val="000000"/>
                      <w:sz w:val="14"/>
                      <w:szCs w:val="14"/>
                      <w:lang w:eastAsia="es-CL"/>
                    </w:rPr>
                    <w:t>CXP OTROS GASTOS CORRIENTES</w:t>
                  </w:r>
                </w:p>
              </w:tc>
              <w:tc>
                <w:tcPr>
                  <w:tcW w:w="1652" w:type="dxa"/>
                  <w:shd w:val="clear" w:color="auto" w:fill="auto"/>
                  <w:noWrap/>
                  <w:vAlign w:val="center"/>
                  <w:hideMark/>
                </w:tcPr>
                <w:p w14:paraId="2C0FBCC3" w14:textId="77777777" w:rsidR="001274F8" w:rsidRPr="004805A4" w:rsidRDefault="001274F8" w:rsidP="005B7D93">
                  <w:pPr>
                    <w:jc w:val="right"/>
                    <w:rPr>
                      <w:rFonts w:ascii="Century Gothic" w:eastAsia="Times New Roman" w:hAnsi="Century Gothic" w:cs="Times New Roman"/>
                      <w:b/>
                      <w:bCs/>
                      <w:color w:val="000000"/>
                      <w:sz w:val="14"/>
                      <w:szCs w:val="14"/>
                      <w:lang w:eastAsia="es-CL"/>
                    </w:rPr>
                  </w:pPr>
                </w:p>
              </w:tc>
            </w:tr>
            <w:tr w:rsidR="001274F8" w:rsidRPr="004805A4" w14:paraId="3D229F76" w14:textId="77777777" w:rsidTr="005B7D93">
              <w:trPr>
                <w:trHeight w:val="249"/>
              </w:trPr>
              <w:tc>
                <w:tcPr>
                  <w:tcW w:w="1416" w:type="dxa"/>
                  <w:shd w:val="clear" w:color="auto" w:fill="auto"/>
                  <w:noWrap/>
                  <w:vAlign w:val="bottom"/>
                  <w:hideMark/>
                </w:tcPr>
                <w:p w14:paraId="2DB01F85" w14:textId="77777777" w:rsidR="001274F8" w:rsidRPr="006661B8" w:rsidRDefault="001274F8" w:rsidP="005B7D93">
                  <w:pPr>
                    <w:rPr>
                      <w:rFonts w:ascii="Century Gothic" w:eastAsia="Times New Roman" w:hAnsi="Century Gothic" w:cs="Times New Roman"/>
                      <w:color w:val="000000"/>
                      <w:sz w:val="12"/>
                      <w:szCs w:val="12"/>
                      <w:lang w:eastAsia="es-CL"/>
                    </w:rPr>
                  </w:pPr>
                  <w:r w:rsidRPr="006661B8">
                    <w:rPr>
                      <w:rFonts w:ascii="Century Gothic" w:eastAsia="Times New Roman" w:hAnsi="Century Gothic" w:cs="Times New Roman"/>
                      <w:color w:val="000000"/>
                      <w:sz w:val="12"/>
                      <w:szCs w:val="12"/>
                      <w:lang w:eastAsia="es-CL"/>
                    </w:rPr>
                    <w:t>215-26-01-001</w:t>
                  </w:r>
                </w:p>
              </w:tc>
              <w:tc>
                <w:tcPr>
                  <w:tcW w:w="3148" w:type="dxa"/>
                  <w:shd w:val="clear" w:color="auto" w:fill="auto"/>
                  <w:noWrap/>
                  <w:vAlign w:val="bottom"/>
                  <w:hideMark/>
                </w:tcPr>
                <w:p w14:paraId="58B60011" w14:textId="77777777" w:rsidR="001274F8" w:rsidRPr="004805A4" w:rsidRDefault="001274F8" w:rsidP="005B7D93">
                  <w:pPr>
                    <w:rPr>
                      <w:rFonts w:ascii="Century Gothic" w:eastAsia="Times New Roman" w:hAnsi="Century Gothic" w:cs="Times New Roman"/>
                      <w:color w:val="000000"/>
                      <w:sz w:val="14"/>
                      <w:szCs w:val="14"/>
                      <w:lang w:eastAsia="es-CL"/>
                    </w:rPr>
                  </w:pPr>
                  <w:r w:rsidRPr="004805A4">
                    <w:rPr>
                      <w:rFonts w:ascii="Century Gothic" w:eastAsia="Times New Roman" w:hAnsi="Century Gothic" w:cs="Times New Roman"/>
                      <w:color w:val="000000"/>
                      <w:sz w:val="14"/>
                      <w:szCs w:val="14"/>
                      <w:lang w:eastAsia="es-CL"/>
                    </w:rPr>
                    <w:t>DEVOLUCIONES</w:t>
                  </w:r>
                </w:p>
              </w:tc>
              <w:tc>
                <w:tcPr>
                  <w:tcW w:w="1652" w:type="dxa"/>
                  <w:shd w:val="clear" w:color="auto" w:fill="auto"/>
                  <w:noWrap/>
                  <w:vAlign w:val="center"/>
                  <w:hideMark/>
                </w:tcPr>
                <w:p w14:paraId="592D6258" w14:textId="77777777" w:rsidR="001274F8" w:rsidRPr="004805A4" w:rsidRDefault="001274F8" w:rsidP="005B7D93">
                  <w:pPr>
                    <w:jc w:val="right"/>
                    <w:rPr>
                      <w:rFonts w:ascii="Century Gothic" w:eastAsia="Times New Roman" w:hAnsi="Century Gothic" w:cs="Times New Roman"/>
                      <w:b/>
                      <w:bCs/>
                      <w:color w:val="000000"/>
                      <w:sz w:val="14"/>
                      <w:szCs w:val="14"/>
                      <w:lang w:eastAsia="es-CL"/>
                    </w:rPr>
                  </w:pPr>
                  <w:r w:rsidRPr="004805A4">
                    <w:rPr>
                      <w:rFonts w:ascii="Century Gothic" w:eastAsia="Times New Roman" w:hAnsi="Century Gothic" w:cs="Times New Roman"/>
                      <w:b/>
                      <w:bCs/>
                      <w:color w:val="000000"/>
                      <w:sz w:val="14"/>
                      <w:szCs w:val="14"/>
                      <w:lang w:eastAsia="es-CL"/>
                    </w:rPr>
                    <w:t xml:space="preserve"> $            15.000.000 </w:t>
                  </w:r>
                </w:p>
              </w:tc>
            </w:tr>
            <w:tr w:rsidR="001274F8" w:rsidRPr="004805A4" w14:paraId="4276682A" w14:textId="77777777" w:rsidTr="005B7D93">
              <w:trPr>
                <w:trHeight w:val="249"/>
              </w:trPr>
              <w:tc>
                <w:tcPr>
                  <w:tcW w:w="1416" w:type="dxa"/>
                  <w:shd w:val="clear" w:color="auto" w:fill="auto"/>
                  <w:noWrap/>
                  <w:vAlign w:val="center"/>
                  <w:hideMark/>
                </w:tcPr>
                <w:p w14:paraId="744C555E" w14:textId="77777777" w:rsidR="001274F8" w:rsidRPr="006661B8" w:rsidRDefault="001274F8" w:rsidP="005B7D93">
                  <w:pPr>
                    <w:rPr>
                      <w:rFonts w:ascii="Century Gothic" w:eastAsia="Times New Roman" w:hAnsi="Century Gothic" w:cs="Times New Roman"/>
                      <w:b/>
                      <w:bCs/>
                      <w:color w:val="000000"/>
                      <w:sz w:val="12"/>
                      <w:szCs w:val="12"/>
                      <w:lang w:eastAsia="es-CL"/>
                    </w:rPr>
                  </w:pPr>
                  <w:r w:rsidRPr="006661B8">
                    <w:rPr>
                      <w:rFonts w:ascii="Century Gothic" w:eastAsia="Times New Roman" w:hAnsi="Century Gothic" w:cs="Times New Roman"/>
                      <w:b/>
                      <w:bCs/>
                      <w:color w:val="000000"/>
                      <w:sz w:val="12"/>
                      <w:szCs w:val="12"/>
                      <w:lang w:eastAsia="es-CL"/>
                    </w:rPr>
                    <w:t>215-31</w:t>
                  </w:r>
                </w:p>
              </w:tc>
              <w:tc>
                <w:tcPr>
                  <w:tcW w:w="3148" w:type="dxa"/>
                  <w:shd w:val="clear" w:color="auto" w:fill="auto"/>
                  <w:noWrap/>
                  <w:vAlign w:val="bottom"/>
                  <w:hideMark/>
                </w:tcPr>
                <w:p w14:paraId="2F73FFBE" w14:textId="77777777" w:rsidR="001274F8" w:rsidRPr="004805A4" w:rsidRDefault="001274F8" w:rsidP="005B7D93">
                  <w:pPr>
                    <w:rPr>
                      <w:rFonts w:ascii="Century Gothic" w:eastAsia="Times New Roman" w:hAnsi="Century Gothic" w:cs="Times New Roman"/>
                      <w:b/>
                      <w:bCs/>
                      <w:color w:val="000000"/>
                      <w:sz w:val="14"/>
                      <w:szCs w:val="14"/>
                      <w:lang w:eastAsia="es-CL"/>
                    </w:rPr>
                  </w:pPr>
                  <w:r w:rsidRPr="004805A4">
                    <w:rPr>
                      <w:rFonts w:ascii="Century Gothic" w:eastAsia="Times New Roman" w:hAnsi="Century Gothic" w:cs="Times New Roman"/>
                      <w:b/>
                      <w:bCs/>
                      <w:color w:val="000000"/>
                      <w:sz w:val="14"/>
                      <w:szCs w:val="14"/>
                      <w:lang w:eastAsia="es-CL"/>
                    </w:rPr>
                    <w:t>CXP INICIATIVAS DE INVERSION</w:t>
                  </w:r>
                </w:p>
              </w:tc>
              <w:tc>
                <w:tcPr>
                  <w:tcW w:w="1652" w:type="dxa"/>
                  <w:shd w:val="clear" w:color="auto" w:fill="auto"/>
                  <w:noWrap/>
                  <w:vAlign w:val="center"/>
                  <w:hideMark/>
                </w:tcPr>
                <w:p w14:paraId="1026FAF6" w14:textId="77777777" w:rsidR="001274F8" w:rsidRPr="004805A4" w:rsidRDefault="001274F8" w:rsidP="005B7D93">
                  <w:pPr>
                    <w:jc w:val="right"/>
                    <w:rPr>
                      <w:rFonts w:ascii="Century Gothic" w:eastAsia="Times New Roman" w:hAnsi="Century Gothic" w:cs="Times New Roman"/>
                      <w:b/>
                      <w:bCs/>
                      <w:color w:val="000000"/>
                      <w:sz w:val="14"/>
                      <w:szCs w:val="14"/>
                      <w:lang w:eastAsia="es-CL"/>
                    </w:rPr>
                  </w:pPr>
                </w:p>
              </w:tc>
            </w:tr>
            <w:tr w:rsidR="001274F8" w:rsidRPr="004805A4" w14:paraId="625BA450" w14:textId="77777777" w:rsidTr="005B7D93">
              <w:trPr>
                <w:trHeight w:val="249"/>
              </w:trPr>
              <w:tc>
                <w:tcPr>
                  <w:tcW w:w="1416" w:type="dxa"/>
                  <w:shd w:val="clear" w:color="auto" w:fill="auto"/>
                  <w:noWrap/>
                  <w:vAlign w:val="center"/>
                  <w:hideMark/>
                </w:tcPr>
                <w:p w14:paraId="5386E0F5" w14:textId="77777777" w:rsidR="001274F8" w:rsidRPr="006661B8" w:rsidRDefault="001274F8" w:rsidP="005B7D93">
                  <w:pPr>
                    <w:rPr>
                      <w:rFonts w:ascii="Century Gothic" w:eastAsia="Times New Roman" w:hAnsi="Century Gothic" w:cs="Times New Roman"/>
                      <w:color w:val="000000"/>
                      <w:sz w:val="12"/>
                      <w:szCs w:val="12"/>
                      <w:lang w:eastAsia="es-CL"/>
                    </w:rPr>
                  </w:pPr>
                  <w:r w:rsidRPr="006661B8">
                    <w:rPr>
                      <w:rFonts w:ascii="Century Gothic" w:eastAsia="Times New Roman" w:hAnsi="Century Gothic" w:cs="Times New Roman"/>
                      <w:color w:val="000000"/>
                      <w:sz w:val="12"/>
                      <w:szCs w:val="12"/>
                      <w:lang w:eastAsia="es-CL"/>
                    </w:rPr>
                    <w:t>215-31-02-004-001-005</w:t>
                  </w:r>
                </w:p>
              </w:tc>
              <w:tc>
                <w:tcPr>
                  <w:tcW w:w="3148" w:type="dxa"/>
                  <w:shd w:val="clear" w:color="auto" w:fill="auto"/>
                  <w:noWrap/>
                  <w:vAlign w:val="bottom"/>
                  <w:hideMark/>
                </w:tcPr>
                <w:p w14:paraId="7870FEB4" w14:textId="77777777" w:rsidR="001274F8" w:rsidRPr="004805A4" w:rsidRDefault="001274F8" w:rsidP="005B7D93">
                  <w:pPr>
                    <w:rPr>
                      <w:rFonts w:ascii="Century Gothic" w:eastAsia="Times New Roman" w:hAnsi="Century Gothic" w:cs="Times New Roman"/>
                      <w:color w:val="000000"/>
                      <w:sz w:val="14"/>
                      <w:szCs w:val="14"/>
                      <w:lang w:eastAsia="es-CL"/>
                    </w:rPr>
                  </w:pPr>
                  <w:r w:rsidRPr="004805A4">
                    <w:rPr>
                      <w:rFonts w:ascii="Century Gothic" w:eastAsia="Times New Roman" w:hAnsi="Century Gothic" w:cs="Times New Roman"/>
                      <w:color w:val="000000"/>
                      <w:sz w:val="14"/>
                      <w:szCs w:val="14"/>
                      <w:lang w:eastAsia="es-CL"/>
                    </w:rPr>
                    <w:t>MEJORAMIENTO DEPENDENCIAS</w:t>
                  </w:r>
                </w:p>
              </w:tc>
              <w:tc>
                <w:tcPr>
                  <w:tcW w:w="1652" w:type="dxa"/>
                  <w:shd w:val="clear" w:color="auto" w:fill="auto"/>
                  <w:noWrap/>
                  <w:vAlign w:val="center"/>
                  <w:hideMark/>
                </w:tcPr>
                <w:p w14:paraId="21E82838" w14:textId="77777777" w:rsidR="001274F8" w:rsidRPr="004805A4" w:rsidRDefault="001274F8" w:rsidP="005B7D93">
                  <w:pPr>
                    <w:jc w:val="right"/>
                    <w:rPr>
                      <w:rFonts w:ascii="Century Gothic" w:eastAsia="Times New Roman" w:hAnsi="Century Gothic" w:cs="Times New Roman"/>
                      <w:b/>
                      <w:bCs/>
                      <w:color w:val="000000"/>
                      <w:sz w:val="14"/>
                      <w:szCs w:val="14"/>
                      <w:lang w:eastAsia="es-CL"/>
                    </w:rPr>
                  </w:pPr>
                  <w:r w:rsidRPr="004805A4">
                    <w:rPr>
                      <w:rFonts w:ascii="Century Gothic" w:eastAsia="Times New Roman" w:hAnsi="Century Gothic" w:cs="Times New Roman"/>
                      <w:b/>
                      <w:bCs/>
                      <w:color w:val="000000"/>
                      <w:sz w:val="14"/>
                      <w:szCs w:val="14"/>
                      <w:lang w:eastAsia="es-CL"/>
                    </w:rPr>
                    <w:t xml:space="preserve"> $            50.000.000 </w:t>
                  </w:r>
                </w:p>
              </w:tc>
            </w:tr>
            <w:tr w:rsidR="001274F8" w:rsidRPr="004805A4" w14:paraId="6B64A127" w14:textId="77777777" w:rsidTr="005B7D93">
              <w:trPr>
                <w:trHeight w:val="249"/>
              </w:trPr>
              <w:tc>
                <w:tcPr>
                  <w:tcW w:w="1416" w:type="dxa"/>
                  <w:shd w:val="clear" w:color="auto" w:fill="auto"/>
                  <w:noWrap/>
                  <w:vAlign w:val="center"/>
                  <w:hideMark/>
                </w:tcPr>
                <w:p w14:paraId="70BB8533" w14:textId="77777777" w:rsidR="001274F8" w:rsidRPr="006661B8" w:rsidRDefault="001274F8" w:rsidP="005B7D93">
                  <w:pPr>
                    <w:rPr>
                      <w:rFonts w:ascii="Century Gothic" w:eastAsia="Times New Roman" w:hAnsi="Century Gothic" w:cs="Times New Roman"/>
                      <w:color w:val="000000"/>
                      <w:sz w:val="12"/>
                      <w:szCs w:val="12"/>
                      <w:lang w:eastAsia="es-CL"/>
                    </w:rPr>
                  </w:pPr>
                  <w:r w:rsidRPr="006661B8">
                    <w:rPr>
                      <w:rFonts w:ascii="Century Gothic" w:eastAsia="Times New Roman" w:hAnsi="Century Gothic" w:cs="Times New Roman"/>
                      <w:color w:val="000000"/>
                      <w:sz w:val="12"/>
                      <w:szCs w:val="12"/>
                      <w:lang w:eastAsia="es-CL"/>
                    </w:rPr>
                    <w:t>215-31-02-004-001-007</w:t>
                  </w:r>
                </w:p>
              </w:tc>
              <w:tc>
                <w:tcPr>
                  <w:tcW w:w="3148" w:type="dxa"/>
                  <w:shd w:val="clear" w:color="auto" w:fill="auto"/>
                  <w:noWrap/>
                  <w:vAlign w:val="bottom"/>
                  <w:hideMark/>
                </w:tcPr>
                <w:p w14:paraId="64F1E432" w14:textId="77777777" w:rsidR="001274F8" w:rsidRPr="004805A4" w:rsidRDefault="001274F8" w:rsidP="005B7D93">
                  <w:pPr>
                    <w:rPr>
                      <w:rFonts w:ascii="Century Gothic" w:eastAsia="Times New Roman" w:hAnsi="Century Gothic" w:cs="Times New Roman"/>
                      <w:color w:val="000000"/>
                      <w:sz w:val="14"/>
                      <w:szCs w:val="14"/>
                      <w:lang w:eastAsia="es-CL"/>
                    </w:rPr>
                  </w:pPr>
                  <w:r w:rsidRPr="004805A4">
                    <w:rPr>
                      <w:rFonts w:ascii="Century Gothic" w:eastAsia="Times New Roman" w:hAnsi="Century Gothic" w:cs="Times New Roman"/>
                      <w:color w:val="000000"/>
                      <w:sz w:val="14"/>
                      <w:szCs w:val="14"/>
                      <w:lang w:eastAsia="es-CL"/>
                    </w:rPr>
                    <w:t>MEJORAMIENTO INFRAESTRUCTURA</w:t>
                  </w:r>
                </w:p>
              </w:tc>
              <w:tc>
                <w:tcPr>
                  <w:tcW w:w="1652" w:type="dxa"/>
                  <w:shd w:val="clear" w:color="auto" w:fill="auto"/>
                  <w:noWrap/>
                  <w:vAlign w:val="center"/>
                  <w:hideMark/>
                </w:tcPr>
                <w:p w14:paraId="2ECC36F2" w14:textId="77777777" w:rsidR="001274F8" w:rsidRPr="004805A4" w:rsidRDefault="001274F8" w:rsidP="005B7D93">
                  <w:pPr>
                    <w:jc w:val="right"/>
                    <w:rPr>
                      <w:rFonts w:ascii="Century Gothic" w:eastAsia="Times New Roman" w:hAnsi="Century Gothic" w:cs="Times New Roman"/>
                      <w:b/>
                      <w:bCs/>
                      <w:color w:val="000000"/>
                      <w:sz w:val="14"/>
                      <w:szCs w:val="14"/>
                      <w:lang w:eastAsia="es-CL"/>
                    </w:rPr>
                  </w:pPr>
                  <w:r w:rsidRPr="004805A4">
                    <w:rPr>
                      <w:rFonts w:ascii="Century Gothic" w:eastAsia="Times New Roman" w:hAnsi="Century Gothic" w:cs="Times New Roman"/>
                      <w:b/>
                      <w:bCs/>
                      <w:color w:val="000000"/>
                      <w:sz w:val="14"/>
                      <w:szCs w:val="14"/>
                      <w:lang w:eastAsia="es-CL"/>
                    </w:rPr>
                    <w:t xml:space="preserve"> $            79.000.000 </w:t>
                  </w:r>
                </w:p>
              </w:tc>
            </w:tr>
            <w:tr w:rsidR="001274F8" w:rsidRPr="004805A4" w14:paraId="02F80051" w14:textId="77777777" w:rsidTr="005B7D93">
              <w:trPr>
                <w:trHeight w:val="311"/>
              </w:trPr>
              <w:tc>
                <w:tcPr>
                  <w:tcW w:w="1416" w:type="dxa"/>
                  <w:shd w:val="clear" w:color="auto" w:fill="auto"/>
                  <w:noWrap/>
                  <w:vAlign w:val="center"/>
                  <w:hideMark/>
                </w:tcPr>
                <w:p w14:paraId="0E873AB3" w14:textId="77777777" w:rsidR="001274F8" w:rsidRPr="006661B8" w:rsidRDefault="001274F8" w:rsidP="005B7D93">
                  <w:pPr>
                    <w:rPr>
                      <w:rFonts w:ascii="Century Gothic" w:eastAsia="Times New Roman" w:hAnsi="Century Gothic" w:cs="Times New Roman"/>
                      <w:b/>
                      <w:bCs/>
                      <w:color w:val="000000"/>
                      <w:sz w:val="12"/>
                      <w:szCs w:val="12"/>
                      <w:lang w:eastAsia="es-CL"/>
                    </w:rPr>
                  </w:pPr>
                </w:p>
              </w:tc>
              <w:tc>
                <w:tcPr>
                  <w:tcW w:w="3148" w:type="dxa"/>
                  <w:shd w:val="clear" w:color="auto" w:fill="auto"/>
                  <w:noWrap/>
                  <w:vAlign w:val="center"/>
                  <w:hideMark/>
                </w:tcPr>
                <w:p w14:paraId="74E39D4C" w14:textId="77777777" w:rsidR="001274F8" w:rsidRPr="004805A4" w:rsidRDefault="001274F8" w:rsidP="005B7D93">
                  <w:pPr>
                    <w:jc w:val="center"/>
                    <w:rPr>
                      <w:rFonts w:ascii="Century Gothic" w:eastAsia="Times New Roman" w:hAnsi="Century Gothic" w:cs="Times New Roman"/>
                      <w:b/>
                      <w:bCs/>
                      <w:color w:val="000000"/>
                      <w:sz w:val="14"/>
                      <w:szCs w:val="14"/>
                      <w:u w:val="single"/>
                      <w:lang w:eastAsia="es-CL"/>
                    </w:rPr>
                  </w:pPr>
                  <w:r w:rsidRPr="004805A4">
                    <w:rPr>
                      <w:rFonts w:ascii="Century Gothic" w:eastAsia="Times New Roman" w:hAnsi="Century Gothic" w:cs="Times New Roman"/>
                      <w:b/>
                      <w:bCs/>
                      <w:color w:val="000000"/>
                      <w:sz w:val="14"/>
                      <w:szCs w:val="14"/>
                      <w:u w:val="single"/>
                      <w:lang w:eastAsia="es-CL"/>
                    </w:rPr>
                    <w:t>DISMINUCIÓN ITEM EGRESOS</w:t>
                  </w:r>
                </w:p>
              </w:tc>
              <w:tc>
                <w:tcPr>
                  <w:tcW w:w="1652" w:type="dxa"/>
                  <w:shd w:val="clear" w:color="auto" w:fill="auto"/>
                  <w:noWrap/>
                  <w:vAlign w:val="center"/>
                  <w:hideMark/>
                </w:tcPr>
                <w:p w14:paraId="5B165642" w14:textId="77777777" w:rsidR="001274F8" w:rsidRPr="004805A4" w:rsidRDefault="001274F8" w:rsidP="005B7D93">
                  <w:pPr>
                    <w:jc w:val="right"/>
                    <w:rPr>
                      <w:rFonts w:ascii="Century Gothic" w:eastAsia="Times New Roman" w:hAnsi="Century Gothic" w:cs="Times New Roman"/>
                      <w:b/>
                      <w:bCs/>
                      <w:color w:val="000000"/>
                      <w:sz w:val="14"/>
                      <w:szCs w:val="14"/>
                      <w:lang w:eastAsia="es-CL"/>
                    </w:rPr>
                  </w:pPr>
                  <w:r w:rsidRPr="004805A4">
                    <w:rPr>
                      <w:rFonts w:ascii="Century Gothic" w:eastAsia="Times New Roman" w:hAnsi="Century Gothic" w:cs="Times New Roman"/>
                      <w:b/>
                      <w:bCs/>
                      <w:color w:val="000000"/>
                      <w:sz w:val="14"/>
                      <w:szCs w:val="14"/>
                      <w:lang w:eastAsia="es-CL"/>
                    </w:rPr>
                    <w:t xml:space="preserve"> $   914.693.100 </w:t>
                  </w:r>
                </w:p>
              </w:tc>
            </w:tr>
            <w:tr w:rsidR="001274F8" w:rsidRPr="004805A4" w14:paraId="5EDEEDC3" w14:textId="77777777" w:rsidTr="005B7D93">
              <w:trPr>
                <w:trHeight w:val="249"/>
              </w:trPr>
              <w:tc>
                <w:tcPr>
                  <w:tcW w:w="1416" w:type="dxa"/>
                  <w:shd w:val="clear" w:color="auto" w:fill="auto"/>
                  <w:noWrap/>
                  <w:vAlign w:val="center"/>
                  <w:hideMark/>
                </w:tcPr>
                <w:p w14:paraId="7F30CAD6" w14:textId="77777777" w:rsidR="001274F8" w:rsidRPr="006661B8" w:rsidRDefault="001274F8" w:rsidP="005B7D93">
                  <w:pPr>
                    <w:rPr>
                      <w:rFonts w:ascii="Century Gothic" w:eastAsia="Times New Roman" w:hAnsi="Century Gothic" w:cs="Times New Roman"/>
                      <w:b/>
                      <w:bCs/>
                      <w:color w:val="000000"/>
                      <w:sz w:val="12"/>
                      <w:szCs w:val="12"/>
                      <w:lang w:eastAsia="es-CL"/>
                    </w:rPr>
                  </w:pPr>
                  <w:r w:rsidRPr="006661B8">
                    <w:rPr>
                      <w:rFonts w:ascii="Century Gothic" w:eastAsia="Times New Roman" w:hAnsi="Century Gothic" w:cs="Times New Roman"/>
                      <w:b/>
                      <w:bCs/>
                      <w:color w:val="000000"/>
                      <w:sz w:val="12"/>
                      <w:szCs w:val="12"/>
                      <w:lang w:eastAsia="es-CL"/>
                    </w:rPr>
                    <w:t>215-22</w:t>
                  </w:r>
                </w:p>
              </w:tc>
              <w:tc>
                <w:tcPr>
                  <w:tcW w:w="3148" w:type="dxa"/>
                  <w:shd w:val="clear" w:color="auto" w:fill="auto"/>
                  <w:noWrap/>
                  <w:vAlign w:val="bottom"/>
                  <w:hideMark/>
                </w:tcPr>
                <w:p w14:paraId="0DE2626B" w14:textId="77777777" w:rsidR="001274F8" w:rsidRPr="004805A4" w:rsidRDefault="001274F8" w:rsidP="005B7D93">
                  <w:pPr>
                    <w:rPr>
                      <w:rFonts w:ascii="Century Gothic" w:eastAsia="Times New Roman" w:hAnsi="Century Gothic" w:cs="Times New Roman"/>
                      <w:b/>
                      <w:bCs/>
                      <w:color w:val="000000"/>
                      <w:sz w:val="14"/>
                      <w:szCs w:val="14"/>
                      <w:lang w:eastAsia="es-CL"/>
                    </w:rPr>
                  </w:pPr>
                  <w:r w:rsidRPr="004805A4">
                    <w:rPr>
                      <w:rFonts w:ascii="Century Gothic" w:eastAsia="Times New Roman" w:hAnsi="Century Gothic" w:cs="Times New Roman"/>
                      <w:b/>
                      <w:bCs/>
                      <w:color w:val="000000"/>
                      <w:sz w:val="14"/>
                      <w:szCs w:val="14"/>
                      <w:lang w:eastAsia="es-CL"/>
                    </w:rPr>
                    <w:t>CXP BIENES Y SERVICIOS DE CONSUMO</w:t>
                  </w:r>
                </w:p>
              </w:tc>
              <w:tc>
                <w:tcPr>
                  <w:tcW w:w="1652" w:type="dxa"/>
                  <w:shd w:val="clear" w:color="auto" w:fill="auto"/>
                  <w:noWrap/>
                  <w:vAlign w:val="center"/>
                  <w:hideMark/>
                </w:tcPr>
                <w:p w14:paraId="40E651DA" w14:textId="77777777" w:rsidR="001274F8" w:rsidRPr="004805A4" w:rsidRDefault="001274F8" w:rsidP="005B7D93">
                  <w:pPr>
                    <w:jc w:val="right"/>
                    <w:rPr>
                      <w:rFonts w:ascii="Century Gothic" w:eastAsia="Times New Roman" w:hAnsi="Century Gothic" w:cs="Times New Roman"/>
                      <w:b/>
                      <w:bCs/>
                      <w:color w:val="000000"/>
                      <w:sz w:val="14"/>
                      <w:szCs w:val="14"/>
                      <w:lang w:eastAsia="es-CL"/>
                    </w:rPr>
                  </w:pPr>
                </w:p>
              </w:tc>
            </w:tr>
            <w:tr w:rsidR="001274F8" w:rsidRPr="004805A4" w14:paraId="6B899303" w14:textId="77777777" w:rsidTr="005B7D93">
              <w:trPr>
                <w:trHeight w:val="249"/>
              </w:trPr>
              <w:tc>
                <w:tcPr>
                  <w:tcW w:w="1416" w:type="dxa"/>
                  <w:shd w:val="clear" w:color="auto" w:fill="auto"/>
                  <w:noWrap/>
                  <w:vAlign w:val="bottom"/>
                  <w:hideMark/>
                </w:tcPr>
                <w:p w14:paraId="29543C51" w14:textId="77777777" w:rsidR="001274F8" w:rsidRPr="006661B8" w:rsidRDefault="001274F8" w:rsidP="005B7D93">
                  <w:pPr>
                    <w:rPr>
                      <w:rFonts w:ascii="Century Gothic" w:eastAsia="Times New Roman" w:hAnsi="Century Gothic" w:cs="Times New Roman"/>
                      <w:color w:val="000000"/>
                      <w:sz w:val="12"/>
                      <w:szCs w:val="12"/>
                      <w:lang w:eastAsia="es-CL"/>
                    </w:rPr>
                  </w:pPr>
                  <w:r w:rsidRPr="006661B8">
                    <w:rPr>
                      <w:rFonts w:ascii="Century Gothic" w:eastAsia="Times New Roman" w:hAnsi="Century Gothic" w:cs="Times New Roman"/>
                      <w:color w:val="000000"/>
                      <w:sz w:val="12"/>
                      <w:szCs w:val="12"/>
                      <w:lang w:eastAsia="es-CL"/>
                    </w:rPr>
                    <w:t>215-22-01-001</w:t>
                  </w:r>
                </w:p>
              </w:tc>
              <w:tc>
                <w:tcPr>
                  <w:tcW w:w="3148" w:type="dxa"/>
                  <w:shd w:val="clear" w:color="auto" w:fill="auto"/>
                  <w:noWrap/>
                  <w:vAlign w:val="bottom"/>
                  <w:hideMark/>
                </w:tcPr>
                <w:p w14:paraId="1F9AA72D" w14:textId="77777777" w:rsidR="001274F8" w:rsidRPr="004805A4" w:rsidRDefault="001274F8" w:rsidP="005B7D93">
                  <w:pPr>
                    <w:rPr>
                      <w:rFonts w:ascii="Century Gothic" w:eastAsia="Times New Roman" w:hAnsi="Century Gothic" w:cs="Times New Roman"/>
                      <w:color w:val="000000"/>
                      <w:sz w:val="14"/>
                      <w:szCs w:val="14"/>
                      <w:lang w:eastAsia="es-CL"/>
                    </w:rPr>
                  </w:pPr>
                  <w:r w:rsidRPr="004805A4">
                    <w:rPr>
                      <w:rFonts w:ascii="Century Gothic" w:eastAsia="Times New Roman" w:hAnsi="Century Gothic" w:cs="Times New Roman"/>
                      <w:color w:val="000000"/>
                      <w:sz w:val="14"/>
                      <w:szCs w:val="14"/>
                      <w:lang w:eastAsia="es-CL"/>
                    </w:rPr>
                    <w:t>ALIMENTOS PARA PERSONAS</w:t>
                  </w:r>
                </w:p>
              </w:tc>
              <w:tc>
                <w:tcPr>
                  <w:tcW w:w="1652" w:type="dxa"/>
                  <w:shd w:val="clear" w:color="auto" w:fill="auto"/>
                  <w:noWrap/>
                  <w:vAlign w:val="center"/>
                  <w:hideMark/>
                </w:tcPr>
                <w:p w14:paraId="0B0C2239" w14:textId="77777777" w:rsidR="001274F8" w:rsidRPr="004805A4" w:rsidRDefault="001274F8" w:rsidP="005B7D93">
                  <w:pPr>
                    <w:jc w:val="right"/>
                    <w:rPr>
                      <w:rFonts w:ascii="Century Gothic" w:eastAsia="Times New Roman" w:hAnsi="Century Gothic" w:cs="Times New Roman"/>
                      <w:b/>
                      <w:bCs/>
                      <w:color w:val="000000"/>
                      <w:sz w:val="14"/>
                      <w:szCs w:val="14"/>
                      <w:lang w:eastAsia="es-CL"/>
                    </w:rPr>
                  </w:pPr>
                  <w:r w:rsidRPr="004805A4">
                    <w:rPr>
                      <w:rFonts w:ascii="Century Gothic" w:eastAsia="Times New Roman" w:hAnsi="Century Gothic" w:cs="Times New Roman"/>
                      <w:b/>
                      <w:bCs/>
                      <w:color w:val="000000"/>
                      <w:sz w:val="14"/>
                      <w:szCs w:val="14"/>
                      <w:lang w:eastAsia="es-CL"/>
                    </w:rPr>
                    <w:t xml:space="preserve"> $            26.166.700 </w:t>
                  </w:r>
                </w:p>
              </w:tc>
            </w:tr>
            <w:tr w:rsidR="001274F8" w:rsidRPr="004805A4" w14:paraId="7230D37F" w14:textId="77777777" w:rsidTr="005B7D93">
              <w:trPr>
                <w:trHeight w:val="249"/>
              </w:trPr>
              <w:tc>
                <w:tcPr>
                  <w:tcW w:w="1416" w:type="dxa"/>
                  <w:shd w:val="clear" w:color="auto" w:fill="auto"/>
                  <w:noWrap/>
                  <w:vAlign w:val="bottom"/>
                  <w:hideMark/>
                </w:tcPr>
                <w:p w14:paraId="17D9BDAC" w14:textId="77777777" w:rsidR="001274F8" w:rsidRPr="006661B8" w:rsidRDefault="001274F8" w:rsidP="005B7D93">
                  <w:pPr>
                    <w:rPr>
                      <w:rFonts w:ascii="Century Gothic" w:eastAsia="Times New Roman" w:hAnsi="Century Gothic" w:cs="Times New Roman"/>
                      <w:color w:val="000000"/>
                      <w:sz w:val="12"/>
                      <w:szCs w:val="12"/>
                      <w:lang w:eastAsia="es-CL"/>
                    </w:rPr>
                  </w:pPr>
                  <w:r w:rsidRPr="006661B8">
                    <w:rPr>
                      <w:rFonts w:ascii="Century Gothic" w:eastAsia="Times New Roman" w:hAnsi="Century Gothic" w:cs="Times New Roman"/>
                      <w:color w:val="000000"/>
                      <w:sz w:val="12"/>
                      <w:szCs w:val="12"/>
                      <w:lang w:eastAsia="es-CL"/>
                    </w:rPr>
                    <w:t>215-22-06-006</w:t>
                  </w:r>
                </w:p>
              </w:tc>
              <w:tc>
                <w:tcPr>
                  <w:tcW w:w="3148" w:type="dxa"/>
                  <w:shd w:val="clear" w:color="auto" w:fill="auto"/>
                  <w:noWrap/>
                  <w:vAlign w:val="bottom"/>
                  <w:hideMark/>
                </w:tcPr>
                <w:p w14:paraId="174E3266" w14:textId="77777777" w:rsidR="001274F8" w:rsidRPr="004805A4" w:rsidRDefault="001274F8" w:rsidP="005B7D93">
                  <w:pPr>
                    <w:rPr>
                      <w:rFonts w:ascii="Century Gothic" w:eastAsia="Times New Roman" w:hAnsi="Century Gothic" w:cs="Times New Roman"/>
                      <w:color w:val="000000"/>
                      <w:sz w:val="14"/>
                      <w:szCs w:val="14"/>
                      <w:lang w:eastAsia="es-CL"/>
                    </w:rPr>
                  </w:pPr>
                  <w:r w:rsidRPr="004805A4">
                    <w:rPr>
                      <w:rFonts w:ascii="Century Gothic" w:eastAsia="Times New Roman" w:hAnsi="Century Gothic" w:cs="Times New Roman"/>
                      <w:color w:val="000000"/>
                      <w:sz w:val="14"/>
                      <w:szCs w:val="14"/>
                      <w:lang w:eastAsia="es-CL"/>
                    </w:rPr>
                    <w:t>MANTENIMIENTO Y REPARACIÓN DE OTRAS MAQUINARIAS Y EQUIPOS</w:t>
                  </w:r>
                </w:p>
              </w:tc>
              <w:tc>
                <w:tcPr>
                  <w:tcW w:w="1652" w:type="dxa"/>
                  <w:shd w:val="clear" w:color="auto" w:fill="auto"/>
                  <w:noWrap/>
                  <w:vAlign w:val="center"/>
                  <w:hideMark/>
                </w:tcPr>
                <w:p w14:paraId="2DF02E66" w14:textId="77777777" w:rsidR="001274F8" w:rsidRPr="004805A4" w:rsidRDefault="001274F8" w:rsidP="005B7D93">
                  <w:pPr>
                    <w:jc w:val="right"/>
                    <w:rPr>
                      <w:rFonts w:ascii="Century Gothic" w:eastAsia="Times New Roman" w:hAnsi="Century Gothic" w:cs="Times New Roman"/>
                      <w:b/>
                      <w:bCs/>
                      <w:color w:val="000000"/>
                      <w:sz w:val="14"/>
                      <w:szCs w:val="14"/>
                      <w:lang w:eastAsia="es-CL"/>
                    </w:rPr>
                  </w:pPr>
                  <w:r w:rsidRPr="004805A4">
                    <w:rPr>
                      <w:rFonts w:ascii="Century Gothic" w:eastAsia="Times New Roman" w:hAnsi="Century Gothic" w:cs="Times New Roman"/>
                      <w:b/>
                      <w:bCs/>
                      <w:color w:val="000000"/>
                      <w:sz w:val="14"/>
                      <w:szCs w:val="14"/>
                      <w:lang w:eastAsia="es-CL"/>
                    </w:rPr>
                    <w:t xml:space="preserve"> $          100.000.000 </w:t>
                  </w:r>
                </w:p>
              </w:tc>
            </w:tr>
            <w:tr w:rsidR="001274F8" w:rsidRPr="004805A4" w14:paraId="07E9C5DF" w14:textId="77777777" w:rsidTr="005B7D93">
              <w:trPr>
                <w:trHeight w:val="249"/>
              </w:trPr>
              <w:tc>
                <w:tcPr>
                  <w:tcW w:w="1416" w:type="dxa"/>
                  <w:shd w:val="clear" w:color="auto" w:fill="auto"/>
                  <w:noWrap/>
                  <w:vAlign w:val="bottom"/>
                  <w:hideMark/>
                </w:tcPr>
                <w:p w14:paraId="562EA42C" w14:textId="77777777" w:rsidR="001274F8" w:rsidRPr="006661B8" w:rsidRDefault="001274F8" w:rsidP="005B7D93">
                  <w:pPr>
                    <w:rPr>
                      <w:rFonts w:ascii="Century Gothic" w:eastAsia="Times New Roman" w:hAnsi="Century Gothic" w:cs="Times New Roman"/>
                      <w:color w:val="000000"/>
                      <w:sz w:val="12"/>
                      <w:szCs w:val="12"/>
                      <w:lang w:eastAsia="es-CL"/>
                    </w:rPr>
                  </w:pPr>
                  <w:r w:rsidRPr="006661B8">
                    <w:rPr>
                      <w:rFonts w:ascii="Century Gothic" w:eastAsia="Times New Roman" w:hAnsi="Century Gothic" w:cs="Times New Roman"/>
                      <w:color w:val="000000"/>
                      <w:sz w:val="12"/>
                      <w:szCs w:val="12"/>
                      <w:lang w:eastAsia="es-CL"/>
                    </w:rPr>
                    <w:t>215-22-07-001</w:t>
                  </w:r>
                </w:p>
              </w:tc>
              <w:tc>
                <w:tcPr>
                  <w:tcW w:w="3148" w:type="dxa"/>
                  <w:shd w:val="clear" w:color="auto" w:fill="auto"/>
                  <w:noWrap/>
                  <w:vAlign w:val="bottom"/>
                  <w:hideMark/>
                </w:tcPr>
                <w:p w14:paraId="565D21B2" w14:textId="77777777" w:rsidR="001274F8" w:rsidRPr="004805A4" w:rsidRDefault="001274F8" w:rsidP="005B7D93">
                  <w:pPr>
                    <w:rPr>
                      <w:rFonts w:ascii="Century Gothic" w:eastAsia="Times New Roman" w:hAnsi="Century Gothic" w:cs="Times New Roman"/>
                      <w:color w:val="000000"/>
                      <w:sz w:val="14"/>
                      <w:szCs w:val="14"/>
                      <w:lang w:eastAsia="es-CL"/>
                    </w:rPr>
                  </w:pPr>
                  <w:r w:rsidRPr="004805A4">
                    <w:rPr>
                      <w:rFonts w:ascii="Century Gothic" w:eastAsia="Times New Roman" w:hAnsi="Century Gothic" w:cs="Times New Roman"/>
                      <w:color w:val="000000"/>
                      <w:sz w:val="14"/>
                      <w:szCs w:val="14"/>
                      <w:lang w:eastAsia="es-CL"/>
                    </w:rPr>
                    <w:t>SERVICIOS DE PUBLICIDAD</w:t>
                  </w:r>
                </w:p>
              </w:tc>
              <w:tc>
                <w:tcPr>
                  <w:tcW w:w="1652" w:type="dxa"/>
                  <w:shd w:val="clear" w:color="auto" w:fill="auto"/>
                  <w:noWrap/>
                  <w:vAlign w:val="center"/>
                  <w:hideMark/>
                </w:tcPr>
                <w:p w14:paraId="4DE29137" w14:textId="77777777" w:rsidR="001274F8" w:rsidRPr="004805A4" w:rsidRDefault="001274F8" w:rsidP="005B7D93">
                  <w:pPr>
                    <w:jc w:val="right"/>
                    <w:rPr>
                      <w:rFonts w:ascii="Century Gothic" w:eastAsia="Times New Roman" w:hAnsi="Century Gothic" w:cs="Times New Roman"/>
                      <w:b/>
                      <w:bCs/>
                      <w:color w:val="000000"/>
                      <w:sz w:val="14"/>
                      <w:szCs w:val="14"/>
                      <w:lang w:eastAsia="es-CL"/>
                    </w:rPr>
                  </w:pPr>
                  <w:r w:rsidRPr="004805A4">
                    <w:rPr>
                      <w:rFonts w:ascii="Century Gothic" w:eastAsia="Times New Roman" w:hAnsi="Century Gothic" w:cs="Times New Roman"/>
                      <w:b/>
                      <w:bCs/>
                      <w:color w:val="000000"/>
                      <w:sz w:val="14"/>
                      <w:szCs w:val="14"/>
                      <w:lang w:eastAsia="es-CL"/>
                    </w:rPr>
                    <w:t xml:space="preserve"> $            53.606.678 </w:t>
                  </w:r>
                </w:p>
              </w:tc>
            </w:tr>
            <w:tr w:rsidR="001274F8" w:rsidRPr="004805A4" w14:paraId="346A434F" w14:textId="77777777" w:rsidTr="005B7D93">
              <w:trPr>
                <w:trHeight w:val="249"/>
              </w:trPr>
              <w:tc>
                <w:tcPr>
                  <w:tcW w:w="1416" w:type="dxa"/>
                  <w:shd w:val="clear" w:color="auto" w:fill="auto"/>
                  <w:noWrap/>
                  <w:vAlign w:val="bottom"/>
                  <w:hideMark/>
                </w:tcPr>
                <w:p w14:paraId="2E58BC27" w14:textId="77777777" w:rsidR="001274F8" w:rsidRPr="006661B8" w:rsidRDefault="001274F8" w:rsidP="005B7D93">
                  <w:pPr>
                    <w:rPr>
                      <w:rFonts w:ascii="Century Gothic" w:eastAsia="Times New Roman" w:hAnsi="Century Gothic" w:cs="Times New Roman"/>
                      <w:color w:val="000000"/>
                      <w:sz w:val="12"/>
                      <w:szCs w:val="12"/>
                      <w:lang w:eastAsia="es-CL"/>
                    </w:rPr>
                  </w:pPr>
                  <w:r w:rsidRPr="006661B8">
                    <w:rPr>
                      <w:rFonts w:ascii="Century Gothic" w:eastAsia="Times New Roman" w:hAnsi="Century Gothic" w:cs="Times New Roman"/>
                      <w:color w:val="000000"/>
                      <w:sz w:val="12"/>
                      <w:szCs w:val="12"/>
                      <w:lang w:eastAsia="es-CL"/>
                    </w:rPr>
                    <w:t>215-22-08-009</w:t>
                  </w:r>
                </w:p>
              </w:tc>
              <w:tc>
                <w:tcPr>
                  <w:tcW w:w="3148" w:type="dxa"/>
                  <w:shd w:val="clear" w:color="auto" w:fill="auto"/>
                  <w:noWrap/>
                  <w:vAlign w:val="bottom"/>
                  <w:hideMark/>
                </w:tcPr>
                <w:p w14:paraId="1D36EA3A" w14:textId="77777777" w:rsidR="001274F8" w:rsidRPr="004805A4" w:rsidRDefault="001274F8" w:rsidP="005B7D93">
                  <w:pPr>
                    <w:rPr>
                      <w:rFonts w:ascii="Century Gothic" w:eastAsia="Times New Roman" w:hAnsi="Century Gothic" w:cs="Times New Roman"/>
                      <w:color w:val="000000"/>
                      <w:sz w:val="14"/>
                      <w:szCs w:val="14"/>
                      <w:lang w:eastAsia="es-CL"/>
                    </w:rPr>
                  </w:pPr>
                  <w:r w:rsidRPr="004805A4">
                    <w:rPr>
                      <w:rFonts w:ascii="Century Gothic" w:eastAsia="Times New Roman" w:hAnsi="Century Gothic" w:cs="Times New Roman"/>
                      <w:color w:val="000000"/>
                      <w:sz w:val="14"/>
                      <w:szCs w:val="14"/>
                      <w:lang w:eastAsia="es-CL"/>
                    </w:rPr>
                    <w:t xml:space="preserve">SERVICIOS DE PAGO Y  COBRANZA </w:t>
                  </w:r>
                </w:p>
              </w:tc>
              <w:tc>
                <w:tcPr>
                  <w:tcW w:w="1652" w:type="dxa"/>
                  <w:shd w:val="clear" w:color="auto" w:fill="auto"/>
                  <w:noWrap/>
                  <w:vAlign w:val="center"/>
                  <w:hideMark/>
                </w:tcPr>
                <w:p w14:paraId="5EC4868A" w14:textId="77777777" w:rsidR="001274F8" w:rsidRPr="004805A4" w:rsidRDefault="001274F8" w:rsidP="005B7D93">
                  <w:pPr>
                    <w:jc w:val="right"/>
                    <w:rPr>
                      <w:rFonts w:ascii="Century Gothic" w:eastAsia="Times New Roman" w:hAnsi="Century Gothic" w:cs="Times New Roman"/>
                      <w:b/>
                      <w:bCs/>
                      <w:color w:val="000000"/>
                      <w:sz w:val="14"/>
                      <w:szCs w:val="14"/>
                      <w:lang w:eastAsia="es-CL"/>
                    </w:rPr>
                  </w:pPr>
                  <w:r w:rsidRPr="004805A4">
                    <w:rPr>
                      <w:rFonts w:ascii="Century Gothic" w:eastAsia="Times New Roman" w:hAnsi="Century Gothic" w:cs="Times New Roman"/>
                      <w:b/>
                      <w:bCs/>
                      <w:color w:val="000000"/>
                      <w:sz w:val="14"/>
                      <w:szCs w:val="14"/>
                      <w:lang w:eastAsia="es-CL"/>
                    </w:rPr>
                    <w:t xml:space="preserve"> $            25.000.000 </w:t>
                  </w:r>
                </w:p>
              </w:tc>
            </w:tr>
            <w:tr w:rsidR="001274F8" w:rsidRPr="004805A4" w14:paraId="563A2D89" w14:textId="77777777" w:rsidTr="005B7D93">
              <w:trPr>
                <w:trHeight w:val="249"/>
              </w:trPr>
              <w:tc>
                <w:tcPr>
                  <w:tcW w:w="1416" w:type="dxa"/>
                  <w:shd w:val="clear" w:color="auto" w:fill="auto"/>
                  <w:noWrap/>
                  <w:vAlign w:val="bottom"/>
                  <w:hideMark/>
                </w:tcPr>
                <w:p w14:paraId="6BA50C1B" w14:textId="77777777" w:rsidR="001274F8" w:rsidRPr="006661B8" w:rsidRDefault="001274F8" w:rsidP="005B7D93">
                  <w:pPr>
                    <w:rPr>
                      <w:rFonts w:ascii="Century Gothic" w:eastAsia="Times New Roman" w:hAnsi="Century Gothic" w:cs="Times New Roman"/>
                      <w:color w:val="000000"/>
                      <w:sz w:val="12"/>
                      <w:szCs w:val="12"/>
                      <w:lang w:eastAsia="es-CL"/>
                    </w:rPr>
                  </w:pPr>
                  <w:r w:rsidRPr="006661B8">
                    <w:rPr>
                      <w:rFonts w:ascii="Century Gothic" w:eastAsia="Times New Roman" w:hAnsi="Century Gothic" w:cs="Times New Roman"/>
                      <w:color w:val="000000"/>
                      <w:sz w:val="12"/>
                      <w:szCs w:val="12"/>
                      <w:lang w:eastAsia="es-CL"/>
                    </w:rPr>
                    <w:t>215-22-08-011</w:t>
                  </w:r>
                </w:p>
              </w:tc>
              <w:tc>
                <w:tcPr>
                  <w:tcW w:w="3148" w:type="dxa"/>
                  <w:shd w:val="clear" w:color="auto" w:fill="auto"/>
                  <w:noWrap/>
                  <w:vAlign w:val="bottom"/>
                  <w:hideMark/>
                </w:tcPr>
                <w:p w14:paraId="35CE62EB" w14:textId="77777777" w:rsidR="001274F8" w:rsidRPr="004805A4" w:rsidRDefault="001274F8" w:rsidP="005B7D93">
                  <w:pPr>
                    <w:rPr>
                      <w:rFonts w:ascii="Century Gothic" w:eastAsia="Times New Roman" w:hAnsi="Century Gothic" w:cs="Times New Roman"/>
                      <w:color w:val="000000"/>
                      <w:sz w:val="14"/>
                      <w:szCs w:val="14"/>
                      <w:lang w:eastAsia="es-CL"/>
                    </w:rPr>
                  </w:pPr>
                  <w:r w:rsidRPr="004805A4">
                    <w:rPr>
                      <w:rFonts w:ascii="Century Gothic" w:eastAsia="Times New Roman" w:hAnsi="Century Gothic" w:cs="Times New Roman"/>
                      <w:color w:val="000000"/>
                      <w:sz w:val="14"/>
                      <w:szCs w:val="14"/>
                      <w:lang w:eastAsia="es-CL"/>
                    </w:rPr>
                    <w:t>SERVICIO DE PRODUCCION Y DESARROLLO DE EVENTOS</w:t>
                  </w:r>
                </w:p>
              </w:tc>
              <w:tc>
                <w:tcPr>
                  <w:tcW w:w="1652" w:type="dxa"/>
                  <w:shd w:val="clear" w:color="auto" w:fill="auto"/>
                  <w:noWrap/>
                  <w:vAlign w:val="center"/>
                  <w:hideMark/>
                </w:tcPr>
                <w:p w14:paraId="49B595A1" w14:textId="77777777" w:rsidR="001274F8" w:rsidRPr="004805A4" w:rsidRDefault="001274F8" w:rsidP="005B7D93">
                  <w:pPr>
                    <w:jc w:val="right"/>
                    <w:rPr>
                      <w:rFonts w:ascii="Century Gothic" w:eastAsia="Times New Roman" w:hAnsi="Century Gothic" w:cs="Times New Roman"/>
                      <w:b/>
                      <w:bCs/>
                      <w:color w:val="000000"/>
                      <w:sz w:val="14"/>
                      <w:szCs w:val="14"/>
                      <w:lang w:eastAsia="es-CL"/>
                    </w:rPr>
                  </w:pPr>
                  <w:r w:rsidRPr="004805A4">
                    <w:rPr>
                      <w:rFonts w:ascii="Century Gothic" w:eastAsia="Times New Roman" w:hAnsi="Century Gothic" w:cs="Times New Roman"/>
                      <w:b/>
                      <w:bCs/>
                      <w:color w:val="000000"/>
                      <w:sz w:val="14"/>
                      <w:szCs w:val="14"/>
                      <w:lang w:eastAsia="es-CL"/>
                    </w:rPr>
                    <w:t xml:space="preserve"> $            82.077.180 </w:t>
                  </w:r>
                </w:p>
              </w:tc>
            </w:tr>
            <w:tr w:rsidR="001274F8" w:rsidRPr="004805A4" w14:paraId="25EFD8F2" w14:textId="77777777" w:rsidTr="005B7D93">
              <w:trPr>
                <w:trHeight w:val="249"/>
              </w:trPr>
              <w:tc>
                <w:tcPr>
                  <w:tcW w:w="1416" w:type="dxa"/>
                  <w:shd w:val="clear" w:color="auto" w:fill="auto"/>
                  <w:noWrap/>
                  <w:vAlign w:val="bottom"/>
                  <w:hideMark/>
                </w:tcPr>
                <w:p w14:paraId="10F1B7C4" w14:textId="77777777" w:rsidR="001274F8" w:rsidRPr="006661B8" w:rsidRDefault="001274F8" w:rsidP="005B7D93">
                  <w:pPr>
                    <w:rPr>
                      <w:rFonts w:ascii="Century Gothic" w:eastAsia="Times New Roman" w:hAnsi="Century Gothic" w:cs="Times New Roman"/>
                      <w:color w:val="000000"/>
                      <w:sz w:val="12"/>
                      <w:szCs w:val="12"/>
                      <w:lang w:eastAsia="es-CL"/>
                    </w:rPr>
                  </w:pPr>
                  <w:r w:rsidRPr="006661B8">
                    <w:rPr>
                      <w:rFonts w:ascii="Century Gothic" w:eastAsia="Times New Roman" w:hAnsi="Century Gothic" w:cs="Times New Roman"/>
                      <w:color w:val="000000"/>
                      <w:sz w:val="12"/>
                      <w:szCs w:val="12"/>
                      <w:lang w:eastAsia="es-CL"/>
                    </w:rPr>
                    <w:t>215-22-08-999</w:t>
                  </w:r>
                </w:p>
              </w:tc>
              <w:tc>
                <w:tcPr>
                  <w:tcW w:w="3148" w:type="dxa"/>
                  <w:shd w:val="clear" w:color="auto" w:fill="auto"/>
                  <w:noWrap/>
                  <w:vAlign w:val="bottom"/>
                  <w:hideMark/>
                </w:tcPr>
                <w:p w14:paraId="24238943" w14:textId="77777777" w:rsidR="001274F8" w:rsidRPr="004805A4" w:rsidRDefault="001274F8" w:rsidP="005B7D93">
                  <w:pPr>
                    <w:rPr>
                      <w:rFonts w:ascii="Century Gothic" w:eastAsia="Times New Roman" w:hAnsi="Century Gothic" w:cs="Times New Roman"/>
                      <w:color w:val="000000"/>
                      <w:sz w:val="14"/>
                      <w:szCs w:val="14"/>
                      <w:lang w:eastAsia="es-CL"/>
                    </w:rPr>
                  </w:pPr>
                  <w:r w:rsidRPr="004805A4">
                    <w:rPr>
                      <w:rFonts w:ascii="Century Gothic" w:eastAsia="Times New Roman" w:hAnsi="Century Gothic" w:cs="Times New Roman"/>
                      <w:color w:val="000000"/>
                      <w:sz w:val="14"/>
                      <w:szCs w:val="14"/>
                      <w:lang w:eastAsia="es-CL"/>
                    </w:rPr>
                    <w:t xml:space="preserve">OTROS  </w:t>
                  </w:r>
                </w:p>
              </w:tc>
              <w:tc>
                <w:tcPr>
                  <w:tcW w:w="1652" w:type="dxa"/>
                  <w:shd w:val="clear" w:color="auto" w:fill="auto"/>
                  <w:noWrap/>
                  <w:vAlign w:val="center"/>
                  <w:hideMark/>
                </w:tcPr>
                <w:p w14:paraId="02558584" w14:textId="77777777" w:rsidR="001274F8" w:rsidRPr="004805A4" w:rsidRDefault="001274F8" w:rsidP="005B7D93">
                  <w:pPr>
                    <w:jc w:val="right"/>
                    <w:rPr>
                      <w:rFonts w:ascii="Century Gothic" w:eastAsia="Times New Roman" w:hAnsi="Century Gothic" w:cs="Times New Roman"/>
                      <w:b/>
                      <w:bCs/>
                      <w:color w:val="000000"/>
                      <w:sz w:val="14"/>
                      <w:szCs w:val="14"/>
                      <w:lang w:eastAsia="es-CL"/>
                    </w:rPr>
                  </w:pPr>
                  <w:r w:rsidRPr="004805A4">
                    <w:rPr>
                      <w:rFonts w:ascii="Century Gothic" w:eastAsia="Times New Roman" w:hAnsi="Century Gothic" w:cs="Times New Roman"/>
                      <w:b/>
                      <w:bCs/>
                      <w:color w:val="000000"/>
                      <w:sz w:val="14"/>
                      <w:szCs w:val="14"/>
                      <w:lang w:eastAsia="es-CL"/>
                    </w:rPr>
                    <w:t xml:space="preserve"> $            50.000.000 </w:t>
                  </w:r>
                </w:p>
              </w:tc>
            </w:tr>
            <w:tr w:rsidR="001274F8" w:rsidRPr="004805A4" w14:paraId="3A7AD16E" w14:textId="77777777" w:rsidTr="005B7D93">
              <w:trPr>
                <w:trHeight w:val="249"/>
              </w:trPr>
              <w:tc>
                <w:tcPr>
                  <w:tcW w:w="1416" w:type="dxa"/>
                  <w:shd w:val="clear" w:color="auto" w:fill="auto"/>
                  <w:noWrap/>
                  <w:vAlign w:val="bottom"/>
                  <w:hideMark/>
                </w:tcPr>
                <w:p w14:paraId="7D627409" w14:textId="77777777" w:rsidR="001274F8" w:rsidRPr="006661B8" w:rsidRDefault="001274F8" w:rsidP="005B7D93">
                  <w:pPr>
                    <w:rPr>
                      <w:rFonts w:ascii="Century Gothic" w:eastAsia="Times New Roman" w:hAnsi="Century Gothic" w:cs="Times New Roman"/>
                      <w:color w:val="000000"/>
                      <w:sz w:val="12"/>
                      <w:szCs w:val="12"/>
                      <w:lang w:eastAsia="es-CL"/>
                    </w:rPr>
                  </w:pPr>
                  <w:r w:rsidRPr="006661B8">
                    <w:rPr>
                      <w:rFonts w:ascii="Century Gothic" w:eastAsia="Times New Roman" w:hAnsi="Century Gothic" w:cs="Times New Roman"/>
                      <w:color w:val="000000"/>
                      <w:sz w:val="12"/>
                      <w:szCs w:val="12"/>
                      <w:lang w:eastAsia="es-CL"/>
                    </w:rPr>
                    <w:t>215-22-09-002</w:t>
                  </w:r>
                </w:p>
              </w:tc>
              <w:tc>
                <w:tcPr>
                  <w:tcW w:w="3148" w:type="dxa"/>
                  <w:shd w:val="clear" w:color="auto" w:fill="auto"/>
                  <w:noWrap/>
                  <w:vAlign w:val="bottom"/>
                  <w:hideMark/>
                </w:tcPr>
                <w:p w14:paraId="450A6FFC" w14:textId="77777777" w:rsidR="001274F8" w:rsidRPr="004805A4" w:rsidRDefault="001274F8" w:rsidP="005B7D93">
                  <w:pPr>
                    <w:rPr>
                      <w:rFonts w:ascii="Century Gothic" w:eastAsia="Times New Roman" w:hAnsi="Century Gothic" w:cs="Times New Roman"/>
                      <w:color w:val="000000"/>
                      <w:sz w:val="14"/>
                      <w:szCs w:val="14"/>
                      <w:lang w:eastAsia="es-CL"/>
                    </w:rPr>
                  </w:pPr>
                  <w:r w:rsidRPr="004805A4">
                    <w:rPr>
                      <w:rFonts w:ascii="Century Gothic" w:eastAsia="Times New Roman" w:hAnsi="Century Gothic" w:cs="Times New Roman"/>
                      <w:color w:val="000000"/>
                      <w:sz w:val="14"/>
                      <w:szCs w:val="14"/>
                      <w:lang w:eastAsia="es-CL"/>
                    </w:rPr>
                    <w:t>ARRIENDO DE EDIFICIOS</w:t>
                  </w:r>
                </w:p>
              </w:tc>
              <w:tc>
                <w:tcPr>
                  <w:tcW w:w="1652" w:type="dxa"/>
                  <w:shd w:val="clear" w:color="auto" w:fill="auto"/>
                  <w:noWrap/>
                  <w:vAlign w:val="center"/>
                  <w:hideMark/>
                </w:tcPr>
                <w:p w14:paraId="3C76F3FC" w14:textId="77777777" w:rsidR="001274F8" w:rsidRPr="004805A4" w:rsidRDefault="001274F8" w:rsidP="005B7D93">
                  <w:pPr>
                    <w:jc w:val="right"/>
                    <w:rPr>
                      <w:rFonts w:ascii="Century Gothic" w:eastAsia="Times New Roman" w:hAnsi="Century Gothic" w:cs="Times New Roman"/>
                      <w:b/>
                      <w:bCs/>
                      <w:color w:val="000000"/>
                      <w:sz w:val="14"/>
                      <w:szCs w:val="14"/>
                      <w:lang w:eastAsia="es-CL"/>
                    </w:rPr>
                  </w:pPr>
                  <w:r w:rsidRPr="004805A4">
                    <w:rPr>
                      <w:rFonts w:ascii="Century Gothic" w:eastAsia="Times New Roman" w:hAnsi="Century Gothic" w:cs="Times New Roman"/>
                      <w:b/>
                      <w:bCs/>
                      <w:color w:val="000000"/>
                      <w:sz w:val="14"/>
                      <w:szCs w:val="14"/>
                      <w:lang w:eastAsia="es-CL"/>
                    </w:rPr>
                    <w:t xml:space="preserve"> $          170.000.000 </w:t>
                  </w:r>
                </w:p>
              </w:tc>
            </w:tr>
            <w:tr w:rsidR="001274F8" w:rsidRPr="004805A4" w14:paraId="4977C02A" w14:textId="77777777" w:rsidTr="005B7D93">
              <w:trPr>
                <w:trHeight w:val="249"/>
              </w:trPr>
              <w:tc>
                <w:tcPr>
                  <w:tcW w:w="1416" w:type="dxa"/>
                  <w:shd w:val="clear" w:color="auto" w:fill="auto"/>
                  <w:noWrap/>
                  <w:vAlign w:val="bottom"/>
                  <w:hideMark/>
                </w:tcPr>
                <w:p w14:paraId="14C13C5C" w14:textId="77777777" w:rsidR="001274F8" w:rsidRPr="006661B8" w:rsidRDefault="001274F8" w:rsidP="005B7D93">
                  <w:pPr>
                    <w:rPr>
                      <w:rFonts w:ascii="Century Gothic" w:eastAsia="Times New Roman" w:hAnsi="Century Gothic" w:cs="Times New Roman"/>
                      <w:color w:val="000000"/>
                      <w:sz w:val="12"/>
                      <w:szCs w:val="12"/>
                      <w:lang w:eastAsia="es-CL"/>
                    </w:rPr>
                  </w:pPr>
                  <w:r w:rsidRPr="006661B8">
                    <w:rPr>
                      <w:rFonts w:ascii="Century Gothic" w:eastAsia="Times New Roman" w:hAnsi="Century Gothic" w:cs="Times New Roman"/>
                      <w:color w:val="000000"/>
                      <w:sz w:val="12"/>
                      <w:szCs w:val="12"/>
                      <w:lang w:eastAsia="es-CL"/>
                    </w:rPr>
                    <w:t>215-22-09-003</w:t>
                  </w:r>
                </w:p>
              </w:tc>
              <w:tc>
                <w:tcPr>
                  <w:tcW w:w="3148" w:type="dxa"/>
                  <w:shd w:val="clear" w:color="auto" w:fill="auto"/>
                  <w:noWrap/>
                  <w:vAlign w:val="bottom"/>
                  <w:hideMark/>
                </w:tcPr>
                <w:p w14:paraId="54354F44" w14:textId="77777777" w:rsidR="001274F8" w:rsidRPr="004805A4" w:rsidRDefault="001274F8" w:rsidP="005B7D93">
                  <w:pPr>
                    <w:rPr>
                      <w:rFonts w:ascii="Century Gothic" w:eastAsia="Times New Roman" w:hAnsi="Century Gothic" w:cs="Times New Roman"/>
                      <w:color w:val="000000"/>
                      <w:sz w:val="14"/>
                      <w:szCs w:val="14"/>
                      <w:lang w:eastAsia="es-CL"/>
                    </w:rPr>
                  </w:pPr>
                  <w:r w:rsidRPr="004805A4">
                    <w:rPr>
                      <w:rFonts w:ascii="Century Gothic" w:eastAsia="Times New Roman" w:hAnsi="Century Gothic" w:cs="Times New Roman"/>
                      <w:color w:val="000000"/>
                      <w:sz w:val="14"/>
                      <w:szCs w:val="14"/>
                      <w:lang w:eastAsia="es-CL"/>
                    </w:rPr>
                    <w:t>ARRIENDO VEHICULOS</w:t>
                  </w:r>
                </w:p>
              </w:tc>
              <w:tc>
                <w:tcPr>
                  <w:tcW w:w="1652" w:type="dxa"/>
                  <w:shd w:val="clear" w:color="auto" w:fill="auto"/>
                  <w:noWrap/>
                  <w:vAlign w:val="center"/>
                  <w:hideMark/>
                </w:tcPr>
                <w:p w14:paraId="1C2EC63D" w14:textId="77777777" w:rsidR="001274F8" w:rsidRPr="004805A4" w:rsidRDefault="001274F8" w:rsidP="005B7D93">
                  <w:pPr>
                    <w:jc w:val="right"/>
                    <w:rPr>
                      <w:rFonts w:ascii="Century Gothic" w:eastAsia="Times New Roman" w:hAnsi="Century Gothic" w:cs="Times New Roman"/>
                      <w:b/>
                      <w:bCs/>
                      <w:color w:val="000000"/>
                      <w:sz w:val="14"/>
                      <w:szCs w:val="14"/>
                      <w:lang w:eastAsia="es-CL"/>
                    </w:rPr>
                  </w:pPr>
                  <w:r w:rsidRPr="004805A4">
                    <w:rPr>
                      <w:rFonts w:ascii="Century Gothic" w:eastAsia="Times New Roman" w:hAnsi="Century Gothic" w:cs="Times New Roman"/>
                      <w:b/>
                      <w:bCs/>
                      <w:color w:val="000000"/>
                      <w:sz w:val="14"/>
                      <w:szCs w:val="14"/>
                      <w:lang w:eastAsia="es-CL"/>
                    </w:rPr>
                    <w:t xml:space="preserve"> $            32.000.000 </w:t>
                  </w:r>
                </w:p>
              </w:tc>
            </w:tr>
            <w:tr w:rsidR="001274F8" w:rsidRPr="004805A4" w14:paraId="35A3D3D6" w14:textId="77777777" w:rsidTr="005B7D93">
              <w:trPr>
                <w:trHeight w:val="249"/>
              </w:trPr>
              <w:tc>
                <w:tcPr>
                  <w:tcW w:w="1416" w:type="dxa"/>
                  <w:shd w:val="clear" w:color="auto" w:fill="auto"/>
                  <w:noWrap/>
                  <w:vAlign w:val="bottom"/>
                  <w:hideMark/>
                </w:tcPr>
                <w:p w14:paraId="1213F955" w14:textId="77777777" w:rsidR="001274F8" w:rsidRPr="006661B8" w:rsidRDefault="001274F8" w:rsidP="005B7D93">
                  <w:pPr>
                    <w:rPr>
                      <w:rFonts w:ascii="Century Gothic" w:eastAsia="Times New Roman" w:hAnsi="Century Gothic" w:cs="Times New Roman"/>
                      <w:color w:val="000000"/>
                      <w:sz w:val="12"/>
                      <w:szCs w:val="12"/>
                      <w:lang w:eastAsia="es-CL"/>
                    </w:rPr>
                  </w:pPr>
                  <w:r w:rsidRPr="006661B8">
                    <w:rPr>
                      <w:rFonts w:ascii="Century Gothic" w:eastAsia="Times New Roman" w:hAnsi="Century Gothic" w:cs="Times New Roman"/>
                      <w:color w:val="000000"/>
                      <w:sz w:val="12"/>
                      <w:szCs w:val="12"/>
                      <w:lang w:eastAsia="es-CL"/>
                    </w:rPr>
                    <w:t>215-22-09-999</w:t>
                  </w:r>
                </w:p>
              </w:tc>
              <w:tc>
                <w:tcPr>
                  <w:tcW w:w="3148" w:type="dxa"/>
                  <w:shd w:val="clear" w:color="auto" w:fill="auto"/>
                  <w:noWrap/>
                  <w:vAlign w:val="bottom"/>
                  <w:hideMark/>
                </w:tcPr>
                <w:p w14:paraId="2350DED7" w14:textId="77777777" w:rsidR="001274F8" w:rsidRPr="004805A4" w:rsidRDefault="001274F8" w:rsidP="005B7D93">
                  <w:pPr>
                    <w:rPr>
                      <w:rFonts w:ascii="Century Gothic" w:eastAsia="Times New Roman" w:hAnsi="Century Gothic" w:cs="Times New Roman"/>
                      <w:color w:val="000000"/>
                      <w:sz w:val="14"/>
                      <w:szCs w:val="14"/>
                      <w:lang w:eastAsia="es-CL"/>
                    </w:rPr>
                  </w:pPr>
                  <w:r w:rsidRPr="004805A4">
                    <w:rPr>
                      <w:rFonts w:ascii="Century Gothic" w:eastAsia="Times New Roman" w:hAnsi="Century Gothic" w:cs="Times New Roman"/>
                      <w:color w:val="000000"/>
                      <w:sz w:val="14"/>
                      <w:szCs w:val="14"/>
                      <w:lang w:eastAsia="es-CL"/>
                    </w:rPr>
                    <w:t>OTROS (VALLAS, ESCENARIO ETC.) ACT.MUNICIPALES</w:t>
                  </w:r>
                </w:p>
              </w:tc>
              <w:tc>
                <w:tcPr>
                  <w:tcW w:w="1652" w:type="dxa"/>
                  <w:shd w:val="clear" w:color="auto" w:fill="auto"/>
                  <w:noWrap/>
                  <w:vAlign w:val="center"/>
                  <w:hideMark/>
                </w:tcPr>
                <w:p w14:paraId="708190FB" w14:textId="77777777" w:rsidR="001274F8" w:rsidRPr="004805A4" w:rsidRDefault="001274F8" w:rsidP="005B7D93">
                  <w:pPr>
                    <w:jc w:val="right"/>
                    <w:rPr>
                      <w:rFonts w:ascii="Century Gothic" w:eastAsia="Times New Roman" w:hAnsi="Century Gothic" w:cs="Times New Roman"/>
                      <w:b/>
                      <w:bCs/>
                      <w:color w:val="000000"/>
                      <w:sz w:val="14"/>
                      <w:szCs w:val="14"/>
                      <w:lang w:eastAsia="es-CL"/>
                    </w:rPr>
                  </w:pPr>
                  <w:r w:rsidRPr="004805A4">
                    <w:rPr>
                      <w:rFonts w:ascii="Century Gothic" w:eastAsia="Times New Roman" w:hAnsi="Century Gothic" w:cs="Times New Roman"/>
                      <w:b/>
                      <w:bCs/>
                      <w:color w:val="000000"/>
                      <w:sz w:val="14"/>
                      <w:szCs w:val="14"/>
                      <w:lang w:eastAsia="es-CL"/>
                    </w:rPr>
                    <w:t xml:space="preserve"> $            28.822.742 </w:t>
                  </w:r>
                </w:p>
              </w:tc>
            </w:tr>
            <w:tr w:rsidR="001274F8" w:rsidRPr="004805A4" w14:paraId="37E5B11A" w14:textId="77777777" w:rsidTr="005B7D93">
              <w:trPr>
                <w:trHeight w:val="249"/>
              </w:trPr>
              <w:tc>
                <w:tcPr>
                  <w:tcW w:w="1416" w:type="dxa"/>
                  <w:shd w:val="clear" w:color="auto" w:fill="auto"/>
                  <w:noWrap/>
                  <w:vAlign w:val="bottom"/>
                  <w:hideMark/>
                </w:tcPr>
                <w:p w14:paraId="69028CE2" w14:textId="77777777" w:rsidR="001274F8" w:rsidRPr="006661B8" w:rsidRDefault="001274F8" w:rsidP="005B7D93">
                  <w:pPr>
                    <w:rPr>
                      <w:rFonts w:ascii="Century Gothic" w:eastAsia="Times New Roman" w:hAnsi="Century Gothic" w:cs="Times New Roman"/>
                      <w:color w:val="000000"/>
                      <w:sz w:val="12"/>
                      <w:szCs w:val="12"/>
                      <w:lang w:eastAsia="es-CL"/>
                    </w:rPr>
                  </w:pPr>
                  <w:r w:rsidRPr="006661B8">
                    <w:rPr>
                      <w:rFonts w:ascii="Century Gothic" w:eastAsia="Times New Roman" w:hAnsi="Century Gothic" w:cs="Times New Roman"/>
                      <w:color w:val="000000"/>
                      <w:sz w:val="12"/>
                      <w:szCs w:val="12"/>
                      <w:lang w:eastAsia="es-CL"/>
                    </w:rPr>
                    <w:t>215-22-12-003</w:t>
                  </w:r>
                </w:p>
              </w:tc>
              <w:tc>
                <w:tcPr>
                  <w:tcW w:w="3148" w:type="dxa"/>
                  <w:shd w:val="clear" w:color="auto" w:fill="auto"/>
                  <w:noWrap/>
                  <w:vAlign w:val="bottom"/>
                  <w:hideMark/>
                </w:tcPr>
                <w:p w14:paraId="21E3B9A2" w14:textId="77777777" w:rsidR="001274F8" w:rsidRPr="004805A4" w:rsidRDefault="001274F8" w:rsidP="005B7D93">
                  <w:pPr>
                    <w:rPr>
                      <w:rFonts w:ascii="Century Gothic" w:eastAsia="Times New Roman" w:hAnsi="Century Gothic" w:cs="Times New Roman"/>
                      <w:color w:val="000000"/>
                      <w:sz w:val="14"/>
                      <w:szCs w:val="14"/>
                      <w:lang w:eastAsia="es-CL"/>
                    </w:rPr>
                  </w:pPr>
                  <w:r w:rsidRPr="004805A4">
                    <w:rPr>
                      <w:rFonts w:ascii="Century Gothic" w:eastAsia="Times New Roman" w:hAnsi="Century Gothic" w:cs="Times New Roman"/>
                      <w:color w:val="000000"/>
                      <w:sz w:val="14"/>
                      <w:szCs w:val="14"/>
                      <w:lang w:eastAsia="es-CL"/>
                    </w:rPr>
                    <w:t>GASTOS DE REPRESENTACION PROTOCOLO Y CEREMONIAL</w:t>
                  </w:r>
                </w:p>
              </w:tc>
              <w:tc>
                <w:tcPr>
                  <w:tcW w:w="1652" w:type="dxa"/>
                  <w:shd w:val="clear" w:color="auto" w:fill="auto"/>
                  <w:noWrap/>
                  <w:vAlign w:val="center"/>
                  <w:hideMark/>
                </w:tcPr>
                <w:p w14:paraId="3855352C" w14:textId="77777777" w:rsidR="001274F8" w:rsidRPr="004805A4" w:rsidRDefault="001274F8" w:rsidP="005B7D93">
                  <w:pPr>
                    <w:jc w:val="right"/>
                    <w:rPr>
                      <w:rFonts w:ascii="Century Gothic" w:eastAsia="Times New Roman" w:hAnsi="Century Gothic" w:cs="Times New Roman"/>
                      <w:b/>
                      <w:bCs/>
                      <w:color w:val="000000"/>
                      <w:sz w:val="14"/>
                      <w:szCs w:val="14"/>
                      <w:lang w:eastAsia="es-CL"/>
                    </w:rPr>
                  </w:pPr>
                  <w:r w:rsidRPr="004805A4">
                    <w:rPr>
                      <w:rFonts w:ascii="Century Gothic" w:eastAsia="Times New Roman" w:hAnsi="Century Gothic" w:cs="Times New Roman"/>
                      <w:b/>
                      <w:bCs/>
                      <w:color w:val="000000"/>
                      <w:sz w:val="14"/>
                      <w:szCs w:val="14"/>
                      <w:lang w:eastAsia="es-CL"/>
                    </w:rPr>
                    <w:t xml:space="preserve"> $              9.000.000 </w:t>
                  </w:r>
                </w:p>
              </w:tc>
            </w:tr>
            <w:tr w:rsidR="001274F8" w:rsidRPr="004805A4" w14:paraId="213AEF7A" w14:textId="77777777" w:rsidTr="005B7D93">
              <w:trPr>
                <w:trHeight w:val="249"/>
              </w:trPr>
              <w:tc>
                <w:tcPr>
                  <w:tcW w:w="1416" w:type="dxa"/>
                  <w:shd w:val="clear" w:color="auto" w:fill="auto"/>
                  <w:noWrap/>
                  <w:vAlign w:val="center"/>
                  <w:hideMark/>
                </w:tcPr>
                <w:p w14:paraId="01C7FD4E" w14:textId="77777777" w:rsidR="001274F8" w:rsidRPr="006661B8" w:rsidRDefault="001274F8" w:rsidP="005B7D93">
                  <w:pPr>
                    <w:rPr>
                      <w:rFonts w:ascii="Century Gothic" w:eastAsia="Times New Roman" w:hAnsi="Century Gothic" w:cs="Times New Roman"/>
                      <w:b/>
                      <w:bCs/>
                      <w:color w:val="000000"/>
                      <w:sz w:val="12"/>
                      <w:szCs w:val="12"/>
                      <w:lang w:eastAsia="es-CL"/>
                    </w:rPr>
                  </w:pPr>
                  <w:r w:rsidRPr="006661B8">
                    <w:rPr>
                      <w:rFonts w:ascii="Century Gothic" w:eastAsia="Times New Roman" w:hAnsi="Century Gothic" w:cs="Times New Roman"/>
                      <w:b/>
                      <w:bCs/>
                      <w:color w:val="000000"/>
                      <w:sz w:val="12"/>
                      <w:szCs w:val="12"/>
                      <w:lang w:eastAsia="es-CL"/>
                    </w:rPr>
                    <w:t>215-24</w:t>
                  </w:r>
                </w:p>
              </w:tc>
              <w:tc>
                <w:tcPr>
                  <w:tcW w:w="3148" w:type="dxa"/>
                  <w:shd w:val="clear" w:color="auto" w:fill="auto"/>
                  <w:noWrap/>
                  <w:vAlign w:val="bottom"/>
                  <w:hideMark/>
                </w:tcPr>
                <w:p w14:paraId="704D380E" w14:textId="77777777" w:rsidR="001274F8" w:rsidRPr="004805A4" w:rsidRDefault="001274F8" w:rsidP="005B7D93">
                  <w:pPr>
                    <w:rPr>
                      <w:rFonts w:ascii="Century Gothic" w:eastAsia="Times New Roman" w:hAnsi="Century Gothic" w:cs="Times New Roman"/>
                      <w:b/>
                      <w:bCs/>
                      <w:color w:val="000000"/>
                      <w:sz w:val="14"/>
                      <w:szCs w:val="14"/>
                      <w:lang w:eastAsia="es-CL"/>
                    </w:rPr>
                  </w:pPr>
                  <w:r w:rsidRPr="004805A4">
                    <w:rPr>
                      <w:rFonts w:ascii="Century Gothic" w:eastAsia="Times New Roman" w:hAnsi="Century Gothic" w:cs="Times New Roman"/>
                      <w:b/>
                      <w:bCs/>
                      <w:color w:val="000000"/>
                      <w:sz w:val="14"/>
                      <w:szCs w:val="14"/>
                      <w:lang w:eastAsia="es-CL"/>
                    </w:rPr>
                    <w:t>CXP TRANSFERENCIAS CORRIENTES</w:t>
                  </w:r>
                </w:p>
              </w:tc>
              <w:tc>
                <w:tcPr>
                  <w:tcW w:w="1652" w:type="dxa"/>
                  <w:shd w:val="clear" w:color="auto" w:fill="auto"/>
                  <w:noWrap/>
                  <w:vAlign w:val="center"/>
                  <w:hideMark/>
                </w:tcPr>
                <w:p w14:paraId="5D6C5D0F" w14:textId="77777777" w:rsidR="001274F8" w:rsidRPr="004805A4" w:rsidRDefault="001274F8" w:rsidP="005B7D93">
                  <w:pPr>
                    <w:jc w:val="right"/>
                    <w:rPr>
                      <w:rFonts w:ascii="Century Gothic" w:eastAsia="Times New Roman" w:hAnsi="Century Gothic" w:cs="Times New Roman"/>
                      <w:b/>
                      <w:bCs/>
                      <w:color w:val="000000"/>
                      <w:sz w:val="14"/>
                      <w:szCs w:val="14"/>
                      <w:lang w:eastAsia="es-CL"/>
                    </w:rPr>
                  </w:pPr>
                </w:p>
              </w:tc>
            </w:tr>
            <w:tr w:rsidR="001274F8" w:rsidRPr="004805A4" w14:paraId="5F49C400" w14:textId="77777777" w:rsidTr="005B7D93">
              <w:trPr>
                <w:trHeight w:val="249"/>
              </w:trPr>
              <w:tc>
                <w:tcPr>
                  <w:tcW w:w="1416" w:type="dxa"/>
                  <w:shd w:val="clear" w:color="auto" w:fill="auto"/>
                  <w:noWrap/>
                  <w:vAlign w:val="center"/>
                  <w:hideMark/>
                </w:tcPr>
                <w:p w14:paraId="6D01EBCA" w14:textId="77777777" w:rsidR="001274F8" w:rsidRPr="006661B8" w:rsidRDefault="001274F8" w:rsidP="005B7D93">
                  <w:pPr>
                    <w:rPr>
                      <w:rFonts w:ascii="Century Gothic" w:eastAsia="Times New Roman" w:hAnsi="Century Gothic" w:cs="Times New Roman"/>
                      <w:color w:val="000000"/>
                      <w:sz w:val="12"/>
                      <w:szCs w:val="12"/>
                      <w:lang w:eastAsia="es-CL"/>
                    </w:rPr>
                  </w:pPr>
                  <w:r w:rsidRPr="006661B8">
                    <w:rPr>
                      <w:rFonts w:ascii="Century Gothic" w:eastAsia="Times New Roman" w:hAnsi="Century Gothic" w:cs="Times New Roman"/>
                      <w:color w:val="000000"/>
                      <w:sz w:val="12"/>
                      <w:szCs w:val="12"/>
                      <w:lang w:eastAsia="es-CL"/>
                    </w:rPr>
                    <w:t>215-24-01-005-003-001</w:t>
                  </w:r>
                </w:p>
              </w:tc>
              <w:tc>
                <w:tcPr>
                  <w:tcW w:w="3148" w:type="dxa"/>
                  <w:shd w:val="clear" w:color="auto" w:fill="auto"/>
                  <w:noWrap/>
                  <w:vAlign w:val="center"/>
                  <w:hideMark/>
                </w:tcPr>
                <w:p w14:paraId="7DBFA7BB" w14:textId="77777777" w:rsidR="001274F8" w:rsidRPr="004805A4" w:rsidRDefault="001274F8" w:rsidP="005B7D93">
                  <w:pPr>
                    <w:rPr>
                      <w:rFonts w:ascii="Century Gothic" w:eastAsia="Times New Roman" w:hAnsi="Century Gothic" w:cs="Times New Roman"/>
                      <w:color w:val="000000"/>
                      <w:sz w:val="14"/>
                      <w:szCs w:val="14"/>
                      <w:lang w:eastAsia="es-CL"/>
                    </w:rPr>
                  </w:pPr>
                  <w:r w:rsidRPr="004805A4">
                    <w:rPr>
                      <w:rFonts w:ascii="Century Gothic" w:eastAsia="Times New Roman" w:hAnsi="Century Gothic" w:cs="Times New Roman"/>
                      <w:color w:val="000000"/>
                      <w:sz w:val="14"/>
                      <w:szCs w:val="14"/>
                      <w:lang w:eastAsia="es-CL"/>
                    </w:rPr>
                    <w:t>SUBVENCION CORPORACION CULTURAL</w:t>
                  </w:r>
                </w:p>
              </w:tc>
              <w:tc>
                <w:tcPr>
                  <w:tcW w:w="1652" w:type="dxa"/>
                  <w:shd w:val="clear" w:color="auto" w:fill="auto"/>
                  <w:noWrap/>
                  <w:vAlign w:val="center"/>
                  <w:hideMark/>
                </w:tcPr>
                <w:p w14:paraId="3C929ACF" w14:textId="77777777" w:rsidR="001274F8" w:rsidRPr="004805A4" w:rsidRDefault="001274F8" w:rsidP="005B7D93">
                  <w:pPr>
                    <w:jc w:val="right"/>
                    <w:rPr>
                      <w:rFonts w:ascii="Century Gothic" w:eastAsia="Times New Roman" w:hAnsi="Century Gothic" w:cs="Times New Roman"/>
                      <w:b/>
                      <w:bCs/>
                      <w:color w:val="000000"/>
                      <w:sz w:val="14"/>
                      <w:szCs w:val="14"/>
                      <w:lang w:eastAsia="es-CL"/>
                    </w:rPr>
                  </w:pPr>
                  <w:r w:rsidRPr="004805A4">
                    <w:rPr>
                      <w:rFonts w:ascii="Century Gothic" w:eastAsia="Times New Roman" w:hAnsi="Century Gothic" w:cs="Times New Roman"/>
                      <w:b/>
                      <w:bCs/>
                      <w:color w:val="000000"/>
                      <w:sz w:val="14"/>
                      <w:szCs w:val="14"/>
                      <w:lang w:eastAsia="es-CL"/>
                    </w:rPr>
                    <w:t xml:space="preserve"> $            72.000.000 </w:t>
                  </w:r>
                </w:p>
              </w:tc>
            </w:tr>
            <w:tr w:rsidR="001274F8" w:rsidRPr="004805A4" w14:paraId="33A09BA8" w14:textId="77777777" w:rsidTr="005B7D93">
              <w:trPr>
                <w:trHeight w:val="249"/>
              </w:trPr>
              <w:tc>
                <w:tcPr>
                  <w:tcW w:w="1416" w:type="dxa"/>
                  <w:shd w:val="clear" w:color="auto" w:fill="auto"/>
                  <w:noWrap/>
                  <w:vAlign w:val="center"/>
                  <w:hideMark/>
                </w:tcPr>
                <w:p w14:paraId="2BF114CF" w14:textId="77777777" w:rsidR="001274F8" w:rsidRPr="006661B8" w:rsidRDefault="001274F8" w:rsidP="005B7D93">
                  <w:pPr>
                    <w:rPr>
                      <w:rFonts w:ascii="Century Gothic" w:eastAsia="Times New Roman" w:hAnsi="Century Gothic" w:cs="Times New Roman"/>
                      <w:color w:val="000000"/>
                      <w:sz w:val="12"/>
                      <w:szCs w:val="12"/>
                      <w:lang w:eastAsia="es-CL"/>
                    </w:rPr>
                  </w:pPr>
                  <w:r w:rsidRPr="006661B8">
                    <w:rPr>
                      <w:rFonts w:ascii="Century Gothic" w:eastAsia="Times New Roman" w:hAnsi="Century Gothic" w:cs="Times New Roman"/>
                      <w:color w:val="000000"/>
                      <w:sz w:val="12"/>
                      <w:szCs w:val="12"/>
                      <w:lang w:eastAsia="es-CL"/>
                    </w:rPr>
                    <w:t>215-24-01-007-001-014</w:t>
                  </w:r>
                </w:p>
              </w:tc>
              <w:tc>
                <w:tcPr>
                  <w:tcW w:w="3148" w:type="dxa"/>
                  <w:shd w:val="clear" w:color="auto" w:fill="auto"/>
                  <w:noWrap/>
                  <w:vAlign w:val="bottom"/>
                  <w:hideMark/>
                </w:tcPr>
                <w:p w14:paraId="5AB816C0" w14:textId="77777777" w:rsidR="001274F8" w:rsidRPr="004805A4" w:rsidRDefault="001274F8" w:rsidP="005B7D93">
                  <w:pPr>
                    <w:rPr>
                      <w:rFonts w:ascii="Century Gothic" w:eastAsia="Times New Roman" w:hAnsi="Century Gothic" w:cs="Times New Roman"/>
                      <w:color w:val="000000"/>
                      <w:sz w:val="14"/>
                      <w:szCs w:val="14"/>
                      <w:lang w:eastAsia="es-CL"/>
                    </w:rPr>
                  </w:pPr>
                  <w:r w:rsidRPr="004805A4">
                    <w:rPr>
                      <w:rFonts w:ascii="Century Gothic" w:eastAsia="Times New Roman" w:hAnsi="Century Gothic" w:cs="Times New Roman"/>
                      <w:color w:val="000000"/>
                      <w:sz w:val="14"/>
                      <w:szCs w:val="14"/>
                      <w:lang w:eastAsia="es-CL"/>
                    </w:rPr>
                    <w:t xml:space="preserve">JUGUETES </w:t>
                  </w:r>
                </w:p>
              </w:tc>
              <w:tc>
                <w:tcPr>
                  <w:tcW w:w="1652" w:type="dxa"/>
                  <w:shd w:val="clear" w:color="auto" w:fill="auto"/>
                  <w:noWrap/>
                  <w:vAlign w:val="center"/>
                  <w:hideMark/>
                </w:tcPr>
                <w:p w14:paraId="634D9D83" w14:textId="77777777" w:rsidR="001274F8" w:rsidRPr="004805A4" w:rsidRDefault="001274F8" w:rsidP="005B7D93">
                  <w:pPr>
                    <w:jc w:val="right"/>
                    <w:rPr>
                      <w:rFonts w:ascii="Century Gothic" w:eastAsia="Times New Roman" w:hAnsi="Century Gothic" w:cs="Times New Roman"/>
                      <w:b/>
                      <w:bCs/>
                      <w:color w:val="000000"/>
                      <w:sz w:val="14"/>
                      <w:szCs w:val="14"/>
                      <w:lang w:eastAsia="es-CL"/>
                    </w:rPr>
                  </w:pPr>
                  <w:r w:rsidRPr="004805A4">
                    <w:rPr>
                      <w:rFonts w:ascii="Century Gothic" w:eastAsia="Times New Roman" w:hAnsi="Century Gothic" w:cs="Times New Roman"/>
                      <w:b/>
                      <w:bCs/>
                      <w:color w:val="000000"/>
                      <w:sz w:val="14"/>
                      <w:szCs w:val="14"/>
                      <w:lang w:eastAsia="es-CL"/>
                    </w:rPr>
                    <w:t xml:space="preserve"> $            60.000.000 </w:t>
                  </w:r>
                </w:p>
              </w:tc>
            </w:tr>
            <w:tr w:rsidR="001274F8" w:rsidRPr="004805A4" w14:paraId="772D7AE3" w14:textId="77777777" w:rsidTr="005B7D93">
              <w:trPr>
                <w:trHeight w:val="249"/>
              </w:trPr>
              <w:tc>
                <w:tcPr>
                  <w:tcW w:w="1416" w:type="dxa"/>
                  <w:shd w:val="clear" w:color="auto" w:fill="auto"/>
                  <w:noWrap/>
                  <w:vAlign w:val="center"/>
                  <w:hideMark/>
                </w:tcPr>
                <w:p w14:paraId="3380598B" w14:textId="77777777" w:rsidR="001274F8" w:rsidRPr="006661B8" w:rsidRDefault="001274F8" w:rsidP="005B7D93">
                  <w:pPr>
                    <w:jc w:val="both"/>
                    <w:rPr>
                      <w:rFonts w:ascii="Century Gothic" w:eastAsia="Times New Roman" w:hAnsi="Century Gothic" w:cs="Times New Roman"/>
                      <w:color w:val="000000"/>
                      <w:sz w:val="12"/>
                      <w:szCs w:val="12"/>
                      <w:lang w:eastAsia="es-CL"/>
                    </w:rPr>
                  </w:pPr>
                  <w:r w:rsidRPr="006661B8">
                    <w:rPr>
                      <w:rFonts w:ascii="Century Gothic" w:eastAsia="Times New Roman" w:hAnsi="Century Gothic" w:cs="Times New Roman"/>
                      <w:color w:val="000000"/>
                      <w:sz w:val="12"/>
                      <w:szCs w:val="12"/>
                      <w:lang w:eastAsia="es-CL"/>
                    </w:rPr>
                    <w:t>215-24-01-008-003-002</w:t>
                  </w:r>
                </w:p>
              </w:tc>
              <w:tc>
                <w:tcPr>
                  <w:tcW w:w="3148" w:type="dxa"/>
                  <w:shd w:val="clear" w:color="auto" w:fill="auto"/>
                  <w:noWrap/>
                  <w:vAlign w:val="bottom"/>
                  <w:hideMark/>
                </w:tcPr>
                <w:p w14:paraId="5DF7F758" w14:textId="77777777" w:rsidR="001274F8" w:rsidRPr="004805A4" w:rsidRDefault="001274F8" w:rsidP="005B7D93">
                  <w:pPr>
                    <w:rPr>
                      <w:rFonts w:ascii="Century Gothic" w:eastAsia="Times New Roman" w:hAnsi="Century Gothic" w:cs="Times New Roman"/>
                      <w:color w:val="000000"/>
                      <w:sz w:val="14"/>
                      <w:szCs w:val="14"/>
                      <w:lang w:eastAsia="es-CL"/>
                    </w:rPr>
                  </w:pPr>
                  <w:r w:rsidRPr="004805A4">
                    <w:rPr>
                      <w:rFonts w:ascii="Century Gothic" w:eastAsia="Times New Roman" w:hAnsi="Century Gothic" w:cs="Times New Roman"/>
                      <w:color w:val="000000"/>
                      <w:sz w:val="14"/>
                      <w:szCs w:val="14"/>
                      <w:lang w:eastAsia="es-CL"/>
                    </w:rPr>
                    <w:t>PREMIOS Y OTROS FESTIVAL DEL FOLKLORE</w:t>
                  </w:r>
                </w:p>
              </w:tc>
              <w:tc>
                <w:tcPr>
                  <w:tcW w:w="1652" w:type="dxa"/>
                  <w:shd w:val="clear" w:color="auto" w:fill="auto"/>
                  <w:noWrap/>
                  <w:vAlign w:val="center"/>
                  <w:hideMark/>
                </w:tcPr>
                <w:p w14:paraId="0CD8E09C" w14:textId="77777777" w:rsidR="001274F8" w:rsidRPr="004805A4" w:rsidRDefault="001274F8" w:rsidP="005B7D93">
                  <w:pPr>
                    <w:jc w:val="right"/>
                    <w:rPr>
                      <w:rFonts w:ascii="Century Gothic" w:eastAsia="Times New Roman" w:hAnsi="Century Gothic" w:cs="Times New Roman"/>
                      <w:b/>
                      <w:bCs/>
                      <w:color w:val="000000"/>
                      <w:sz w:val="14"/>
                      <w:szCs w:val="14"/>
                      <w:lang w:eastAsia="es-CL"/>
                    </w:rPr>
                  </w:pPr>
                  <w:r w:rsidRPr="004805A4">
                    <w:rPr>
                      <w:rFonts w:ascii="Century Gothic" w:eastAsia="Times New Roman" w:hAnsi="Century Gothic" w:cs="Times New Roman"/>
                      <w:b/>
                      <w:bCs/>
                      <w:color w:val="000000"/>
                      <w:sz w:val="14"/>
                      <w:szCs w:val="14"/>
                      <w:lang w:eastAsia="es-CL"/>
                    </w:rPr>
                    <w:t xml:space="preserve"> $              6.019.800 </w:t>
                  </w:r>
                </w:p>
              </w:tc>
            </w:tr>
            <w:tr w:rsidR="001274F8" w:rsidRPr="004805A4" w14:paraId="327722EF" w14:textId="77777777" w:rsidTr="005B7D93">
              <w:trPr>
                <w:trHeight w:val="249"/>
              </w:trPr>
              <w:tc>
                <w:tcPr>
                  <w:tcW w:w="1416" w:type="dxa"/>
                  <w:shd w:val="clear" w:color="auto" w:fill="auto"/>
                  <w:noWrap/>
                  <w:vAlign w:val="center"/>
                  <w:hideMark/>
                </w:tcPr>
                <w:p w14:paraId="26D05BD7" w14:textId="77777777" w:rsidR="001274F8" w:rsidRPr="006661B8" w:rsidRDefault="001274F8" w:rsidP="005B7D93">
                  <w:pPr>
                    <w:rPr>
                      <w:rFonts w:ascii="Century Gothic" w:eastAsia="Times New Roman" w:hAnsi="Century Gothic" w:cs="Times New Roman"/>
                      <w:b/>
                      <w:bCs/>
                      <w:color w:val="000000"/>
                      <w:sz w:val="12"/>
                      <w:szCs w:val="12"/>
                      <w:lang w:eastAsia="es-CL"/>
                    </w:rPr>
                  </w:pPr>
                  <w:r w:rsidRPr="006661B8">
                    <w:rPr>
                      <w:rFonts w:ascii="Century Gothic" w:eastAsia="Times New Roman" w:hAnsi="Century Gothic" w:cs="Times New Roman"/>
                      <w:b/>
                      <w:bCs/>
                      <w:color w:val="000000"/>
                      <w:sz w:val="12"/>
                      <w:szCs w:val="12"/>
                      <w:lang w:eastAsia="es-CL"/>
                    </w:rPr>
                    <w:t>215-31</w:t>
                  </w:r>
                </w:p>
              </w:tc>
              <w:tc>
                <w:tcPr>
                  <w:tcW w:w="3148" w:type="dxa"/>
                  <w:shd w:val="clear" w:color="auto" w:fill="auto"/>
                  <w:noWrap/>
                  <w:vAlign w:val="bottom"/>
                  <w:hideMark/>
                </w:tcPr>
                <w:p w14:paraId="226006DF" w14:textId="77777777" w:rsidR="001274F8" w:rsidRPr="004805A4" w:rsidRDefault="001274F8" w:rsidP="005B7D93">
                  <w:pPr>
                    <w:rPr>
                      <w:rFonts w:ascii="Century Gothic" w:eastAsia="Times New Roman" w:hAnsi="Century Gothic" w:cs="Times New Roman"/>
                      <w:b/>
                      <w:bCs/>
                      <w:color w:val="000000"/>
                      <w:sz w:val="14"/>
                      <w:szCs w:val="14"/>
                      <w:lang w:eastAsia="es-CL"/>
                    </w:rPr>
                  </w:pPr>
                  <w:r w:rsidRPr="004805A4">
                    <w:rPr>
                      <w:rFonts w:ascii="Century Gothic" w:eastAsia="Times New Roman" w:hAnsi="Century Gothic" w:cs="Times New Roman"/>
                      <w:b/>
                      <w:bCs/>
                      <w:color w:val="000000"/>
                      <w:sz w:val="14"/>
                      <w:szCs w:val="14"/>
                      <w:lang w:eastAsia="es-CL"/>
                    </w:rPr>
                    <w:t>CXP INICIATIVAS DE INVERSION</w:t>
                  </w:r>
                </w:p>
              </w:tc>
              <w:tc>
                <w:tcPr>
                  <w:tcW w:w="1652" w:type="dxa"/>
                  <w:shd w:val="clear" w:color="auto" w:fill="auto"/>
                  <w:noWrap/>
                  <w:vAlign w:val="center"/>
                  <w:hideMark/>
                </w:tcPr>
                <w:p w14:paraId="58F46297" w14:textId="77777777" w:rsidR="001274F8" w:rsidRPr="004805A4" w:rsidRDefault="001274F8" w:rsidP="005B7D93">
                  <w:pPr>
                    <w:jc w:val="right"/>
                    <w:rPr>
                      <w:rFonts w:ascii="Century Gothic" w:eastAsia="Times New Roman" w:hAnsi="Century Gothic" w:cs="Times New Roman"/>
                      <w:b/>
                      <w:bCs/>
                      <w:color w:val="000000"/>
                      <w:sz w:val="14"/>
                      <w:szCs w:val="14"/>
                      <w:lang w:eastAsia="es-CL"/>
                    </w:rPr>
                  </w:pPr>
                </w:p>
              </w:tc>
            </w:tr>
            <w:tr w:rsidR="001274F8" w:rsidRPr="004805A4" w14:paraId="477FAA21" w14:textId="77777777" w:rsidTr="005B7D93">
              <w:trPr>
                <w:trHeight w:val="249"/>
              </w:trPr>
              <w:tc>
                <w:tcPr>
                  <w:tcW w:w="1416" w:type="dxa"/>
                  <w:shd w:val="clear" w:color="auto" w:fill="auto"/>
                  <w:noWrap/>
                  <w:vAlign w:val="center"/>
                  <w:hideMark/>
                </w:tcPr>
                <w:p w14:paraId="1F83E9C4" w14:textId="77777777" w:rsidR="001274F8" w:rsidRPr="006661B8" w:rsidRDefault="001274F8" w:rsidP="005B7D93">
                  <w:pPr>
                    <w:rPr>
                      <w:rFonts w:ascii="Century Gothic" w:eastAsia="Times New Roman" w:hAnsi="Century Gothic" w:cs="Times New Roman"/>
                      <w:color w:val="000000"/>
                      <w:sz w:val="12"/>
                      <w:szCs w:val="12"/>
                      <w:lang w:eastAsia="es-CL"/>
                    </w:rPr>
                  </w:pPr>
                  <w:r w:rsidRPr="006661B8">
                    <w:rPr>
                      <w:rFonts w:ascii="Century Gothic" w:eastAsia="Times New Roman" w:hAnsi="Century Gothic" w:cs="Times New Roman"/>
                      <w:color w:val="000000"/>
                      <w:sz w:val="12"/>
                      <w:szCs w:val="12"/>
                      <w:lang w:eastAsia="es-CL"/>
                    </w:rPr>
                    <w:t>215-31-02-004-001-156</w:t>
                  </w:r>
                </w:p>
              </w:tc>
              <w:tc>
                <w:tcPr>
                  <w:tcW w:w="3148" w:type="dxa"/>
                  <w:shd w:val="clear" w:color="auto" w:fill="auto"/>
                  <w:noWrap/>
                  <w:vAlign w:val="bottom"/>
                  <w:hideMark/>
                </w:tcPr>
                <w:p w14:paraId="22ABCDDC" w14:textId="77777777" w:rsidR="001274F8" w:rsidRPr="004805A4" w:rsidRDefault="001274F8" w:rsidP="005B7D93">
                  <w:pPr>
                    <w:rPr>
                      <w:rFonts w:ascii="Century Gothic" w:eastAsia="Times New Roman" w:hAnsi="Century Gothic" w:cs="Times New Roman"/>
                      <w:color w:val="000000"/>
                      <w:sz w:val="14"/>
                      <w:szCs w:val="14"/>
                      <w:lang w:eastAsia="es-CL"/>
                    </w:rPr>
                  </w:pPr>
                  <w:r w:rsidRPr="004805A4">
                    <w:rPr>
                      <w:rFonts w:ascii="Century Gothic" w:eastAsia="Times New Roman" w:hAnsi="Century Gothic" w:cs="Times New Roman"/>
                      <w:color w:val="000000"/>
                      <w:sz w:val="14"/>
                      <w:szCs w:val="14"/>
                      <w:lang w:eastAsia="es-CL"/>
                    </w:rPr>
                    <w:t>MEJORAMIENTO CUADRILLA COMUNAL</w:t>
                  </w:r>
                </w:p>
              </w:tc>
              <w:tc>
                <w:tcPr>
                  <w:tcW w:w="1652" w:type="dxa"/>
                  <w:shd w:val="clear" w:color="auto" w:fill="auto"/>
                  <w:noWrap/>
                  <w:vAlign w:val="center"/>
                  <w:hideMark/>
                </w:tcPr>
                <w:p w14:paraId="3405399A" w14:textId="77777777" w:rsidR="001274F8" w:rsidRPr="004805A4" w:rsidRDefault="001274F8" w:rsidP="005B7D93">
                  <w:pPr>
                    <w:jc w:val="right"/>
                    <w:rPr>
                      <w:rFonts w:ascii="Century Gothic" w:eastAsia="Times New Roman" w:hAnsi="Century Gothic" w:cs="Times New Roman"/>
                      <w:b/>
                      <w:bCs/>
                      <w:color w:val="000000"/>
                      <w:sz w:val="14"/>
                      <w:szCs w:val="14"/>
                      <w:lang w:eastAsia="es-CL"/>
                    </w:rPr>
                  </w:pPr>
                  <w:r w:rsidRPr="004805A4">
                    <w:rPr>
                      <w:rFonts w:ascii="Century Gothic" w:eastAsia="Times New Roman" w:hAnsi="Century Gothic" w:cs="Times New Roman"/>
                      <w:b/>
                      <w:bCs/>
                      <w:color w:val="000000"/>
                      <w:sz w:val="14"/>
                      <w:szCs w:val="14"/>
                      <w:lang w:eastAsia="es-CL"/>
                    </w:rPr>
                    <w:t xml:space="preserve"> $          200.000.000 </w:t>
                  </w:r>
                </w:p>
              </w:tc>
            </w:tr>
          </w:tbl>
          <w:p w14:paraId="07AE7E05" w14:textId="77777777" w:rsidR="001274F8" w:rsidRPr="00820ADC" w:rsidRDefault="001274F8" w:rsidP="005B7D93">
            <w:pPr>
              <w:suppressAutoHyphens/>
              <w:rPr>
                <w:rFonts w:ascii="Century Gothic" w:hAnsi="Century Gothic" w:cs="Times New Roman"/>
                <w:b/>
                <w:sz w:val="14"/>
                <w:szCs w:val="14"/>
                <w:lang w:val="es-MX"/>
              </w:rPr>
            </w:pPr>
          </w:p>
        </w:tc>
      </w:tr>
      <w:tr w:rsidR="001274F8" w14:paraId="6C24C15B" w14:textId="77777777" w:rsidTr="005B7D93">
        <w:trPr>
          <w:trHeight w:val="202"/>
        </w:trPr>
        <w:tc>
          <w:tcPr>
            <w:tcW w:w="901" w:type="dxa"/>
          </w:tcPr>
          <w:p w14:paraId="4DBA2566" w14:textId="77777777" w:rsidR="001274F8" w:rsidRPr="00592F50" w:rsidRDefault="001274F8" w:rsidP="005B7D93">
            <w:pPr>
              <w:suppressAutoHyphens/>
              <w:rPr>
                <w:rFonts w:ascii="Century Gothic" w:eastAsia="Times New Roman" w:hAnsi="Century Gothic" w:cs="Times New Roman"/>
                <w:b/>
                <w:spacing w:val="-3"/>
                <w:sz w:val="12"/>
                <w:szCs w:val="12"/>
                <w:lang w:eastAsia="es-ES"/>
              </w:rPr>
            </w:pPr>
            <w:r w:rsidRPr="00592F50">
              <w:rPr>
                <w:rFonts w:ascii="Century Gothic" w:hAnsi="Century Gothic" w:cs="Times New Roman"/>
                <w:b/>
                <w:sz w:val="12"/>
                <w:szCs w:val="12"/>
              </w:rPr>
              <w:t>345</w:t>
            </w:r>
          </w:p>
        </w:tc>
        <w:tc>
          <w:tcPr>
            <w:tcW w:w="1127" w:type="dxa"/>
          </w:tcPr>
          <w:p w14:paraId="793985F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22/06/2022</w:t>
            </w:r>
          </w:p>
        </w:tc>
        <w:tc>
          <w:tcPr>
            <w:tcW w:w="1033" w:type="dxa"/>
          </w:tcPr>
          <w:p w14:paraId="2ED4E1E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 36</w:t>
            </w:r>
          </w:p>
        </w:tc>
        <w:tc>
          <w:tcPr>
            <w:tcW w:w="6545" w:type="dxa"/>
            <w:tcBorders>
              <w:bottom w:val="single" w:sz="4" w:space="0" w:color="auto"/>
            </w:tcBorders>
          </w:tcPr>
          <w:p w14:paraId="37EBCD03" w14:textId="77777777" w:rsidR="001274F8" w:rsidRPr="00AA456D" w:rsidRDefault="001274F8" w:rsidP="005B7D93">
            <w:pPr>
              <w:suppressAutoHyphens/>
              <w:rPr>
                <w:rFonts w:ascii="Century Gothic" w:eastAsia="Times New Roman" w:hAnsi="Century Gothic" w:cs="Times New Roman"/>
                <w:b/>
                <w:spacing w:val="-3"/>
                <w:sz w:val="14"/>
                <w:szCs w:val="14"/>
                <w:lang w:eastAsia="es-ES"/>
              </w:rPr>
            </w:pPr>
            <w:r w:rsidRPr="00AA456D">
              <w:rPr>
                <w:rFonts w:ascii="Century Gothic" w:hAnsi="Century Gothic" w:cs="Times New Roman"/>
                <w:b/>
                <w:sz w:val="14"/>
                <w:szCs w:val="14"/>
                <w:lang w:val="es-MX"/>
              </w:rPr>
              <w:t xml:space="preserve">“Se acuerda, por el voto unánime de los Concejales presentes: Señoras, Karina Leyton Espinoza; Romina Baeza Illanes; Mariela Araya Cuevas; Cristina Cofre Guerrero; Paola Collao Santelices; Marcela Novoa Sandoval; los Señores, Marcelo Sepúlveda Oyanedel; Leonel Navarro Ormeño; y el Presidente pro tempore del H. Concejo, Sr. Roberto Soto Ferrada; aprobar el </w:t>
            </w:r>
            <w:r w:rsidRPr="00AA456D">
              <w:rPr>
                <w:rFonts w:ascii="Century Gothic" w:hAnsi="Century Gothic" w:cs="Times New Roman"/>
                <w:b/>
                <w:sz w:val="14"/>
                <w:szCs w:val="14"/>
              </w:rPr>
              <w:t>otorgamiento de comodato del inmueble ubicado en Arturo Prat N° 9, de esta comuna, a la Asociación de Funcionarios Municipales de la I. Municipalidad de San Bernardo, por el período de 10 años renovables. Según Oficio Interno   N° 530, de fecha 13 de junio de 2022, de la Dirección de Asesoría Jurídica</w:t>
            </w:r>
            <w:r w:rsidRPr="00AA456D">
              <w:rPr>
                <w:rFonts w:ascii="Century Gothic" w:hAnsi="Century Gothic" w:cs="Times New Roman"/>
                <w:b/>
                <w:sz w:val="14"/>
                <w:szCs w:val="14"/>
                <w:lang w:val="es-MX"/>
              </w:rPr>
              <w:t>”.-</w:t>
            </w:r>
          </w:p>
        </w:tc>
      </w:tr>
      <w:tr w:rsidR="001274F8" w14:paraId="080A13E1" w14:textId="77777777" w:rsidTr="005B7D93">
        <w:trPr>
          <w:trHeight w:val="202"/>
        </w:trPr>
        <w:tc>
          <w:tcPr>
            <w:tcW w:w="901" w:type="dxa"/>
          </w:tcPr>
          <w:p w14:paraId="591AB505" w14:textId="77777777" w:rsidR="001274F8" w:rsidRPr="00AA456D" w:rsidRDefault="001274F8" w:rsidP="005B7D93">
            <w:pPr>
              <w:suppressAutoHyphens/>
              <w:rPr>
                <w:rFonts w:ascii="Century Gothic" w:eastAsia="Times New Roman" w:hAnsi="Century Gothic" w:cs="Times New Roman"/>
                <w:b/>
                <w:spacing w:val="-3"/>
                <w:sz w:val="12"/>
                <w:szCs w:val="12"/>
                <w:lang w:eastAsia="es-ES"/>
              </w:rPr>
            </w:pPr>
            <w:r w:rsidRPr="00AA456D">
              <w:rPr>
                <w:rFonts w:ascii="Century Gothic" w:hAnsi="Century Gothic" w:cs="Times New Roman"/>
                <w:b/>
                <w:sz w:val="12"/>
                <w:szCs w:val="12"/>
              </w:rPr>
              <w:t>346</w:t>
            </w:r>
          </w:p>
        </w:tc>
        <w:tc>
          <w:tcPr>
            <w:tcW w:w="1127" w:type="dxa"/>
          </w:tcPr>
          <w:p w14:paraId="709F6F7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22/06/2022</w:t>
            </w:r>
          </w:p>
        </w:tc>
        <w:tc>
          <w:tcPr>
            <w:tcW w:w="1033" w:type="dxa"/>
          </w:tcPr>
          <w:p w14:paraId="2F84CCC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 36</w:t>
            </w:r>
          </w:p>
        </w:tc>
        <w:tc>
          <w:tcPr>
            <w:tcW w:w="6545" w:type="dxa"/>
            <w:tcBorders>
              <w:bottom w:val="single" w:sz="4" w:space="0" w:color="auto"/>
            </w:tcBorders>
          </w:tcPr>
          <w:p w14:paraId="14AFC063" w14:textId="77777777" w:rsidR="001274F8" w:rsidRDefault="001274F8" w:rsidP="005B7D93">
            <w:pPr>
              <w:pStyle w:val="Sinespaciado"/>
              <w:jc w:val="both"/>
              <w:rPr>
                <w:rFonts w:ascii="Century Gothic" w:hAnsi="Century Gothic"/>
                <w:b/>
                <w:sz w:val="14"/>
                <w:szCs w:val="14"/>
              </w:rPr>
            </w:pPr>
            <w:r w:rsidRPr="00B44045">
              <w:rPr>
                <w:rFonts w:ascii="Century Gothic" w:hAnsi="Century Gothic"/>
                <w:b/>
                <w:sz w:val="14"/>
                <w:szCs w:val="14"/>
                <w:lang w:val="es-MX"/>
              </w:rPr>
              <w:t xml:space="preserve">“Se acuerda, por el voto unánime de los Concejales presentes: Señoras, Karina Leyton Espinoza; Romina Baeza Illanes; Mariela Araya Cuevas; Cristina Cofre Guerrero; Paola Collao Santelices; Marcela Novoa Sandoval; los Señores, Marcelo Sepúlveda Oyanedel; Leonel Navarro Ormeño; y el Presidente pro tempore del H. Concejo, Sr. Roberto Soto Ferrada; aprobar </w:t>
            </w:r>
            <w:r w:rsidRPr="00B44045">
              <w:rPr>
                <w:rFonts w:ascii="Century Gothic" w:hAnsi="Century Gothic"/>
                <w:b/>
                <w:sz w:val="14"/>
                <w:szCs w:val="14"/>
              </w:rPr>
              <w:t>renovación por el período de un año a partir del 12 de julio de 2022,  del contrato suscrito entre la I. Municipalidad de San Bernardo y la empresa Security Advisor Chile SPA, para la “Renovación de Licencias Para Servidor de Correo Municipal”,  de las licencias del correo municipal, según lo siguiente:</w:t>
            </w:r>
          </w:p>
          <w:p w14:paraId="35745940" w14:textId="77777777" w:rsidR="001274F8" w:rsidRPr="00B44045" w:rsidRDefault="001274F8" w:rsidP="001274F8">
            <w:pPr>
              <w:pStyle w:val="Sinespaciado"/>
              <w:numPr>
                <w:ilvl w:val="0"/>
                <w:numId w:val="10"/>
              </w:numPr>
              <w:rPr>
                <w:rFonts w:ascii="Century Gothic" w:hAnsi="Century Gothic"/>
                <w:b/>
                <w:sz w:val="14"/>
                <w:szCs w:val="14"/>
              </w:rPr>
            </w:pPr>
            <w:r w:rsidRPr="00B44045">
              <w:rPr>
                <w:rFonts w:ascii="Century Gothic" w:hAnsi="Century Gothic"/>
                <w:b/>
                <w:sz w:val="14"/>
                <w:szCs w:val="14"/>
              </w:rPr>
              <w:t>1400 Licencias de Kerio Connect (Correo)</w:t>
            </w:r>
          </w:p>
          <w:p w14:paraId="4B90CA6F" w14:textId="77777777" w:rsidR="001274F8" w:rsidRPr="00B44045" w:rsidRDefault="001274F8" w:rsidP="001274F8">
            <w:pPr>
              <w:pStyle w:val="Sinespaciado"/>
              <w:numPr>
                <w:ilvl w:val="0"/>
                <w:numId w:val="10"/>
              </w:numPr>
              <w:rPr>
                <w:rFonts w:ascii="Century Gothic" w:hAnsi="Century Gothic"/>
                <w:b/>
                <w:sz w:val="14"/>
                <w:szCs w:val="14"/>
              </w:rPr>
            </w:pPr>
            <w:r w:rsidRPr="00B44045">
              <w:rPr>
                <w:rFonts w:ascii="Century Gothic" w:hAnsi="Century Gothic"/>
                <w:b/>
                <w:sz w:val="14"/>
                <w:szCs w:val="14"/>
              </w:rPr>
              <w:t>1400 Licencias de Kerio Antispam</w:t>
            </w:r>
          </w:p>
          <w:p w14:paraId="0CB2EA88" w14:textId="77777777" w:rsidR="001274F8" w:rsidRPr="00B44045" w:rsidRDefault="001274F8" w:rsidP="001274F8">
            <w:pPr>
              <w:pStyle w:val="Sinespaciado"/>
              <w:numPr>
                <w:ilvl w:val="0"/>
                <w:numId w:val="10"/>
              </w:numPr>
              <w:rPr>
                <w:rFonts w:ascii="Century Gothic" w:hAnsi="Century Gothic"/>
                <w:b/>
                <w:sz w:val="14"/>
                <w:szCs w:val="14"/>
              </w:rPr>
            </w:pPr>
            <w:r w:rsidRPr="00B44045">
              <w:rPr>
                <w:rFonts w:ascii="Century Gothic" w:hAnsi="Century Gothic"/>
                <w:b/>
                <w:sz w:val="14"/>
                <w:szCs w:val="14"/>
              </w:rPr>
              <w:t>1400 Licencias de Kerio Antivirus</w:t>
            </w:r>
          </w:p>
          <w:p w14:paraId="46DC0D97" w14:textId="77777777" w:rsidR="001274F8" w:rsidRPr="00B44045" w:rsidRDefault="001274F8" w:rsidP="005B7D93">
            <w:pPr>
              <w:pStyle w:val="Sinespaciado"/>
              <w:rPr>
                <w:rFonts w:ascii="Century Gothic" w:hAnsi="Century Gothic"/>
                <w:b/>
                <w:sz w:val="14"/>
                <w:szCs w:val="14"/>
                <w:lang w:val="es-MX"/>
              </w:rPr>
            </w:pPr>
            <w:r w:rsidRPr="00B44045">
              <w:rPr>
                <w:rFonts w:ascii="Century Gothic" w:hAnsi="Century Gothic"/>
                <w:b/>
                <w:sz w:val="14"/>
                <w:szCs w:val="14"/>
              </w:rPr>
              <w:t>Según Oficio Interno N° 260, de fecha 14 de junio de 2022, de la Administración Municipal</w:t>
            </w:r>
            <w:r w:rsidRPr="00B44045">
              <w:rPr>
                <w:rFonts w:ascii="Century Gothic" w:hAnsi="Century Gothic"/>
                <w:b/>
                <w:sz w:val="14"/>
                <w:szCs w:val="14"/>
                <w:lang w:val="es-MX"/>
              </w:rPr>
              <w:t>”.-</w:t>
            </w:r>
          </w:p>
          <w:p w14:paraId="03023DD0" w14:textId="77777777" w:rsidR="001274F8" w:rsidRPr="00AA456D" w:rsidRDefault="001274F8" w:rsidP="005B7D93">
            <w:pPr>
              <w:suppressAutoHyphens/>
              <w:rPr>
                <w:rFonts w:ascii="Century Gothic" w:eastAsia="Times New Roman" w:hAnsi="Century Gothic" w:cs="Times New Roman"/>
                <w:b/>
                <w:spacing w:val="-3"/>
                <w:sz w:val="14"/>
                <w:szCs w:val="14"/>
                <w:lang w:eastAsia="es-ES"/>
              </w:rPr>
            </w:pPr>
          </w:p>
        </w:tc>
      </w:tr>
      <w:tr w:rsidR="001274F8" w14:paraId="7FE84D55" w14:textId="77777777" w:rsidTr="005B7D93">
        <w:trPr>
          <w:trHeight w:val="202"/>
        </w:trPr>
        <w:tc>
          <w:tcPr>
            <w:tcW w:w="901" w:type="dxa"/>
          </w:tcPr>
          <w:p w14:paraId="05A964E1" w14:textId="77777777" w:rsidR="001274F8" w:rsidRPr="00B44045" w:rsidRDefault="001274F8" w:rsidP="005B7D93">
            <w:pPr>
              <w:suppressAutoHyphens/>
              <w:rPr>
                <w:rFonts w:ascii="Century Gothic" w:eastAsia="Times New Roman" w:hAnsi="Century Gothic" w:cs="Times New Roman"/>
                <w:b/>
                <w:spacing w:val="-3"/>
                <w:sz w:val="12"/>
                <w:szCs w:val="12"/>
                <w:lang w:eastAsia="es-ES"/>
              </w:rPr>
            </w:pPr>
            <w:r w:rsidRPr="00B44045">
              <w:rPr>
                <w:rFonts w:ascii="Century Gothic" w:hAnsi="Century Gothic" w:cs="Times New Roman"/>
                <w:b/>
                <w:sz w:val="12"/>
                <w:szCs w:val="12"/>
                <w:lang w:val="es-CL"/>
              </w:rPr>
              <w:t>348</w:t>
            </w:r>
          </w:p>
        </w:tc>
        <w:tc>
          <w:tcPr>
            <w:tcW w:w="1127" w:type="dxa"/>
          </w:tcPr>
          <w:p w14:paraId="4E8FB07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05/07/2022</w:t>
            </w:r>
          </w:p>
        </w:tc>
        <w:tc>
          <w:tcPr>
            <w:tcW w:w="1033" w:type="dxa"/>
          </w:tcPr>
          <w:p w14:paraId="7970D02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 O N°37</w:t>
            </w:r>
          </w:p>
        </w:tc>
        <w:tc>
          <w:tcPr>
            <w:tcW w:w="6545" w:type="dxa"/>
            <w:tcBorders>
              <w:bottom w:val="single" w:sz="4" w:space="0" w:color="auto"/>
            </w:tcBorders>
          </w:tcPr>
          <w:p w14:paraId="77EE005E" w14:textId="77777777" w:rsidR="001274F8" w:rsidRPr="00B44045" w:rsidRDefault="001274F8" w:rsidP="005B7D93">
            <w:pPr>
              <w:pStyle w:val="Sinespaciado"/>
              <w:rPr>
                <w:rFonts w:ascii="Century Gothic" w:hAnsi="Century Gothic"/>
                <w:b/>
                <w:sz w:val="14"/>
                <w:szCs w:val="14"/>
              </w:rPr>
            </w:pPr>
            <w:r w:rsidRPr="00B44045">
              <w:rPr>
                <w:rFonts w:ascii="Century Gothic" w:hAnsi="Century Gothic"/>
                <w:b/>
                <w:sz w:val="14"/>
                <w:szCs w:val="14"/>
                <w:lang w:val="es-MX"/>
              </w:rPr>
              <w:t>“Se acuerda, por el voto favorable de los Concejales presentes: Señoras, Karina Leyton Espinoza; Romina Baeza Illanes; Paola Collao Santelices; Cristina Cofre Guerrero; Mariela Araya Cuevas; Marcela Novoa Sandoval; los Señores, Roberto Soto Ferrada; Marcelo Sepúlveda Oyanedel; Leonel Navarro Ormeño; y el Presidente del H. Concejo, Sr. Christopher White Bahamondes; aprobar actas ordinarias N° 31 y N°32</w:t>
            </w:r>
            <w:r w:rsidRPr="00B44045">
              <w:rPr>
                <w:rFonts w:ascii="Century Gothic" w:hAnsi="Century Gothic"/>
                <w:b/>
                <w:bCs/>
                <w:color w:val="222222"/>
                <w:sz w:val="14"/>
                <w:szCs w:val="14"/>
                <w:shd w:val="clear" w:color="auto" w:fill="FFFFFF"/>
              </w:rPr>
              <w:t>”.-</w:t>
            </w:r>
          </w:p>
          <w:p w14:paraId="009109C4" w14:textId="77777777" w:rsidR="001274F8" w:rsidRPr="004F73DB" w:rsidRDefault="001274F8" w:rsidP="005B7D93">
            <w:pPr>
              <w:pStyle w:val="Sinespaciado"/>
              <w:rPr>
                <w:rFonts w:ascii="Century Gothic" w:hAnsi="Century Gothic"/>
                <w:b/>
                <w:sz w:val="14"/>
                <w:szCs w:val="14"/>
              </w:rPr>
            </w:pPr>
            <w:r w:rsidRPr="004F73DB">
              <w:rPr>
                <w:rFonts w:ascii="Century Gothic" w:hAnsi="Century Gothic"/>
                <w:b/>
                <w:sz w:val="14"/>
                <w:szCs w:val="14"/>
                <w:lang w:val="es-MX"/>
              </w:rPr>
              <w:t xml:space="preserve">“Se acuerda, por el voto favorable de los Concejales presentes: Señoras, Karina Leyton Espinoza; Romina Baeza Illanes; Paola Collao Santelices; Cristina Cofre Guerrero; Mariela Araya Cuevas; Marcela Novoa Sandoval; los Señores, Roberto Soto Ferrada; Marcelo Sepúlveda Oyanedel; Leonel Navarro Ormeño; y el Presidente del H. Concejo, Sr. Christopher White Bahamondes; aprobar </w:t>
            </w:r>
            <w:r w:rsidRPr="004F73DB">
              <w:rPr>
                <w:rFonts w:ascii="Century Gothic" w:hAnsi="Century Gothic"/>
                <w:b/>
                <w:bCs/>
                <w:color w:val="222222"/>
                <w:sz w:val="14"/>
                <w:szCs w:val="14"/>
                <w:shd w:val="clear" w:color="auto" w:fill="FFFFFF"/>
              </w:rPr>
              <w:t xml:space="preserve"> la</w:t>
            </w:r>
            <w:r w:rsidRPr="004F73DB">
              <w:rPr>
                <w:rFonts w:ascii="Century Gothic" w:hAnsi="Century Gothic"/>
                <w:b/>
                <w:sz w:val="14"/>
                <w:szCs w:val="14"/>
              </w:rPr>
              <w:t xml:space="preserve"> rectificación del acuerdo adoptado en Sesión Ordinaria N° 35, de fecha 14 de junio de 2022, en el cual se adjudicó la contratación directa para el servicio denominado “Servicios Funerarios para Asistencia Social de la Ilustre Municipalidad de San Bernardo, a la empresa Funeraria Don Bosco Limitada, en el siguiente sentido:</w:t>
            </w:r>
          </w:p>
          <w:p w14:paraId="5730622B" w14:textId="77777777" w:rsidR="001274F8" w:rsidRPr="004F73DB" w:rsidRDefault="001274F8" w:rsidP="005B7D93">
            <w:pPr>
              <w:pStyle w:val="Sinespaciado"/>
              <w:rPr>
                <w:rFonts w:ascii="Century Gothic" w:hAnsi="Century Gothic"/>
                <w:b/>
                <w:sz w:val="14"/>
                <w:szCs w:val="14"/>
              </w:rPr>
            </w:pPr>
            <w:r w:rsidRPr="004F73DB">
              <w:rPr>
                <w:rFonts w:ascii="Century Gothic" w:hAnsi="Century Gothic"/>
                <w:b/>
                <w:sz w:val="14"/>
                <w:szCs w:val="14"/>
              </w:rPr>
              <w:t>Donde dice:</w:t>
            </w:r>
            <w:r w:rsidRPr="004F73DB">
              <w:rPr>
                <w:rFonts w:ascii="Century Gothic" w:hAnsi="Century Gothic"/>
                <w:b/>
                <w:sz w:val="14"/>
                <w:szCs w:val="14"/>
              </w:rPr>
              <w:tab/>
              <w:t xml:space="preserve">       </w:t>
            </w:r>
          </w:p>
          <w:p w14:paraId="7632EDC6" w14:textId="77777777" w:rsidR="001274F8" w:rsidRPr="004F73DB" w:rsidRDefault="001274F8" w:rsidP="005B7D93">
            <w:pPr>
              <w:pStyle w:val="Sinespaciado"/>
              <w:rPr>
                <w:rFonts w:ascii="Century Gothic" w:hAnsi="Century Gothic"/>
                <w:b/>
                <w:sz w:val="14"/>
                <w:szCs w:val="14"/>
              </w:rPr>
            </w:pPr>
            <w:r w:rsidRPr="004F73DB">
              <w:rPr>
                <w:rFonts w:ascii="Century Gothic" w:hAnsi="Century Gothic"/>
                <w:b/>
                <w:sz w:val="14"/>
                <w:szCs w:val="14"/>
              </w:rPr>
              <w:t>“Según Oficio Interno N° 2382, de fecha 09 de junio de 2022, de la Dirección de Desarrollo Comunitario”</w:t>
            </w:r>
          </w:p>
          <w:p w14:paraId="1AD8CEA7" w14:textId="77777777" w:rsidR="001274F8" w:rsidRPr="004F73DB" w:rsidRDefault="001274F8" w:rsidP="005B7D93">
            <w:pPr>
              <w:pStyle w:val="Sinespaciado"/>
              <w:rPr>
                <w:rFonts w:ascii="Century Gothic" w:hAnsi="Century Gothic"/>
                <w:b/>
                <w:sz w:val="14"/>
                <w:szCs w:val="14"/>
              </w:rPr>
            </w:pPr>
          </w:p>
          <w:p w14:paraId="0A7C8AC1" w14:textId="77777777" w:rsidR="001274F8" w:rsidRPr="004F73DB" w:rsidRDefault="001274F8" w:rsidP="005B7D93">
            <w:pPr>
              <w:pStyle w:val="Sinespaciado"/>
              <w:rPr>
                <w:rFonts w:ascii="Century Gothic" w:hAnsi="Century Gothic"/>
                <w:b/>
                <w:sz w:val="14"/>
                <w:szCs w:val="14"/>
              </w:rPr>
            </w:pPr>
            <w:r w:rsidRPr="004F73DB">
              <w:rPr>
                <w:rFonts w:ascii="Century Gothic" w:hAnsi="Century Gothic"/>
                <w:b/>
                <w:sz w:val="14"/>
                <w:szCs w:val="14"/>
              </w:rPr>
              <w:t>Debe decir: Según Oficio Interno N° 2.573, de fecha 30 de junio de 2022, de la Dirección de Desarrollo Comunitario:</w:t>
            </w:r>
          </w:p>
          <w:p w14:paraId="66E3B66C" w14:textId="77777777" w:rsidR="001274F8" w:rsidRPr="004F73DB" w:rsidRDefault="001274F8" w:rsidP="005B7D93">
            <w:pPr>
              <w:pStyle w:val="Sinespaciado"/>
              <w:rPr>
                <w:rFonts w:ascii="Century Gothic" w:hAnsi="Century Gothic"/>
                <w:b/>
                <w:sz w:val="14"/>
                <w:szCs w:val="14"/>
              </w:rPr>
            </w:pPr>
          </w:p>
          <w:p w14:paraId="48DA42CC" w14:textId="77777777" w:rsidR="001274F8" w:rsidRPr="004F73DB" w:rsidRDefault="001274F8" w:rsidP="005B7D93">
            <w:pPr>
              <w:pStyle w:val="Sinespaciado"/>
              <w:rPr>
                <w:b/>
              </w:rPr>
            </w:pPr>
            <w:r w:rsidRPr="004F73DB">
              <w:rPr>
                <w:rFonts w:ascii="Century Gothic" w:hAnsi="Century Gothic"/>
                <w:b/>
                <w:sz w:val="14"/>
                <w:szCs w:val="14"/>
              </w:rPr>
              <w:t>“Dicho Trato o Contratación Directa debe ajustarse a lo indicado en el Artículo N° 10 numeral 7 letra L del D.S. 250 Reglamento de la Ley 19.886: “L) Cuando habiendo realizado una licitación pública  previa para el suministro de bienes o servicios no se reciben ofertas, o éstas resultaran inadmisibles por no ajustarse los requisitos esenciales establecidos en las bases, y la contratación es indispensable para el organismo</w:t>
            </w:r>
            <w:r w:rsidRPr="004F73DB">
              <w:rPr>
                <w:rFonts w:ascii="Century Gothic" w:hAnsi="Century Gothic"/>
                <w:b/>
                <w:bCs/>
                <w:color w:val="222222"/>
                <w:sz w:val="14"/>
                <w:szCs w:val="14"/>
                <w:shd w:val="clear" w:color="auto" w:fill="FFFFFF"/>
              </w:rPr>
              <w:t>”.-</w:t>
            </w:r>
          </w:p>
          <w:p w14:paraId="784165B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40F95429" w14:textId="77777777" w:rsidTr="005B7D93">
        <w:trPr>
          <w:trHeight w:val="202"/>
        </w:trPr>
        <w:tc>
          <w:tcPr>
            <w:tcW w:w="901" w:type="dxa"/>
          </w:tcPr>
          <w:p w14:paraId="0DEBC213" w14:textId="77777777" w:rsidR="001274F8" w:rsidRPr="00592F50" w:rsidRDefault="001274F8" w:rsidP="005B7D93">
            <w:pPr>
              <w:suppressAutoHyphens/>
              <w:rPr>
                <w:rFonts w:ascii="Century Gothic" w:eastAsia="Times New Roman" w:hAnsi="Century Gothic" w:cs="Times New Roman"/>
                <w:b/>
                <w:spacing w:val="-3"/>
                <w:sz w:val="12"/>
                <w:szCs w:val="12"/>
                <w:lang w:eastAsia="es-ES"/>
              </w:rPr>
            </w:pPr>
            <w:r w:rsidRPr="00592F50">
              <w:rPr>
                <w:rFonts w:ascii="Times New Roman" w:hAnsi="Times New Roman" w:cs="Times New Roman"/>
                <w:b/>
                <w:sz w:val="12"/>
                <w:szCs w:val="12"/>
                <w:lang w:val="es-CL"/>
              </w:rPr>
              <w:t>349</w:t>
            </w:r>
          </w:p>
        </w:tc>
        <w:tc>
          <w:tcPr>
            <w:tcW w:w="1127" w:type="dxa"/>
          </w:tcPr>
          <w:p w14:paraId="288100AF"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05/07/2022</w:t>
            </w:r>
          </w:p>
        </w:tc>
        <w:tc>
          <w:tcPr>
            <w:tcW w:w="1033" w:type="dxa"/>
          </w:tcPr>
          <w:p w14:paraId="780412B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 O N°37</w:t>
            </w:r>
          </w:p>
        </w:tc>
        <w:tc>
          <w:tcPr>
            <w:tcW w:w="6545" w:type="dxa"/>
            <w:tcBorders>
              <w:bottom w:val="nil"/>
            </w:tcBorders>
          </w:tcPr>
          <w:p w14:paraId="4F4FBC58" w14:textId="77777777" w:rsidR="001274F8" w:rsidRPr="004F73DB" w:rsidRDefault="001274F8" w:rsidP="005B7D93">
            <w:pPr>
              <w:suppressAutoHyphens/>
              <w:rPr>
                <w:rFonts w:ascii="Century Gothic" w:eastAsia="Times New Roman" w:hAnsi="Century Gothic" w:cs="Times New Roman"/>
                <w:b/>
                <w:spacing w:val="-3"/>
                <w:sz w:val="14"/>
                <w:szCs w:val="14"/>
                <w:lang w:eastAsia="es-ES"/>
              </w:rPr>
            </w:pPr>
            <w:r w:rsidRPr="004F73DB">
              <w:rPr>
                <w:rFonts w:ascii="Century Gothic" w:hAnsi="Century Gothic" w:cs="Times New Roman"/>
                <w:b/>
                <w:sz w:val="14"/>
                <w:szCs w:val="14"/>
                <w:lang w:val="es-MX"/>
              </w:rPr>
              <w:t xml:space="preserve">“Se acuerda, por el voto favorable de los Concejales presentes: Señoras, Karina Leyton Espinoza; Romina Baeza Illanes; Paola Collao Santelices; Mariela Araya Cuevas; Marcela Novoa Sandoval; los Señores, Roberto Soto Ferrada; Marcelo Sepúlveda Oyanedel; Leonel Navarro Ormeño y el Presidente del H. Concejo, Sr. Christopher White Bahamondes y con la abstención de la concejala Cristina Cofre Guerrero; aprobar </w:t>
            </w:r>
            <w:r w:rsidRPr="004F73DB">
              <w:rPr>
                <w:rFonts w:ascii="Century Gothic" w:hAnsi="Century Gothic" w:cs="Times New Roman"/>
                <w:b/>
                <w:sz w:val="14"/>
                <w:szCs w:val="14"/>
              </w:rPr>
              <w:t>Renovación de Patentes de Alcoholes, correspondientes al Segundo semestre de 2022. Según Oficio Interno N° 1.782, de fecha 30 de junio de 2022, de la Dirección de Rentas</w:t>
            </w:r>
            <w:r w:rsidRPr="004F73DB">
              <w:rPr>
                <w:rFonts w:ascii="Century Gothic" w:hAnsi="Century Gothic" w:cs="Times New Roman"/>
                <w:b/>
                <w:bCs/>
                <w:color w:val="222222"/>
                <w:sz w:val="14"/>
                <w:szCs w:val="14"/>
                <w:shd w:val="clear" w:color="auto" w:fill="FFFFFF"/>
              </w:rPr>
              <w:t>”.-</w:t>
            </w:r>
          </w:p>
        </w:tc>
      </w:tr>
      <w:tr w:rsidR="001274F8" w14:paraId="0EA71611" w14:textId="77777777" w:rsidTr="005B7D93">
        <w:trPr>
          <w:trHeight w:val="202"/>
        </w:trPr>
        <w:tc>
          <w:tcPr>
            <w:tcW w:w="901" w:type="dxa"/>
          </w:tcPr>
          <w:p w14:paraId="381E7AB8" w14:textId="77777777" w:rsidR="001274F8" w:rsidRPr="00592F50" w:rsidRDefault="001274F8" w:rsidP="005B7D93">
            <w:pPr>
              <w:suppressAutoHyphens/>
              <w:rPr>
                <w:rFonts w:ascii="Century Gothic" w:eastAsia="Times New Roman" w:hAnsi="Century Gothic" w:cs="Times New Roman"/>
                <w:b/>
                <w:spacing w:val="-3"/>
                <w:sz w:val="12"/>
                <w:szCs w:val="12"/>
                <w:lang w:eastAsia="es-ES"/>
              </w:rPr>
            </w:pPr>
            <w:r w:rsidRPr="00592F50">
              <w:rPr>
                <w:rFonts w:ascii="Century Gothic" w:hAnsi="Century Gothic" w:cs="Times New Roman"/>
                <w:b/>
                <w:sz w:val="12"/>
                <w:szCs w:val="12"/>
                <w:lang w:val="es-CL"/>
              </w:rPr>
              <w:t>350</w:t>
            </w:r>
          </w:p>
        </w:tc>
        <w:tc>
          <w:tcPr>
            <w:tcW w:w="1127" w:type="dxa"/>
          </w:tcPr>
          <w:p w14:paraId="0456A5D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05/07/2022</w:t>
            </w:r>
          </w:p>
        </w:tc>
        <w:tc>
          <w:tcPr>
            <w:tcW w:w="1033" w:type="dxa"/>
          </w:tcPr>
          <w:p w14:paraId="0B23BC3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 O N°37</w:t>
            </w:r>
          </w:p>
        </w:tc>
        <w:tc>
          <w:tcPr>
            <w:tcW w:w="6545" w:type="dxa"/>
          </w:tcPr>
          <w:p w14:paraId="74F72393" w14:textId="77777777" w:rsidR="001274F8" w:rsidRPr="004F73DB" w:rsidRDefault="001274F8" w:rsidP="005B7D93">
            <w:pPr>
              <w:pStyle w:val="Sinespaciado"/>
              <w:rPr>
                <w:rFonts w:ascii="Century Gothic" w:hAnsi="Century Gothic"/>
                <w:b/>
                <w:sz w:val="14"/>
                <w:szCs w:val="14"/>
              </w:rPr>
            </w:pPr>
            <w:r w:rsidRPr="004F73DB">
              <w:rPr>
                <w:rFonts w:ascii="Century Gothic" w:hAnsi="Century Gothic"/>
                <w:b/>
                <w:sz w:val="14"/>
                <w:szCs w:val="14"/>
                <w:lang w:val="es-MX"/>
              </w:rPr>
              <w:t xml:space="preserve">“Se acuerda, por el voto favorable de los Concejales presentes: Señoras, Karina Leyton Espinoza; Romina Baeza Illanes; Paola Collao Santelices; Cristina Cofre Guerrero; Mariela Araya Cuevas; Marcela Novoa Sandoval; los Señores, Roberto Soto Ferrada; Marcelo Sepúlveda Oyanedel; Leonel Navarro Ormeño; y el Presidente del H. Concejo, Sr. Christopher White Bahamondes; aprobar </w:t>
            </w:r>
            <w:r w:rsidRPr="004F73DB">
              <w:rPr>
                <w:rFonts w:ascii="Century Gothic" w:hAnsi="Century Gothic"/>
                <w:b/>
                <w:sz w:val="14"/>
                <w:szCs w:val="14"/>
              </w:rPr>
              <w:t>otorgamiento de subvención al Grupo Folklórico Cosechando Tradiciones, por un monto de $ 2.500.000.- como aporte para financiar los gastos de traslado y alimentación para 14 integrantes del grupo folklórico, los cuales han sido invitados a participar en los festivales de las localidades de Cochamó, Yungay y Pinto, según carta adjunta de la Sra. Margarita Reyes, representante legal del Grupo Folklórico. De acuerdo a Oficio Interno N° 801, de fecha 23 de junio de 2022, de la Secretaría Comunal de Planificación</w:t>
            </w:r>
            <w:r w:rsidRPr="004F73DB">
              <w:rPr>
                <w:rFonts w:ascii="Century Gothic" w:hAnsi="Century Gothic"/>
                <w:b/>
                <w:bCs/>
                <w:color w:val="222222"/>
                <w:sz w:val="14"/>
                <w:szCs w:val="14"/>
                <w:shd w:val="clear" w:color="auto" w:fill="FFFFFF"/>
              </w:rPr>
              <w:t>”.-</w:t>
            </w:r>
          </w:p>
          <w:p w14:paraId="481CA9B3" w14:textId="77777777" w:rsidR="001274F8" w:rsidRPr="004F73DB" w:rsidRDefault="001274F8" w:rsidP="005B7D93">
            <w:pPr>
              <w:suppressAutoHyphens/>
              <w:rPr>
                <w:rFonts w:ascii="Century Gothic" w:eastAsia="Times New Roman" w:hAnsi="Century Gothic" w:cs="Times New Roman"/>
                <w:b/>
                <w:spacing w:val="-3"/>
                <w:sz w:val="14"/>
                <w:szCs w:val="14"/>
                <w:lang w:val="es-CL" w:eastAsia="es-ES"/>
              </w:rPr>
            </w:pPr>
          </w:p>
        </w:tc>
      </w:tr>
      <w:tr w:rsidR="001274F8" w14:paraId="75883D35" w14:textId="77777777" w:rsidTr="005B7D93">
        <w:trPr>
          <w:trHeight w:val="202"/>
        </w:trPr>
        <w:tc>
          <w:tcPr>
            <w:tcW w:w="901" w:type="dxa"/>
          </w:tcPr>
          <w:p w14:paraId="3B063C14" w14:textId="77777777" w:rsidR="001274F8" w:rsidRPr="00592F50"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351</w:t>
            </w:r>
          </w:p>
        </w:tc>
        <w:tc>
          <w:tcPr>
            <w:tcW w:w="1127" w:type="dxa"/>
          </w:tcPr>
          <w:p w14:paraId="793BA40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05/07/2022</w:t>
            </w:r>
          </w:p>
        </w:tc>
        <w:tc>
          <w:tcPr>
            <w:tcW w:w="1033" w:type="dxa"/>
          </w:tcPr>
          <w:p w14:paraId="0011904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 O N°37</w:t>
            </w:r>
          </w:p>
        </w:tc>
        <w:tc>
          <w:tcPr>
            <w:tcW w:w="6545" w:type="dxa"/>
          </w:tcPr>
          <w:p w14:paraId="3CD9539B" w14:textId="77777777" w:rsidR="001274F8" w:rsidRPr="006306F4" w:rsidRDefault="001274F8" w:rsidP="005B7D93">
            <w:pPr>
              <w:pStyle w:val="Sinespaciado"/>
              <w:rPr>
                <w:rFonts w:ascii="Century Gothic" w:hAnsi="Century Gothic"/>
                <w:b/>
                <w:sz w:val="14"/>
                <w:szCs w:val="14"/>
              </w:rPr>
            </w:pPr>
            <w:r w:rsidRPr="006306F4">
              <w:rPr>
                <w:rFonts w:ascii="Century Gothic" w:hAnsi="Century Gothic"/>
                <w:b/>
                <w:sz w:val="14"/>
                <w:szCs w:val="14"/>
                <w:lang w:val="es-MX"/>
              </w:rPr>
              <w:t xml:space="preserve">“Se acuerda, por el voto favorable de los Concejales presentes: Señoras, Karina Leyton Espinoza; Romina Baeza Illanes; Paola Collao Santelices; Cristina Cofre Guerrero; Mariela Araya Cuevas; Marcela Novoa Sandoval; los Señores, Roberto Soto Ferrada; Marcelo Sepúlveda Oyanedel; Leonel Navarro Ormeño; y el Presidente del H. Concejo, Sr. Christopher White Bahamondes; aprobar </w:t>
            </w:r>
            <w:r w:rsidRPr="006306F4">
              <w:rPr>
                <w:rFonts w:ascii="Century Gothic" w:hAnsi="Century Gothic"/>
                <w:b/>
                <w:sz w:val="14"/>
                <w:szCs w:val="14"/>
              </w:rPr>
              <w:t>otorgamiento de subvención a la Junta de Vecinos Las Palmas de Nos, por un monto de $ 5.000.000.- como aporte para financiar la instalación de alcantarillado y agua potable para la sede social, ubicada en Los Suspiros N° 2929. Dicha instalación tiene un costo total de $ 9.650.620, la diferencia será pagada por la Junta de Vecinos. Según Oficio Interno N° 802, de fecha 23 de junio de 2022, de la Secretaría Comunal de Planificación</w:t>
            </w:r>
            <w:r w:rsidRPr="006306F4">
              <w:rPr>
                <w:rFonts w:ascii="Century Gothic" w:hAnsi="Century Gothic"/>
                <w:b/>
                <w:bCs/>
                <w:color w:val="222222"/>
                <w:sz w:val="14"/>
                <w:szCs w:val="14"/>
                <w:shd w:val="clear" w:color="auto" w:fill="FFFFFF"/>
              </w:rPr>
              <w:t>”.-</w:t>
            </w:r>
          </w:p>
          <w:p w14:paraId="78692A49" w14:textId="77777777" w:rsidR="001274F8" w:rsidRPr="00B8706A" w:rsidRDefault="001274F8" w:rsidP="005B7D93">
            <w:pPr>
              <w:pStyle w:val="Sinespaciado"/>
              <w:rPr>
                <w:rFonts w:ascii="Century Gothic" w:eastAsia="Times New Roman" w:hAnsi="Century Gothic" w:cs="Times New Roman"/>
                <w:b/>
                <w:spacing w:val="-3"/>
                <w:sz w:val="14"/>
                <w:szCs w:val="14"/>
                <w:lang w:eastAsia="es-ES"/>
              </w:rPr>
            </w:pPr>
          </w:p>
        </w:tc>
      </w:tr>
      <w:tr w:rsidR="001274F8" w14:paraId="10605025" w14:textId="77777777" w:rsidTr="005B7D93">
        <w:trPr>
          <w:trHeight w:val="202"/>
        </w:trPr>
        <w:tc>
          <w:tcPr>
            <w:tcW w:w="901" w:type="dxa"/>
          </w:tcPr>
          <w:p w14:paraId="06A122DA" w14:textId="77777777" w:rsidR="001274F8" w:rsidRPr="00252F86" w:rsidRDefault="001274F8" w:rsidP="005B7D93">
            <w:pPr>
              <w:suppressAutoHyphens/>
              <w:rPr>
                <w:rFonts w:ascii="Century Gothic" w:eastAsia="Times New Roman" w:hAnsi="Century Gothic" w:cs="Times New Roman"/>
                <w:b/>
                <w:spacing w:val="-3"/>
                <w:sz w:val="12"/>
                <w:szCs w:val="12"/>
                <w:lang w:eastAsia="es-ES"/>
              </w:rPr>
            </w:pPr>
            <w:r w:rsidRPr="00252F86">
              <w:rPr>
                <w:rFonts w:ascii="Century Gothic" w:eastAsia="Times New Roman" w:hAnsi="Century Gothic" w:cs="Times New Roman"/>
                <w:b/>
                <w:spacing w:val="-3"/>
                <w:sz w:val="12"/>
                <w:szCs w:val="12"/>
                <w:lang w:eastAsia="es-ES"/>
              </w:rPr>
              <w:t>352</w:t>
            </w:r>
          </w:p>
        </w:tc>
        <w:tc>
          <w:tcPr>
            <w:tcW w:w="1127" w:type="dxa"/>
          </w:tcPr>
          <w:p w14:paraId="6EC2BDC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05/07/2022</w:t>
            </w:r>
          </w:p>
        </w:tc>
        <w:tc>
          <w:tcPr>
            <w:tcW w:w="1033" w:type="dxa"/>
          </w:tcPr>
          <w:p w14:paraId="3FF6E75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 O N°37</w:t>
            </w:r>
          </w:p>
        </w:tc>
        <w:tc>
          <w:tcPr>
            <w:tcW w:w="6545" w:type="dxa"/>
          </w:tcPr>
          <w:p w14:paraId="7E16A8A2" w14:textId="77777777" w:rsidR="001274F8" w:rsidRPr="006306F4" w:rsidRDefault="001274F8" w:rsidP="005B7D93">
            <w:pPr>
              <w:pStyle w:val="Sinespaciado"/>
              <w:rPr>
                <w:rFonts w:ascii="Century Gothic" w:hAnsi="Century Gothic"/>
                <w:b/>
                <w:sz w:val="14"/>
                <w:szCs w:val="14"/>
              </w:rPr>
            </w:pPr>
            <w:r w:rsidRPr="006306F4">
              <w:rPr>
                <w:rFonts w:ascii="Century Gothic" w:hAnsi="Century Gothic"/>
                <w:b/>
                <w:sz w:val="14"/>
                <w:szCs w:val="14"/>
                <w:lang w:val="es-MX"/>
              </w:rPr>
              <w:t xml:space="preserve">“Se acuerda, por el voto favorable de los Concejales presentes: Señoras, Karina Leyton Espinoza; Romina Baeza Illanes; Cristina Cofre Guerrero; Mariela Araya Cuevas; Marcela Novoa Sandoval; los Señores, Roberto Soto Ferrada; Marcelo Sepúlveda Oyanedel; Leonel Navarro Ormeño; y el Presidente del H. Concejo, Sr. Christopher White Bahamondes; aprobar </w:t>
            </w:r>
            <w:r w:rsidRPr="006306F4">
              <w:rPr>
                <w:rFonts w:ascii="Century Gothic" w:hAnsi="Century Gothic"/>
                <w:b/>
                <w:sz w:val="14"/>
                <w:szCs w:val="14"/>
              </w:rPr>
              <w:t>renovación del contrato suscrito entre la Ilustre Municipalidad de San Bernardo y la empresa Telefónica Empresas Chile S.A., por el período de un año a contar del 06 de julio de 2022, por la Implementación Servicios de Telefonía Fija, Telefonía Móvil e Internet Móvil Para la Municipalidad de San Bernardo, según lo indicado en la cláusula cuarta del contrato, de acuerdo Oficio Interno N° 453, de fecha 30 de junio  de 2022, de la Dirección de Administración y Finanzas</w:t>
            </w:r>
            <w:r w:rsidRPr="006306F4">
              <w:rPr>
                <w:rFonts w:ascii="Century Gothic" w:hAnsi="Century Gothic"/>
                <w:b/>
                <w:bCs/>
                <w:color w:val="222222"/>
                <w:sz w:val="14"/>
                <w:szCs w:val="14"/>
                <w:shd w:val="clear" w:color="auto" w:fill="FFFFFF"/>
              </w:rPr>
              <w:t>”.-</w:t>
            </w:r>
          </w:p>
          <w:p w14:paraId="4650447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30597E79" w14:textId="77777777" w:rsidTr="005B7D93">
        <w:trPr>
          <w:trHeight w:val="202"/>
        </w:trPr>
        <w:tc>
          <w:tcPr>
            <w:tcW w:w="901" w:type="dxa"/>
          </w:tcPr>
          <w:p w14:paraId="59EF6206" w14:textId="77777777" w:rsidR="001274F8" w:rsidRPr="00252F86" w:rsidRDefault="001274F8" w:rsidP="005B7D93">
            <w:pPr>
              <w:suppressAutoHyphens/>
              <w:rPr>
                <w:rFonts w:ascii="Century Gothic" w:eastAsia="Times New Roman" w:hAnsi="Century Gothic" w:cs="Times New Roman"/>
                <w:b/>
                <w:spacing w:val="-3"/>
                <w:sz w:val="12"/>
                <w:szCs w:val="12"/>
                <w:lang w:eastAsia="es-ES"/>
              </w:rPr>
            </w:pPr>
            <w:r w:rsidRPr="00252F86">
              <w:rPr>
                <w:rFonts w:ascii="Century Gothic" w:eastAsia="Times New Roman" w:hAnsi="Century Gothic" w:cs="Times New Roman"/>
                <w:b/>
                <w:spacing w:val="-3"/>
                <w:sz w:val="12"/>
                <w:szCs w:val="12"/>
                <w:lang w:eastAsia="es-ES"/>
              </w:rPr>
              <w:t>353</w:t>
            </w:r>
          </w:p>
        </w:tc>
        <w:tc>
          <w:tcPr>
            <w:tcW w:w="1127" w:type="dxa"/>
          </w:tcPr>
          <w:p w14:paraId="4F905E1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05/07/2022</w:t>
            </w:r>
          </w:p>
        </w:tc>
        <w:tc>
          <w:tcPr>
            <w:tcW w:w="1033" w:type="dxa"/>
          </w:tcPr>
          <w:p w14:paraId="70757C8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 O N°37</w:t>
            </w:r>
          </w:p>
        </w:tc>
        <w:tc>
          <w:tcPr>
            <w:tcW w:w="6545" w:type="dxa"/>
          </w:tcPr>
          <w:p w14:paraId="663641E5" w14:textId="77777777" w:rsidR="001274F8" w:rsidRPr="00252F86" w:rsidRDefault="001274F8" w:rsidP="005B7D93">
            <w:pPr>
              <w:pStyle w:val="Sinespaciado"/>
              <w:rPr>
                <w:rFonts w:ascii="Century Gothic" w:hAnsi="Century Gothic"/>
                <w:b/>
                <w:sz w:val="14"/>
                <w:szCs w:val="14"/>
              </w:rPr>
            </w:pPr>
            <w:r w:rsidRPr="00252F86">
              <w:rPr>
                <w:rFonts w:ascii="Century Gothic" w:hAnsi="Century Gothic"/>
                <w:b/>
                <w:sz w:val="14"/>
                <w:szCs w:val="14"/>
                <w:lang w:val="es-MX"/>
              </w:rPr>
              <w:t xml:space="preserve">“Se acuerda, por el voto favorable de los Concejales presentes: Señoras, Karina Leyton Espinoza; Romina Baeza Illanes; Paola Collao Santelices; Cristina Cofre Guerrero; Mariela Araya Cuevas; Marcela Novoa Sandoval; los Señores, Roberto Soto Ferrada; Marcelo Sepúlveda Oyanedel; Leonel Navarro Ormeño; y el Presidente del H. Concejo, Sr. Christopher White Bahamondes; aprobar </w:t>
            </w:r>
            <w:r w:rsidRPr="00252F86">
              <w:rPr>
                <w:rFonts w:ascii="Century Gothic" w:hAnsi="Century Gothic"/>
                <w:b/>
                <w:sz w:val="14"/>
                <w:szCs w:val="14"/>
              </w:rPr>
              <w:t>conciliación de fecha 01 de junio de 2022, celebrada en la audiencia de juicio entre el demandante Sr. Alejandro Williams Rojas Acuña y la I. Municipalidad de San Bernardo, por la suma de $ 10.000.000.- en los autos RIT      0-59-2022 del Juzgado de Letras del Trabajo de San Bernardo. Según  Oficio Interno N° 537, de fecha 14 de junio de 2022, de la Dirección de Asesoría Jurídica</w:t>
            </w:r>
            <w:r w:rsidRPr="00252F86">
              <w:rPr>
                <w:rFonts w:ascii="Century Gothic" w:hAnsi="Century Gothic"/>
                <w:b/>
                <w:bCs/>
                <w:color w:val="222222"/>
                <w:sz w:val="14"/>
                <w:szCs w:val="14"/>
                <w:shd w:val="clear" w:color="auto" w:fill="FFFFFF"/>
              </w:rPr>
              <w:t>”.-</w:t>
            </w:r>
          </w:p>
          <w:p w14:paraId="4A8AD0B9" w14:textId="77777777" w:rsidR="001274F8" w:rsidRPr="00E74F6C" w:rsidRDefault="001274F8" w:rsidP="005B7D93">
            <w:pPr>
              <w:jc w:val="both"/>
              <w:rPr>
                <w:rFonts w:ascii="Times New Roman" w:hAnsi="Times New Roman" w:cs="Times New Roman"/>
                <w:b/>
              </w:rPr>
            </w:pPr>
          </w:p>
          <w:p w14:paraId="4A761D9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086DD309" w14:textId="77777777" w:rsidTr="005B7D93">
        <w:trPr>
          <w:trHeight w:val="202"/>
        </w:trPr>
        <w:tc>
          <w:tcPr>
            <w:tcW w:w="901" w:type="dxa"/>
          </w:tcPr>
          <w:p w14:paraId="7455BB46" w14:textId="77777777" w:rsidR="001274F8" w:rsidRPr="00252F86" w:rsidRDefault="001274F8" w:rsidP="005B7D93">
            <w:pPr>
              <w:suppressAutoHyphens/>
              <w:rPr>
                <w:rFonts w:ascii="Century Gothic" w:eastAsia="Times New Roman" w:hAnsi="Century Gothic" w:cs="Times New Roman"/>
                <w:b/>
                <w:spacing w:val="-3"/>
                <w:sz w:val="12"/>
                <w:szCs w:val="12"/>
                <w:lang w:eastAsia="es-ES"/>
              </w:rPr>
            </w:pPr>
            <w:r w:rsidRPr="00252F86">
              <w:rPr>
                <w:rFonts w:ascii="Century Gothic" w:eastAsia="Times New Roman" w:hAnsi="Century Gothic" w:cs="Times New Roman"/>
                <w:b/>
                <w:spacing w:val="-3"/>
                <w:sz w:val="12"/>
                <w:szCs w:val="12"/>
                <w:lang w:eastAsia="es-ES"/>
              </w:rPr>
              <w:t>354</w:t>
            </w:r>
          </w:p>
        </w:tc>
        <w:tc>
          <w:tcPr>
            <w:tcW w:w="1127" w:type="dxa"/>
          </w:tcPr>
          <w:p w14:paraId="17FE6C09"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05/07/2022</w:t>
            </w:r>
          </w:p>
        </w:tc>
        <w:tc>
          <w:tcPr>
            <w:tcW w:w="1033" w:type="dxa"/>
          </w:tcPr>
          <w:p w14:paraId="168355A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 O N°37</w:t>
            </w:r>
          </w:p>
        </w:tc>
        <w:tc>
          <w:tcPr>
            <w:tcW w:w="6545" w:type="dxa"/>
          </w:tcPr>
          <w:p w14:paraId="477902D0" w14:textId="77777777" w:rsidR="001274F8" w:rsidRPr="00252F86" w:rsidRDefault="001274F8" w:rsidP="005B7D93">
            <w:pPr>
              <w:suppressAutoHyphens/>
              <w:rPr>
                <w:rFonts w:ascii="Century Gothic" w:eastAsia="Times New Roman" w:hAnsi="Century Gothic" w:cs="Times New Roman"/>
                <w:b/>
                <w:spacing w:val="-3"/>
                <w:sz w:val="14"/>
                <w:szCs w:val="14"/>
                <w:lang w:eastAsia="es-ES"/>
              </w:rPr>
            </w:pPr>
            <w:r w:rsidRPr="00252F86">
              <w:rPr>
                <w:rFonts w:ascii="Century Gothic" w:hAnsi="Century Gothic" w:cs="Times New Roman"/>
                <w:b/>
                <w:sz w:val="14"/>
                <w:szCs w:val="14"/>
                <w:lang w:val="es-MX"/>
              </w:rPr>
              <w:t>“Se acuerda, por el voto favorable de los Concejales presentes: Señoras, Karina Leyton Espinoza; Romina Baeza Illanes; Paola Collao Santelices; Cristina Cofre Guerrero; Mariela Araya Cuevas; Marcela Novoa Sandoval; los Señores, Roberto Soto Ferrada; Marcelo Sepúlveda Oyanedel; Leonel Navarro Ormeño; y el Presidente del H. Concejo, Sr. Christopher White Bahamondes; aprobar la</w:t>
            </w:r>
            <w:r w:rsidRPr="00252F86">
              <w:rPr>
                <w:rFonts w:ascii="Century Gothic" w:hAnsi="Century Gothic" w:cs="Times New Roman"/>
                <w:b/>
                <w:sz w:val="14"/>
                <w:szCs w:val="14"/>
              </w:rPr>
              <w:t xml:space="preserve"> solicitud al Ministerio de Educación de anticipo de subvención equivalente por la  suma de  $ 147.766.553.- para financiar el retiro de 22 asistentes de la educación que se acogen a Bonificación por Retiro Voluntario-Proceso 2020, establecida en la Ley N° 20.964. Según Memorándum Interno N° 160, de fecha 24 de junio de 2022, de la Corporación Municipal de Educación y Salud de San Bernardo</w:t>
            </w:r>
            <w:r w:rsidRPr="00252F86">
              <w:rPr>
                <w:rFonts w:ascii="Century Gothic" w:hAnsi="Century Gothic" w:cs="Times New Roman"/>
                <w:b/>
                <w:bCs/>
                <w:color w:val="222222"/>
                <w:sz w:val="14"/>
                <w:szCs w:val="14"/>
                <w:shd w:val="clear" w:color="auto" w:fill="FFFFFF"/>
              </w:rPr>
              <w:t>”.-</w:t>
            </w:r>
          </w:p>
        </w:tc>
      </w:tr>
      <w:tr w:rsidR="001274F8" w14:paraId="0976AEBE" w14:textId="77777777" w:rsidTr="005B7D93">
        <w:trPr>
          <w:trHeight w:val="202"/>
        </w:trPr>
        <w:tc>
          <w:tcPr>
            <w:tcW w:w="901" w:type="dxa"/>
          </w:tcPr>
          <w:p w14:paraId="7845C234" w14:textId="77777777" w:rsidR="001274F8" w:rsidRPr="00252F86" w:rsidRDefault="001274F8" w:rsidP="005B7D93">
            <w:pPr>
              <w:suppressAutoHyphens/>
              <w:rPr>
                <w:rFonts w:ascii="Century Gothic" w:eastAsia="Times New Roman" w:hAnsi="Century Gothic" w:cs="Times New Roman"/>
                <w:b/>
                <w:spacing w:val="-3"/>
                <w:sz w:val="12"/>
                <w:szCs w:val="12"/>
                <w:lang w:eastAsia="es-ES"/>
              </w:rPr>
            </w:pPr>
            <w:r w:rsidRPr="00252F86">
              <w:rPr>
                <w:rFonts w:ascii="Century Gothic" w:eastAsia="Times New Roman" w:hAnsi="Century Gothic" w:cs="Times New Roman"/>
                <w:b/>
                <w:spacing w:val="-3"/>
                <w:sz w:val="12"/>
                <w:szCs w:val="12"/>
                <w:lang w:eastAsia="es-ES"/>
              </w:rPr>
              <w:t>355</w:t>
            </w:r>
          </w:p>
        </w:tc>
        <w:tc>
          <w:tcPr>
            <w:tcW w:w="1127" w:type="dxa"/>
          </w:tcPr>
          <w:p w14:paraId="27383F1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c>
          <w:tcPr>
            <w:tcW w:w="1033" w:type="dxa"/>
          </w:tcPr>
          <w:p w14:paraId="33D985D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c>
          <w:tcPr>
            <w:tcW w:w="6545" w:type="dxa"/>
          </w:tcPr>
          <w:p w14:paraId="3AEF4D5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270AE0BA" w14:textId="77777777" w:rsidTr="005B7D93">
        <w:trPr>
          <w:trHeight w:val="202"/>
        </w:trPr>
        <w:tc>
          <w:tcPr>
            <w:tcW w:w="901" w:type="dxa"/>
          </w:tcPr>
          <w:p w14:paraId="291A61FA" w14:textId="77777777" w:rsidR="001274F8" w:rsidRPr="00252F86" w:rsidRDefault="001274F8" w:rsidP="005B7D93">
            <w:pPr>
              <w:suppressAutoHyphens/>
              <w:rPr>
                <w:rFonts w:ascii="Century Gothic" w:eastAsia="Times New Roman" w:hAnsi="Century Gothic" w:cs="Times New Roman"/>
                <w:b/>
                <w:spacing w:val="-3"/>
                <w:sz w:val="12"/>
                <w:szCs w:val="12"/>
                <w:lang w:eastAsia="es-ES"/>
              </w:rPr>
            </w:pPr>
            <w:r w:rsidRPr="00252F86">
              <w:rPr>
                <w:rFonts w:ascii="Century Gothic" w:eastAsia="Times New Roman" w:hAnsi="Century Gothic" w:cs="Times New Roman"/>
                <w:b/>
                <w:spacing w:val="-3"/>
                <w:sz w:val="12"/>
                <w:szCs w:val="12"/>
                <w:lang w:eastAsia="es-ES"/>
              </w:rPr>
              <w:t>356</w:t>
            </w:r>
          </w:p>
        </w:tc>
        <w:tc>
          <w:tcPr>
            <w:tcW w:w="1127" w:type="dxa"/>
          </w:tcPr>
          <w:p w14:paraId="742D7B1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05/07/2022</w:t>
            </w:r>
          </w:p>
        </w:tc>
        <w:tc>
          <w:tcPr>
            <w:tcW w:w="1033" w:type="dxa"/>
          </w:tcPr>
          <w:p w14:paraId="0FD77E2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 O N°37</w:t>
            </w:r>
          </w:p>
        </w:tc>
        <w:tc>
          <w:tcPr>
            <w:tcW w:w="6545" w:type="dxa"/>
          </w:tcPr>
          <w:p w14:paraId="590EF6D4" w14:textId="77777777" w:rsidR="001274F8" w:rsidRDefault="001274F8" w:rsidP="005B7D93">
            <w:pPr>
              <w:suppressAutoHyphens/>
              <w:rPr>
                <w:rFonts w:ascii="Century Gothic" w:hAnsi="Century Gothic" w:cs="Times New Roman"/>
                <w:b/>
                <w:sz w:val="14"/>
                <w:szCs w:val="14"/>
              </w:rPr>
            </w:pPr>
            <w:r w:rsidRPr="00252F86">
              <w:rPr>
                <w:rFonts w:ascii="Century Gothic" w:hAnsi="Century Gothic" w:cs="Times New Roman"/>
                <w:b/>
                <w:sz w:val="14"/>
                <w:szCs w:val="14"/>
                <w:lang w:val="es-MX"/>
              </w:rPr>
              <w:t xml:space="preserve">“Se acuerda, por el voto favorable de los Concejales presentes: Señoras, Karina Leyton Espinoza; Romina Baeza Illanes; Paola Collao Santelices; Cristina Cofre Guerrero; Mariela Araya Cuevas; Marcela Novoa Sandoval; los Señores, Roberto Soto Ferrada; Marcelo Sepúlveda Oyanedel; Leonel Navarro Ormeño; y el Presidente del H. Concejo, Sr. Christopher White Bahamondes; aprobar </w:t>
            </w:r>
            <w:r w:rsidRPr="00252F86">
              <w:rPr>
                <w:rFonts w:ascii="Century Gothic" w:hAnsi="Century Gothic" w:cs="Times New Roman"/>
                <w:b/>
                <w:sz w:val="14"/>
                <w:szCs w:val="14"/>
              </w:rPr>
              <w:t>costos operacionales del  proyecto “Adquisición de 07 Ambulancias Básicas para Diversas Comuna de RM-Etapa 1”, BIP 40043525, por un costo anual de $ 90.584.116.-  Cartera de Emergencia GORE Metropolitano, según el siguiente detalle:</w:t>
            </w:r>
          </w:p>
          <w:p w14:paraId="2E20155C" w14:textId="77777777" w:rsidR="001274F8" w:rsidRDefault="001274F8" w:rsidP="005B7D93">
            <w:pPr>
              <w:suppressAutoHyphens/>
              <w:rPr>
                <w:rFonts w:ascii="Century Gothic" w:hAnsi="Century Gothic" w:cs="Times New Roman"/>
                <w:b/>
                <w:sz w:val="14"/>
                <w:szCs w:val="14"/>
              </w:rPr>
            </w:pPr>
          </w:p>
          <w:tbl>
            <w:tblPr>
              <w:tblW w:w="4649"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205"/>
              <w:gridCol w:w="1043"/>
              <w:gridCol w:w="1051"/>
            </w:tblGrid>
            <w:tr w:rsidR="00206E39" w:rsidRPr="00206E39" w14:paraId="01263608" w14:textId="77777777" w:rsidTr="00206E39">
              <w:trPr>
                <w:trHeight w:val="744"/>
              </w:trPr>
              <w:tc>
                <w:tcPr>
                  <w:tcW w:w="1350" w:type="dxa"/>
                  <w:shd w:val="clear" w:color="auto" w:fill="auto"/>
                </w:tcPr>
                <w:p w14:paraId="1FE024F1" w14:textId="77777777" w:rsidR="001274F8" w:rsidRPr="00206E39" w:rsidRDefault="001274F8" w:rsidP="005B7D93">
                  <w:pPr>
                    <w:pStyle w:val="Sinespaciado"/>
                    <w:rPr>
                      <w:rFonts w:ascii="Century Gothic" w:hAnsi="Century Gothic"/>
                      <w:b/>
                      <w:sz w:val="14"/>
                      <w:szCs w:val="14"/>
                    </w:rPr>
                  </w:pPr>
                  <w:r w:rsidRPr="00206E39">
                    <w:rPr>
                      <w:rFonts w:ascii="Century Gothic" w:hAnsi="Century Gothic"/>
                      <w:b/>
                      <w:sz w:val="14"/>
                      <w:szCs w:val="14"/>
                    </w:rPr>
                    <w:t>Resumen Costos Operación</w:t>
                  </w:r>
                </w:p>
              </w:tc>
              <w:tc>
                <w:tcPr>
                  <w:tcW w:w="1205" w:type="dxa"/>
                  <w:shd w:val="clear" w:color="auto" w:fill="auto"/>
                </w:tcPr>
                <w:p w14:paraId="74F60611" w14:textId="77777777" w:rsidR="001274F8" w:rsidRPr="00206E39" w:rsidRDefault="001274F8" w:rsidP="005B7D93">
                  <w:pPr>
                    <w:pStyle w:val="Sinespaciado"/>
                    <w:rPr>
                      <w:rFonts w:ascii="Century Gothic" w:hAnsi="Century Gothic"/>
                      <w:b/>
                      <w:sz w:val="14"/>
                      <w:szCs w:val="14"/>
                    </w:rPr>
                  </w:pPr>
                  <w:r w:rsidRPr="00206E39">
                    <w:rPr>
                      <w:rFonts w:ascii="Century Gothic" w:hAnsi="Century Gothic"/>
                      <w:b/>
                      <w:sz w:val="14"/>
                      <w:szCs w:val="14"/>
                    </w:rPr>
                    <w:t>Cantidad</w:t>
                  </w:r>
                </w:p>
              </w:tc>
              <w:tc>
                <w:tcPr>
                  <w:tcW w:w="1043" w:type="dxa"/>
                  <w:shd w:val="clear" w:color="auto" w:fill="auto"/>
                </w:tcPr>
                <w:p w14:paraId="1D53B62F" w14:textId="77777777" w:rsidR="001274F8" w:rsidRPr="00206E39" w:rsidRDefault="001274F8" w:rsidP="005B7D93">
                  <w:pPr>
                    <w:pStyle w:val="Sinespaciado"/>
                    <w:rPr>
                      <w:rFonts w:ascii="Century Gothic" w:hAnsi="Century Gothic"/>
                      <w:b/>
                      <w:sz w:val="14"/>
                      <w:szCs w:val="14"/>
                    </w:rPr>
                  </w:pPr>
                  <w:r w:rsidRPr="00206E39">
                    <w:rPr>
                      <w:rFonts w:ascii="Century Gothic" w:hAnsi="Century Gothic"/>
                      <w:b/>
                      <w:sz w:val="14"/>
                      <w:szCs w:val="14"/>
                    </w:rPr>
                    <w:t>Monto Mensual</w:t>
                  </w:r>
                </w:p>
              </w:tc>
              <w:tc>
                <w:tcPr>
                  <w:tcW w:w="1051" w:type="dxa"/>
                  <w:shd w:val="clear" w:color="auto" w:fill="auto"/>
                </w:tcPr>
                <w:p w14:paraId="2F80F43B" w14:textId="77777777" w:rsidR="001274F8" w:rsidRPr="00206E39" w:rsidRDefault="001274F8" w:rsidP="005B7D93">
                  <w:pPr>
                    <w:pStyle w:val="Sinespaciado"/>
                    <w:rPr>
                      <w:rFonts w:ascii="Century Gothic" w:hAnsi="Century Gothic"/>
                      <w:b/>
                      <w:sz w:val="14"/>
                      <w:szCs w:val="14"/>
                    </w:rPr>
                  </w:pPr>
                  <w:r w:rsidRPr="00206E39">
                    <w:rPr>
                      <w:rFonts w:ascii="Century Gothic" w:hAnsi="Century Gothic"/>
                      <w:b/>
                      <w:sz w:val="14"/>
                      <w:szCs w:val="14"/>
                    </w:rPr>
                    <w:t>Monto Anual</w:t>
                  </w:r>
                </w:p>
              </w:tc>
            </w:tr>
            <w:tr w:rsidR="00206E39" w:rsidRPr="00206E39" w14:paraId="00B34121" w14:textId="77777777" w:rsidTr="00206E39">
              <w:trPr>
                <w:trHeight w:val="744"/>
              </w:trPr>
              <w:tc>
                <w:tcPr>
                  <w:tcW w:w="1350" w:type="dxa"/>
                  <w:shd w:val="clear" w:color="auto" w:fill="auto"/>
                </w:tcPr>
                <w:p w14:paraId="31F38608" w14:textId="77777777" w:rsidR="001274F8" w:rsidRPr="00206E39" w:rsidRDefault="001274F8" w:rsidP="005B7D93">
                  <w:pPr>
                    <w:pStyle w:val="Sinespaciado"/>
                    <w:rPr>
                      <w:rFonts w:ascii="Century Gothic" w:hAnsi="Century Gothic"/>
                      <w:b/>
                      <w:sz w:val="14"/>
                      <w:szCs w:val="14"/>
                    </w:rPr>
                  </w:pPr>
                  <w:r w:rsidRPr="00206E39">
                    <w:rPr>
                      <w:rFonts w:ascii="Century Gothic" w:hAnsi="Century Gothic"/>
                      <w:b/>
                      <w:sz w:val="14"/>
                      <w:szCs w:val="14"/>
                    </w:rPr>
                    <w:t>Conductor Profesional</w:t>
                  </w:r>
                </w:p>
              </w:tc>
              <w:tc>
                <w:tcPr>
                  <w:tcW w:w="1205" w:type="dxa"/>
                  <w:shd w:val="clear" w:color="auto" w:fill="auto"/>
                </w:tcPr>
                <w:p w14:paraId="6669B26D" w14:textId="77777777" w:rsidR="001274F8" w:rsidRPr="00206E39" w:rsidRDefault="001274F8" w:rsidP="005B7D93">
                  <w:pPr>
                    <w:pStyle w:val="Sinespaciado"/>
                    <w:rPr>
                      <w:rFonts w:ascii="Century Gothic" w:hAnsi="Century Gothic"/>
                      <w:b/>
                      <w:sz w:val="14"/>
                      <w:szCs w:val="14"/>
                    </w:rPr>
                  </w:pPr>
                  <w:r w:rsidRPr="00206E39">
                    <w:rPr>
                      <w:rFonts w:ascii="Century Gothic" w:hAnsi="Century Gothic"/>
                      <w:b/>
                      <w:sz w:val="14"/>
                      <w:szCs w:val="14"/>
                    </w:rPr>
                    <w:t>04</w:t>
                  </w:r>
                </w:p>
              </w:tc>
              <w:tc>
                <w:tcPr>
                  <w:tcW w:w="1043" w:type="dxa"/>
                  <w:shd w:val="clear" w:color="auto" w:fill="auto"/>
                </w:tcPr>
                <w:p w14:paraId="7FEEFCE9" w14:textId="77777777" w:rsidR="001274F8" w:rsidRPr="00206E39" w:rsidRDefault="001274F8" w:rsidP="005B7D93">
                  <w:pPr>
                    <w:pStyle w:val="Sinespaciado"/>
                    <w:rPr>
                      <w:rFonts w:ascii="Century Gothic" w:hAnsi="Century Gothic"/>
                      <w:b/>
                      <w:sz w:val="14"/>
                      <w:szCs w:val="14"/>
                    </w:rPr>
                  </w:pPr>
                  <w:r w:rsidRPr="00206E39">
                    <w:rPr>
                      <w:rFonts w:ascii="Century Gothic" w:hAnsi="Century Gothic"/>
                      <w:b/>
                      <w:sz w:val="14"/>
                      <w:szCs w:val="14"/>
                    </w:rPr>
                    <w:t>$  800.000</w:t>
                  </w:r>
                </w:p>
              </w:tc>
              <w:tc>
                <w:tcPr>
                  <w:tcW w:w="1051" w:type="dxa"/>
                  <w:shd w:val="clear" w:color="auto" w:fill="auto"/>
                </w:tcPr>
                <w:p w14:paraId="0E69822A" w14:textId="77777777" w:rsidR="001274F8" w:rsidRPr="00206E39" w:rsidRDefault="001274F8" w:rsidP="005B7D93">
                  <w:pPr>
                    <w:pStyle w:val="Sinespaciado"/>
                    <w:rPr>
                      <w:rFonts w:ascii="Century Gothic" w:hAnsi="Century Gothic"/>
                      <w:b/>
                      <w:sz w:val="14"/>
                      <w:szCs w:val="14"/>
                    </w:rPr>
                  </w:pPr>
                  <w:r w:rsidRPr="00206E39">
                    <w:rPr>
                      <w:rFonts w:ascii="Century Gothic" w:hAnsi="Century Gothic"/>
                      <w:b/>
                      <w:sz w:val="14"/>
                      <w:szCs w:val="14"/>
                    </w:rPr>
                    <w:t>$ 38.400.000</w:t>
                  </w:r>
                </w:p>
              </w:tc>
            </w:tr>
            <w:tr w:rsidR="00206E39" w:rsidRPr="00206E39" w14:paraId="5E1BCD7F" w14:textId="77777777" w:rsidTr="00206E39">
              <w:trPr>
                <w:trHeight w:val="378"/>
              </w:trPr>
              <w:tc>
                <w:tcPr>
                  <w:tcW w:w="1350" w:type="dxa"/>
                  <w:shd w:val="clear" w:color="auto" w:fill="auto"/>
                </w:tcPr>
                <w:p w14:paraId="77D6477B" w14:textId="77777777" w:rsidR="001274F8" w:rsidRPr="00206E39" w:rsidRDefault="001274F8" w:rsidP="005B7D93">
                  <w:pPr>
                    <w:pStyle w:val="Sinespaciado"/>
                    <w:rPr>
                      <w:rFonts w:ascii="Century Gothic" w:hAnsi="Century Gothic"/>
                      <w:b/>
                      <w:sz w:val="14"/>
                      <w:szCs w:val="14"/>
                    </w:rPr>
                  </w:pPr>
                  <w:r w:rsidRPr="00206E39">
                    <w:rPr>
                      <w:rFonts w:ascii="Century Gothic" w:hAnsi="Century Gothic"/>
                      <w:b/>
                      <w:sz w:val="14"/>
                      <w:szCs w:val="14"/>
                    </w:rPr>
                    <w:t>Paramédico</w:t>
                  </w:r>
                </w:p>
              </w:tc>
              <w:tc>
                <w:tcPr>
                  <w:tcW w:w="1205" w:type="dxa"/>
                  <w:shd w:val="clear" w:color="auto" w:fill="auto"/>
                </w:tcPr>
                <w:p w14:paraId="7281383C" w14:textId="77777777" w:rsidR="001274F8" w:rsidRPr="00206E39" w:rsidRDefault="001274F8" w:rsidP="005B7D93">
                  <w:pPr>
                    <w:pStyle w:val="Sinespaciado"/>
                    <w:rPr>
                      <w:rFonts w:ascii="Century Gothic" w:hAnsi="Century Gothic"/>
                      <w:b/>
                      <w:sz w:val="14"/>
                      <w:szCs w:val="14"/>
                    </w:rPr>
                  </w:pPr>
                  <w:r w:rsidRPr="00206E39">
                    <w:rPr>
                      <w:rFonts w:ascii="Century Gothic" w:hAnsi="Century Gothic"/>
                      <w:b/>
                      <w:sz w:val="14"/>
                      <w:szCs w:val="14"/>
                    </w:rPr>
                    <w:t>04</w:t>
                  </w:r>
                </w:p>
              </w:tc>
              <w:tc>
                <w:tcPr>
                  <w:tcW w:w="1043" w:type="dxa"/>
                  <w:shd w:val="clear" w:color="auto" w:fill="auto"/>
                </w:tcPr>
                <w:p w14:paraId="62575998" w14:textId="77777777" w:rsidR="001274F8" w:rsidRPr="00206E39" w:rsidRDefault="001274F8" w:rsidP="005B7D93">
                  <w:pPr>
                    <w:pStyle w:val="Sinespaciado"/>
                    <w:rPr>
                      <w:rFonts w:ascii="Century Gothic" w:hAnsi="Century Gothic"/>
                      <w:b/>
                      <w:sz w:val="14"/>
                      <w:szCs w:val="14"/>
                    </w:rPr>
                  </w:pPr>
                  <w:r w:rsidRPr="00206E39">
                    <w:rPr>
                      <w:rFonts w:ascii="Century Gothic" w:hAnsi="Century Gothic"/>
                      <w:b/>
                      <w:sz w:val="14"/>
                      <w:szCs w:val="14"/>
                    </w:rPr>
                    <w:t>$  700.000</w:t>
                  </w:r>
                </w:p>
              </w:tc>
              <w:tc>
                <w:tcPr>
                  <w:tcW w:w="1051" w:type="dxa"/>
                  <w:shd w:val="clear" w:color="auto" w:fill="auto"/>
                </w:tcPr>
                <w:p w14:paraId="4C15098A" w14:textId="77777777" w:rsidR="001274F8" w:rsidRPr="00206E39" w:rsidRDefault="001274F8" w:rsidP="005B7D93">
                  <w:pPr>
                    <w:pStyle w:val="Sinespaciado"/>
                    <w:rPr>
                      <w:rFonts w:ascii="Century Gothic" w:hAnsi="Century Gothic"/>
                      <w:b/>
                      <w:sz w:val="14"/>
                      <w:szCs w:val="14"/>
                    </w:rPr>
                  </w:pPr>
                  <w:r w:rsidRPr="00206E39">
                    <w:rPr>
                      <w:rFonts w:ascii="Century Gothic" w:hAnsi="Century Gothic"/>
                      <w:b/>
                      <w:sz w:val="14"/>
                      <w:szCs w:val="14"/>
                    </w:rPr>
                    <w:t>$ 16.800.000</w:t>
                  </w:r>
                </w:p>
              </w:tc>
            </w:tr>
            <w:tr w:rsidR="00206E39" w:rsidRPr="00206E39" w14:paraId="6CA967DE" w14:textId="77777777" w:rsidTr="00206E39">
              <w:trPr>
                <w:trHeight w:val="366"/>
              </w:trPr>
              <w:tc>
                <w:tcPr>
                  <w:tcW w:w="1350" w:type="dxa"/>
                  <w:shd w:val="clear" w:color="auto" w:fill="auto"/>
                </w:tcPr>
                <w:p w14:paraId="6BA75D39" w14:textId="77777777" w:rsidR="001274F8" w:rsidRPr="00206E39" w:rsidRDefault="001274F8" w:rsidP="005B7D93">
                  <w:pPr>
                    <w:pStyle w:val="Sinespaciado"/>
                    <w:rPr>
                      <w:rFonts w:ascii="Century Gothic" w:hAnsi="Century Gothic"/>
                      <w:b/>
                      <w:sz w:val="14"/>
                      <w:szCs w:val="14"/>
                    </w:rPr>
                  </w:pPr>
                  <w:r w:rsidRPr="00206E39">
                    <w:rPr>
                      <w:rFonts w:ascii="Century Gothic" w:hAnsi="Century Gothic"/>
                      <w:b/>
                      <w:sz w:val="14"/>
                      <w:szCs w:val="14"/>
                    </w:rPr>
                    <w:t>Combustible</w:t>
                  </w:r>
                </w:p>
              </w:tc>
              <w:tc>
                <w:tcPr>
                  <w:tcW w:w="1205" w:type="dxa"/>
                  <w:shd w:val="clear" w:color="auto" w:fill="auto"/>
                </w:tcPr>
                <w:p w14:paraId="0EB0369E" w14:textId="77777777" w:rsidR="001274F8" w:rsidRPr="00206E39" w:rsidRDefault="001274F8" w:rsidP="005B7D93">
                  <w:pPr>
                    <w:pStyle w:val="Sinespaciado"/>
                    <w:rPr>
                      <w:rFonts w:ascii="Century Gothic" w:hAnsi="Century Gothic"/>
                      <w:b/>
                      <w:sz w:val="14"/>
                      <w:szCs w:val="14"/>
                    </w:rPr>
                  </w:pPr>
                  <w:r w:rsidRPr="00206E39">
                    <w:rPr>
                      <w:rFonts w:ascii="Century Gothic" w:hAnsi="Century Gothic"/>
                      <w:b/>
                      <w:sz w:val="14"/>
                      <w:szCs w:val="14"/>
                    </w:rPr>
                    <w:t>04</w:t>
                  </w:r>
                </w:p>
              </w:tc>
              <w:tc>
                <w:tcPr>
                  <w:tcW w:w="1043" w:type="dxa"/>
                  <w:shd w:val="clear" w:color="auto" w:fill="auto"/>
                </w:tcPr>
                <w:p w14:paraId="192BF5E3" w14:textId="77777777" w:rsidR="001274F8" w:rsidRPr="00206E39" w:rsidRDefault="001274F8" w:rsidP="005B7D93">
                  <w:pPr>
                    <w:pStyle w:val="Sinespaciado"/>
                    <w:rPr>
                      <w:rFonts w:ascii="Century Gothic" w:hAnsi="Century Gothic"/>
                      <w:b/>
                      <w:sz w:val="14"/>
                      <w:szCs w:val="14"/>
                    </w:rPr>
                  </w:pPr>
                  <w:r w:rsidRPr="00206E39">
                    <w:rPr>
                      <w:rFonts w:ascii="Century Gothic" w:hAnsi="Century Gothic"/>
                      <w:b/>
                      <w:sz w:val="14"/>
                      <w:szCs w:val="14"/>
                    </w:rPr>
                    <w:t>$  300.000</w:t>
                  </w:r>
                </w:p>
              </w:tc>
              <w:tc>
                <w:tcPr>
                  <w:tcW w:w="1051" w:type="dxa"/>
                  <w:shd w:val="clear" w:color="auto" w:fill="auto"/>
                </w:tcPr>
                <w:p w14:paraId="4684B891" w14:textId="77777777" w:rsidR="001274F8" w:rsidRPr="00206E39" w:rsidRDefault="001274F8" w:rsidP="005B7D93">
                  <w:pPr>
                    <w:pStyle w:val="Sinespaciado"/>
                    <w:rPr>
                      <w:rFonts w:ascii="Century Gothic" w:hAnsi="Century Gothic"/>
                      <w:b/>
                      <w:sz w:val="14"/>
                      <w:szCs w:val="14"/>
                    </w:rPr>
                  </w:pPr>
                  <w:r w:rsidRPr="00206E39">
                    <w:rPr>
                      <w:rFonts w:ascii="Century Gothic" w:hAnsi="Century Gothic"/>
                      <w:b/>
                      <w:sz w:val="14"/>
                      <w:szCs w:val="14"/>
                    </w:rPr>
                    <w:t>$ 14.400.000</w:t>
                  </w:r>
                </w:p>
              </w:tc>
            </w:tr>
            <w:tr w:rsidR="00206E39" w:rsidRPr="00206E39" w14:paraId="1EDA2703" w14:textId="77777777" w:rsidTr="00206E39">
              <w:trPr>
                <w:trHeight w:val="378"/>
              </w:trPr>
              <w:tc>
                <w:tcPr>
                  <w:tcW w:w="1350" w:type="dxa"/>
                  <w:shd w:val="clear" w:color="auto" w:fill="auto"/>
                </w:tcPr>
                <w:p w14:paraId="3A029DA5" w14:textId="77777777" w:rsidR="001274F8" w:rsidRPr="00206E39" w:rsidRDefault="001274F8" w:rsidP="005B7D93">
                  <w:pPr>
                    <w:pStyle w:val="Sinespaciado"/>
                    <w:rPr>
                      <w:rFonts w:ascii="Century Gothic" w:hAnsi="Century Gothic"/>
                      <w:b/>
                      <w:sz w:val="14"/>
                      <w:szCs w:val="14"/>
                    </w:rPr>
                  </w:pPr>
                  <w:r w:rsidRPr="00206E39">
                    <w:rPr>
                      <w:rFonts w:ascii="Century Gothic" w:hAnsi="Century Gothic"/>
                      <w:b/>
                      <w:sz w:val="14"/>
                      <w:szCs w:val="14"/>
                    </w:rPr>
                    <w:t>TOTAL</w:t>
                  </w:r>
                </w:p>
              </w:tc>
              <w:tc>
                <w:tcPr>
                  <w:tcW w:w="1205" w:type="dxa"/>
                  <w:shd w:val="clear" w:color="auto" w:fill="auto"/>
                </w:tcPr>
                <w:p w14:paraId="11668F4C" w14:textId="77777777" w:rsidR="001274F8" w:rsidRPr="00206E39" w:rsidRDefault="001274F8" w:rsidP="005B7D93">
                  <w:pPr>
                    <w:pStyle w:val="Sinespaciado"/>
                    <w:rPr>
                      <w:rFonts w:ascii="Century Gothic" w:hAnsi="Century Gothic"/>
                      <w:b/>
                      <w:sz w:val="14"/>
                      <w:szCs w:val="14"/>
                    </w:rPr>
                  </w:pPr>
                </w:p>
              </w:tc>
              <w:tc>
                <w:tcPr>
                  <w:tcW w:w="1043" w:type="dxa"/>
                  <w:shd w:val="clear" w:color="auto" w:fill="auto"/>
                </w:tcPr>
                <w:p w14:paraId="26940D9C" w14:textId="77777777" w:rsidR="001274F8" w:rsidRPr="00206E39" w:rsidRDefault="001274F8" w:rsidP="005B7D93">
                  <w:pPr>
                    <w:pStyle w:val="Sinespaciado"/>
                    <w:rPr>
                      <w:rFonts w:ascii="Century Gothic" w:hAnsi="Century Gothic"/>
                      <w:b/>
                      <w:sz w:val="14"/>
                      <w:szCs w:val="14"/>
                    </w:rPr>
                  </w:pPr>
                  <w:r w:rsidRPr="00206E39">
                    <w:rPr>
                      <w:rFonts w:ascii="Century Gothic" w:hAnsi="Century Gothic"/>
                      <w:b/>
                      <w:sz w:val="14"/>
                      <w:szCs w:val="14"/>
                    </w:rPr>
                    <w:t>$1.800.000</w:t>
                  </w:r>
                </w:p>
              </w:tc>
              <w:tc>
                <w:tcPr>
                  <w:tcW w:w="1051" w:type="dxa"/>
                  <w:shd w:val="clear" w:color="auto" w:fill="auto"/>
                </w:tcPr>
                <w:p w14:paraId="18DAD997" w14:textId="77777777" w:rsidR="001274F8" w:rsidRPr="00206E39" w:rsidRDefault="001274F8" w:rsidP="005B7D93">
                  <w:pPr>
                    <w:pStyle w:val="Sinespaciado"/>
                    <w:rPr>
                      <w:rFonts w:ascii="Century Gothic" w:hAnsi="Century Gothic"/>
                      <w:b/>
                      <w:sz w:val="14"/>
                      <w:szCs w:val="14"/>
                    </w:rPr>
                  </w:pPr>
                  <w:r w:rsidRPr="00206E39">
                    <w:rPr>
                      <w:rFonts w:ascii="Century Gothic" w:hAnsi="Century Gothic"/>
                      <w:b/>
                      <w:sz w:val="14"/>
                      <w:szCs w:val="14"/>
                    </w:rPr>
                    <w:t>$ 86.400.000</w:t>
                  </w:r>
                </w:p>
              </w:tc>
            </w:tr>
          </w:tbl>
          <w:p w14:paraId="32175790" w14:textId="77777777" w:rsidR="001274F8" w:rsidRDefault="001274F8" w:rsidP="005B7D93">
            <w:pPr>
              <w:suppressAutoHyphens/>
              <w:rPr>
                <w:rFonts w:ascii="Century Gothic" w:hAnsi="Century Gothic" w:cs="Times New Roman"/>
                <w:b/>
                <w:sz w:val="14"/>
                <w:szCs w:val="14"/>
              </w:rPr>
            </w:pPr>
          </w:p>
          <w:p w14:paraId="4486EF00" w14:textId="77777777" w:rsidR="001274F8" w:rsidRDefault="001274F8" w:rsidP="005B7D93">
            <w:pPr>
              <w:suppressAutoHyphens/>
              <w:rPr>
                <w:rFonts w:ascii="Century Gothic" w:hAnsi="Century Gothic" w:cs="Times New Roman"/>
                <w:b/>
                <w:sz w:val="14"/>
                <w:szCs w:val="14"/>
              </w:rPr>
            </w:pPr>
          </w:p>
          <w:tbl>
            <w:tblPr>
              <w:tblW w:w="5172" w:type="dxa"/>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920"/>
              <w:gridCol w:w="1414"/>
              <w:gridCol w:w="1036"/>
            </w:tblGrid>
            <w:tr w:rsidR="001274F8" w:rsidRPr="0004291C" w14:paraId="6530DBC3" w14:textId="77777777" w:rsidTr="00206E39">
              <w:trPr>
                <w:trHeight w:val="671"/>
              </w:trPr>
              <w:tc>
                <w:tcPr>
                  <w:tcW w:w="1802" w:type="dxa"/>
                  <w:shd w:val="clear" w:color="auto" w:fill="auto"/>
                </w:tcPr>
                <w:p w14:paraId="078BBBFA" w14:textId="77777777" w:rsidR="001274F8" w:rsidRPr="0004291C" w:rsidRDefault="001274F8" w:rsidP="005B7D93">
                  <w:pPr>
                    <w:rPr>
                      <w:rFonts w:ascii="Century Gothic" w:hAnsi="Century Gothic" w:cs="Times New Roman"/>
                      <w:b/>
                      <w:sz w:val="14"/>
                      <w:szCs w:val="14"/>
                    </w:rPr>
                  </w:pPr>
                  <w:r w:rsidRPr="0004291C">
                    <w:rPr>
                      <w:rFonts w:ascii="Century Gothic" w:hAnsi="Century Gothic" w:cs="Times New Roman"/>
                      <w:b/>
                      <w:sz w:val="14"/>
                      <w:szCs w:val="14"/>
                    </w:rPr>
                    <w:t>Resumen Costos de Mantención</w:t>
                  </w:r>
                </w:p>
              </w:tc>
              <w:tc>
                <w:tcPr>
                  <w:tcW w:w="920" w:type="dxa"/>
                  <w:shd w:val="clear" w:color="auto" w:fill="auto"/>
                </w:tcPr>
                <w:p w14:paraId="16B72BA8" w14:textId="77777777" w:rsidR="001274F8" w:rsidRPr="0004291C" w:rsidRDefault="001274F8" w:rsidP="005B7D93">
                  <w:pPr>
                    <w:rPr>
                      <w:rFonts w:ascii="Century Gothic" w:hAnsi="Century Gothic" w:cs="Times New Roman"/>
                      <w:b/>
                      <w:sz w:val="14"/>
                      <w:szCs w:val="14"/>
                    </w:rPr>
                  </w:pPr>
                  <w:r w:rsidRPr="0004291C">
                    <w:rPr>
                      <w:rFonts w:ascii="Century Gothic" w:hAnsi="Century Gothic" w:cs="Times New Roman"/>
                      <w:b/>
                      <w:sz w:val="14"/>
                      <w:szCs w:val="14"/>
                    </w:rPr>
                    <w:t>Cantidad</w:t>
                  </w:r>
                </w:p>
              </w:tc>
              <w:tc>
                <w:tcPr>
                  <w:tcW w:w="1414" w:type="dxa"/>
                  <w:shd w:val="clear" w:color="auto" w:fill="auto"/>
                </w:tcPr>
                <w:p w14:paraId="0C128A9A" w14:textId="77777777" w:rsidR="001274F8" w:rsidRPr="0004291C" w:rsidRDefault="001274F8" w:rsidP="005B7D93">
                  <w:pPr>
                    <w:rPr>
                      <w:rFonts w:ascii="Century Gothic" w:hAnsi="Century Gothic" w:cs="Times New Roman"/>
                      <w:b/>
                      <w:sz w:val="14"/>
                      <w:szCs w:val="14"/>
                    </w:rPr>
                  </w:pPr>
                  <w:r w:rsidRPr="0004291C">
                    <w:rPr>
                      <w:rFonts w:ascii="Century Gothic" w:hAnsi="Century Gothic" w:cs="Times New Roman"/>
                      <w:b/>
                      <w:sz w:val="14"/>
                      <w:szCs w:val="14"/>
                    </w:rPr>
                    <w:t>Monto Anual por AEB</w:t>
                  </w:r>
                </w:p>
              </w:tc>
              <w:tc>
                <w:tcPr>
                  <w:tcW w:w="1036" w:type="dxa"/>
                  <w:shd w:val="clear" w:color="auto" w:fill="auto"/>
                </w:tcPr>
                <w:p w14:paraId="3E5BDCC2" w14:textId="77777777" w:rsidR="001274F8" w:rsidRPr="0004291C" w:rsidRDefault="001274F8" w:rsidP="005B7D93">
                  <w:pPr>
                    <w:rPr>
                      <w:rFonts w:ascii="Century Gothic" w:hAnsi="Century Gothic" w:cs="Times New Roman"/>
                      <w:b/>
                      <w:sz w:val="14"/>
                      <w:szCs w:val="14"/>
                    </w:rPr>
                  </w:pPr>
                  <w:r w:rsidRPr="0004291C">
                    <w:rPr>
                      <w:rFonts w:ascii="Century Gothic" w:hAnsi="Century Gothic" w:cs="Times New Roman"/>
                      <w:b/>
                      <w:sz w:val="14"/>
                      <w:szCs w:val="14"/>
                    </w:rPr>
                    <w:t>Monto Anual</w:t>
                  </w:r>
                </w:p>
              </w:tc>
            </w:tr>
            <w:tr w:rsidR="001274F8" w:rsidRPr="0004291C" w14:paraId="04DDB9B1" w14:textId="77777777" w:rsidTr="00206E39">
              <w:trPr>
                <w:trHeight w:val="660"/>
              </w:trPr>
              <w:tc>
                <w:tcPr>
                  <w:tcW w:w="1802" w:type="dxa"/>
                  <w:shd w:val="clear" w:color="auto" w:fill="auto"/>
                </w:tcPr>
                <w:p w14:paraId="1E6BA727" w14:textId="77777777" w:rsidR="001274F8" w:rsidRPr="0004291C" w:rsidRDefault="001274F8" w:rsidP="005B7D93">
                  <w:pPr>
                    <w:rPr>
                      <w:rFonts w:ascii="Century Gothic" w:hAnsi="Century Gothic" w:cs="Times New Roman"/>
                      <w:b/>
                      <w:sz w:val="14"/>
                      <w:szCs w:val="14"/>
                    </w:rPr>
                  </w:pPr>
                  <w:r w:rsidRPr="0004291C">
                    <w:rPr>
                      <w:rFonts w:ascii="Century Gothic" w:hAnsi="Century Gothic" w:cs="Times New Roman"/>
                      <w:b/>
                      <w:sz w:val="14"/>
                      <w:szCs w:val="14"/>
                    </w:rPr>
                    <w:t>Costo Mantención Preventiva</w:t>
                  </w:r>
                </w:p>
              </w:tc>
              <w:tc>
                <w:tcPr>
                  <w:tcW w:w="920" w:type="dxa"/>
                  <w:shd w:val="clear" w:color="auto" w:fill="auto"/>
                </w:tcPr>
                <w:p w14:paraId="22F83872" w14:textId="77777777" w:rsidR="001274F8" w:rsidRPr="0004291C" w:rsidRDefault="001274F8" w:rsidP="005B7D93">
                  <w:pPr>
                    <w:rPr>
                      <w:rFonts w:ascii="Century Gothic" w:hAnsi="Century Gothic" w:cs="Times New Roman"/>
                      <w:b/>
                      <w:sz w:val="14"/>
                      <w:szCs w:val="14"/>
                    </w:rPr>
                  </w:pPr>
                  <w:r w:rsidRPr="0004291C">
                    <w:rPr>
                      <w:rFonts w:ascii="Century Gothic" w:hAnsi="Century Gothic" w:cs="Times New Roman"/>
                      <w:b/>
                      <w:sz w:val="14"/>
                      <w:szCs w:val="14"/>
                    </w:rPr>
                    <w:t>04</w:t>
                  </w:r>
                </w:p>
              </w:tc>
              <w:tc>
                <w:tcPr>
                  <w:tcW w:w="1414" w:type="dxa"/>
                  <w:shd w:val="clear" w:color="auto" w:fill="auto"/>
                </w:tcPr>
                <w:p w14:paraId="279A2683" w14:textId="77777777" w:rsidR="001274F8" w:rsidRPr="0004291C" w:rsidRDefault="001274F8" w:rsidP="005B7D93">
                  <w:pPr>
                    <w:rPr>
                      <w:rFonts w:ascii="Century Gothic" w:hAnsi="Century Gothic" w:cs="Times New Roman"/>
                      <w:b/>
                      <w:sz w:val="14"/>
                      <w:szCs w:val="14"/>
                    </w:rPr>
                  </w:pPr>
                  <w:r w:rsidRPr="0004291C">
                    <w:rPr>
                      <w:rFonts w:ascii="Century Gothic" w:hAnsi="Century Gothic" w:cs="Times New Roman"/>
                      <w:b/>
                      <w:sz w:val="14"/>
                      <w:szCs w:val="14"/>
                    </w:rPr>
                    <w:t>$  471.129</w:t>
                  </w:r>
                </w:p>
              </w:tc>
              <w:tc>
                <w:tcPr>
                  <w:tcW w:w="1036" w:type="dxa"/>
                  <w:shd w:val="clear" w:color="auto" w:fill="auto"/>
                </w:tcPr>
                <w:p w14:paraId="5FC432CD" w14:textId="77777777" w:rsidR="001274F8" w:rsidRPr="0004291C" w:rsidRDefault="001274F8" w:rsidP="005B7D93">
                  <w:pPr>
                    <w:rPr>
                      <w:rFonts w:ascii="Century Gothic" w:hAnsi="Century Gothic" w:cs="Times New Roman"/>
                      <w:b/>
                      <w:sz w:val="14"/>
                      <w:szCs w:val="14"/>
                    </w:rPr>
                  </w:pPr>
                  <w:r w:rsidRPr="0004291C">
                    <w:rPr>
                      <w:rFonts w:ascii="Century Gothic" w:hAnsi="Century Gothic" w:cs="Times New Roman"/>
                      <w:b/>
                      <w:sz w:val="14"/>
                      <w:szCs w:val="14"/>
                    </w:rPr>
                    <w:t>$ 1.884.516</w:t>
                  </w:r>
                </w:p>
              </w:tc>
            </w:tr>
            <w:tr w:rsidR="001274F8" w:rsidRPr="0004291C" w14:paraId="1D52E558" w14:textId="77777777" w:rsidTr="00206E39">
              <w:trPr>
                <w:trHeight w:val="660"/>
              </w:trPr>
              <w:tc>
                <w:tcPr>
                  <w:tcW w:w="1802" w:type="dxa"/>
                  <w:shd w:val="clear" w:color="auto" w:fill="auto"/>
                </w:tcPr>
                <w:p w14:paraId="49297F43" w14:textId="77777777" w:rsidR="001274F8" w:rsidRPr="0004291C" w:rsidRDefault="001274F8" w:rsidP="005B7D93">
                  <w:pPr>
                    <w:rPr>
                      <w:rFonts w:ascii="Century Gothic" w:hAnsi="Century Gothic" w:cs="Times New Roman"/>
                      <w:b/>
                      <w:sz w:val="14"/>
                      <w:szCs w:val="14"/>
                    </w:rPr>
                  </w:pPr>
                  <w:r w:rsidRPr="0004291C">
                    <w:rPr>
                      <w:rFonts w:ascii="Century Gothic" w:hAnsi="Century Gothic" w:cs="Times New Roman"/>
                      <w:b/>
                      <w:sz w:val="14"/>
                      <w:szCs w:val="14"/>
                    </w:rPr>
                    <w:t>Costo Mantención Correctiva</w:t>
                  </w:r>
                </w:p>
              </w:tc>
              <w:tc>
                <w:tcPr>
                  <w:tcW w:w="920" w:type="dxa"/>
                  <w:shd w:val="clear" w:color="auto" w:fill="auto"/>
                </w:tcPr>
                <w:p w14:paraId="5803FD83" w14:textId="77777777" w:rsidR="001274F8" w:rsidRPr="0004291C" w:rsidRDefault="001274F8" w:rsidP="005B7D93">
                  <w:pPr>
                    <w:rPr>
                      <w:rFonts w:ascii="Century Gothic" w:hAnsi="Century Gothic" w:cs="Times New Roman"/>
                      <w:b/>
                      <w:sz w:val="14"/>
                      <w:szCs w:val="14"/>
                    </w:rPr>
                  </w:pPr>
                  <w:r w:rsidRPr="0004291C">
                    <w:rPr>
                      <w:rFonts w:ascii="Century Gothic" w:hAnsi="Century Gothic" w:cs="Times New Roman"/>
                      <w:b/>
                      <w:sz w:val="14"/>
                      <w:szCs w:val="14"/>
                    </w:rPr>
                    <w:t>04</w:t>
                  </w:r>
                </w:p>
              </w:tc>
              <w:tc>
                <w:tcPr>
                  <w:tcW w:w="1414" w:type="dxa"/>
                  <w:shd w:val="clear" w:color="auto" w:fill="auto"/>
                </w:tcPr>
                <w:p w14:paraId="2C217211" w14:textId="77777777" w:rsidR="001274F8" w:rsidRPr="0004291C" w:rsidRDefault="001274F8" w:rsidP="005B7D93">
                  <w:pPr>
                    <w:rPr>
                      <w:rFonts w:ascii="Century Gothic" w:hAnsi="Century Gothic" w:cs="Times New Roman"/>
                      <w:b/>
                      <w:sz w:val="14"/>
                      <w:szCs w:val="14"/>
                    </w:rPr>
                  </w:pPr>
                  <w:r w:rsidRPr="0004291C">
                    <w:rPr>
                      <w:rFonts w:ascii="Century Gothic" w:hAnsi="Century Gothic" w:cs="Times New Roman"/>
                      <w:b/>
                      <w:sz w:val="14"/>
                      <w:szCs w:val="14"/>
                    </w:rPr>
                    <w:t>$  574.900</w:t>
                  </w:r>
                </w:p>
              </w:tc>
              <w:tc>
                <w:tcPr>
                  <w:tcW w:w="1036" w:type="dxa"/>
                  <w:shd w:val="clear" w:color="auto" w:fill="auto"/>
                </w:tcPr>
                <w:p w14:paraId="1A21CA19" w14:textId="77777777" w:rsidR="001274F8" w:rsidRPr="0004291C" w:rsidRDefault="001274F8" w:rsidP="005B7D93">
                  <w:pPr>
                    <w:rPr>
                      <w:rFonts w:ascii="Century Gothic" w:hAnsi="Century Gothic" w:cs="Times New Roman"/>
                      <w:b/>
                      <w:sz w:val="14"/>
                      <w:szCs w:val="14"/>
                    </w:rPr>
                  </w:pPr>
                  <w:r w:rsidRPr="0004291C">
                    <w:rPr>
                      <w:rFonts w:ascii="Century Gothic" w:hAnsi="Century Gothic" w:cs="Times New Roman"/>
                      <w:b/>
                      <w:sz w:val="14"/>
                      <w:szCs w:val="14"/>
                    </w:rPr>
                    <w:t>$ 2.299.600</w:t>
                  </w:r>
                </w:p>
              </w:tc>
            </w:tr>
            <w:tr w:rsidR="001274F8" w:rsidRPr="0004291C" w14:paraId="78D04C6E" w14:textId="77777777" w:rsidTr="00206E39">
              <w:trPr>
                <w:trHeight w:val="336"/>
              </w:trPr>
              <w:tc>
                <w:tcPr>
                  <w:tcW w:w="1802" w:type="dxa"/>
                  <w:shd w:val="clear" w:color="auto" w:fill="auto"/>
                </w:tcPr>
                <w:p w14:paraId="103526A8" w14:textId="77777777" w:rsidR="001274F8" w:rsidRPr="0004291C" w:rsidRDefault="001274F8" w:rsidP="005B7D93">
                  <w:pPr>
                    <w:rPr>
                      <w:rFonts w:ascii="Century Gothic" w:hAnsi="Century Gothic" w:cs="Times New Roman"/>
                      <w:b/>
                      <w:sz w:val="14"/>
                      <w:szCs w:val="14"/>
                    </w:rPr>
                  </w:pPr>
                  <w:r w:rsidRPr="0004291C">
                    <w:rPr>
                      <w:rFonts w:ascii="Century Gothic" w:hAnsi="Century Gothic" w:cs="Times New Roman"/>
                      <w:b/>
                      <w:sz w:val="14"/>
                      <w:szCs w:val="14"/>
                    </w:rPr>
                    <w:t>TOTAL</w:t>
                  </w:r>
                </w:p>
              </w:tc>
              <w:tc>
                <w:tcPr>
                  <w:tcW w:w="920" w:type="dxa"/>
                  <w:shd w:val="clear" w:color="auto" w:fill="auto"/>
                </w:tcPr>
                <w:p w14:paraId="6218ABA8" w14:textId="77777777" w:rsidR="001274F8" w:rsidRPr="0004291C" w:rsidRDefault="001274F8" w:rsidP="005B7D93">
                  <w:pPr>
                    <w:rPr>
                      <w:rFonts w:ascii="Century Gothic" w:hAnsi="Century Gothic" w:cs="Times New Roman"/>
                      <w:b/>
                      <w:sz w:val="14"/>
                      <w:szCs w:val="14"/>
                    </w:rPr>
                  </w:pPr>
                </w:p>
              </w:tc>
              <w:tc>
                <w:tcPr>
                  <w:tcW w:w="1414" w:type="dxa"/>
                  <w:shd w:val="clear" w:color="auto" w:fill="auto"/>
                </w:tcPr>
                <w:p w14:paraId="677E47D0" w14:textId="77777777" w:rsidR="001274F8" w:rsidRPr="0004291C" w:rsidRDefault="001274F8" w:rsidP="005B7D93">
                  <w:pPr>
                    <w:rPr>
                      <w:rFonts w:ascii="Century Gothic" w:hAnsi="Century Gothic" w:cs="Times New Roman"/>
                      <w:b/>
                      <w:sz w:val="14"/>
                      <w:szCs w:val="14"/>
                    </w:rPr>
                  </w:pPr>
                  <w:r w:rsidRPr="0004291C">
                    <w:rPr>
                      <w:rFonts w:ascii="Century Gothic" w:hAnsi="Century Gothic" w:cs="Times New Roman"/>
                      <w:b/>
                      <w:sz w:val="14"/>
                      <w:szCs w:val="14"/>
                    </w:rPr>
                    <w:t>$1.046.029</w:t>
                  </w:r>
                </w:p>
              </w:tc>
              <w:tc>
                <w:tcPr>
                  <w:tcW w:w="1036" w:type="dxa"/>
                  <w:shd w:val="clear" w:color="auto" w:fill="auto"/>
                </w:tcPr>
                <w:p w14:paraId="7295D319" w14:textId="77777777" w:rsidR="001274F8" w:rsidRPr="0004291C" w:rsidRDefault="001274F8" w:rsidP="005B7D93">
                  <w:pPr>
                    <w:rPr>
                      <w:rFonts w:ascii="Century Gothic" w:hAnsi="Century Gothic" w:cs="Times New Roman"/>
                      <w:b/>
                      <w:sz w:val="14"/>
                      <w:szCs w:val="14"/>
                    </w:rPr>
                  </w:pPr>
                  <w:r w:rsidRPr="0004291C">
                    <w:rPr>
                      <w:rFonts w:ascii="Century Gothic" w:hAnsi="Century Gothic" w:cs="Times New Roman"/>
                      <w:b/>
                      <w:sz w:val="14"/>
                      <w:szCs w:val="14"/>
                    </w:rPr>
                    <w:t>$ 4.184.116</w:t>
                  </w:r>
                </w:p>
              </w:tc>
            </w:tr>
          </w:tbl>
          <w:p w14:paraId="6A111CF5" w14:textId="77777777" w:rsidR="001274F8" w:rsidRDefault="001274F8" w:rsidP="005B7D93">
            <w:pPr>
              <w:suppressAutoHyphens/>
              <w:rPr>
                <w:rFonts w:ascii="Century Gothic" w:hAnsi="Century Gothic" w:cs="Times New Roman"/>
                <w:b/>
                <w:sz w:val="14"/>
                <w:szCs w:val="14"/>
              </w:rPr>
            </w:pPr>
          </w:p>
          <w:p w14:paraId="2D90CCBB" w14:textId="77777777" w:rsidR="001274F8" w:rsidRPr="00252F86" w:rsidRDefault="001274F8" w:rsidP="005B7D93">
            <w:pPr>
              <w:suppressAutoHyphens/>
              <w:rPr>
                <w:rFonts w:ascii="Century Gothic" w:eastAsia="Times New Roman" w:hAnsi="Century Gothic" w:cs="Times New Roman"/>
                <w:b/>
                <w:spacing w:val="-3"/>
                <w:sz w:val="14"/>
                <w:szCs w:val="14"/>
                <w:lang w:eastAsia="es-ES"/>
              </w:rPr>
            </w:pPr>
          </w:p>
        </w:tc>
      </w:tr>
      <w:tr w:rsidR="001274F8" w14:paraId="6E1186E5" w14:textId="77777777" w:rsidTr="005B7D93">
        <w:trPr>
          <w:trHeight w:val="202"/>
        </w:trPr>
        <w:tc>
          <w:tcPr>
            <w:tcW w:w="901" w:type="dxa"/>
          </w:tcPr>
          <w:p w14:paraId="675BFB49" w14:textId="77777777" w:rsidR="001274F8" w:rsidRPr="00252F86" w:rsidRDefault="001274F8" w:rsidP="005B7D93">
            <w:pPr>
              <w:suppressAutoHyphens/>
              <w:rPr>
                <w:rFonts w:ascii="Century Gothic" w:eastAsia="Times New Roman" w:hAnsi="Century Gothic" w:cs="Times New Roman"/>
                <w:b/>
                <w:spacing w:val="-3"/>
                <w:sz w:val="12"/>
                <w:szCs w:val="12"/>
                <w:lang w:eastAsia="es-ES"/>
              </w:rPr>
            </w:pPr>
            <w:r w:rsidRPr="00252F86">
              <w:rPr>
                <w:rFonts w:ascii="Century Gothic" w:eastAsia="Times New Roman" w:hAnsi="Century Gothic" w:cs="Times New Roman"/>
                <w:b/>
                <w:spacing w:val="-3"/>
                <w:sz w:val="12"/>
                <w:szCs w:val="12"/>
                <w:lang w:eastAsia="es-ES"/>
              </w:rPr>
              <w:t>357</w:t>
            </w:r>
          </w:p>
        </w:tc>
        <w:tc>
          <w:tcPr>
            <w:tcW w:w="1127" w:type="dxa"/>
          </w:tcPr>
          <w:p w14:paraId="4EC416C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12/07/2022</w:t>
            </w:r>
          </w:p>
        </w:tc>
        <w:tc>
          <w:tcPr>
            <w:tcW w:w="1033" w:type="dxa"/>
          </w:tcPr>
          <w:p w14:paraId="53ABBD4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 O N°38</w:t>
            </w:r>
          </w:p>
        </w:tc>
        <w:tc>
          <w:tcPr>
            <w:tcW w:w="6545" w:type="dxa"/>
          </w:tcPr>
          <w:p w14:paraId="7E88D123" w14:textId="77777777" w:rsidR="001274F8" w:rsidRDefault="001274F8" w:rsidP="005B7D93">
            <w:pPr>
              <w:pStyle w:val="Sinespaciado"/>
              <w:rPr>
                <w:rFonts w:ascii="Century Gothic" w:eastAsia="Times New Roman" w:hAnsi="Century Gothic"/>
                <w:b/>
                <w:sz w:val="14"/>
                <w:szCs w:val="14"/>
                <w:lang w:val="es-MX" w:eastAsia="es-ES"/>
              </w:rPr>
            </w:pPr>
          </w:p>
          <w:p w14:paraId="61CC1A15" w14:textId="77777777" w:rsidR="001274F8" w:rsidRPr="00E12D3F" w:rsidRDefault="001274F8" w:rsidP="005B7D93">
            <w:pPr>
              <w:pStyle w:val="Sinespaciado"/>
              <w:rPr>
                <w:rFonts w:ascii="Century Gothic" w:eastAsia="Times New Roman" w:hAnsi="Century Gothic" w:cs="Times New Roman"/>
                <w:b/>
                <w:spacing w:val="-3"/>
                <w:sz w:val="14"/>
                <w:szCs w:val="14"/>
                <w:lang w:val="es-ES" w:eastAsia="es-ES"/>
              </w:rPr>
            </w:pPr>
            <w:r w:rsidRPr="00E12D3F">
              <w:rPr>
                <w:rFonts w:ascii="Century Gothic" w:eastAsia="Times New Roman" w:hAnsi="Century Gothic"/>
                <w:b/>
                <w:sz w:val="14"/>
                <w:szCs w:val="14"/>
                <w:lang w:val="es-MX" w:eastAsia="es-ES"/>
              </w:rPr>
              <w:t>“Se acuerda, por el voto unánime de los  Concejales presentes: Señoras; Mariela Araya Cuevas; Karina Leyton Espinoza; Paola Collao Santelices; Cristina Cofre Guerrero; Romina Baeza Illanes; los Señores, Marcelo Sepúlveda Oyanedel; Leonel Navarro Ormeño y del Presidente pro tempore del H. Concejo, Sr. Roberto Soto ferrada; aprobar acta de la sesión ordinaria N° 33”.-</w:t>
            </w:r>
          </w:p>
        </w:tc>
      </w:tr>
      <w:tr w:rsidR="001274F8" w14:paraId="012C1E27" w14:textId="77777777" w:rsidTr="005B7D93">
        <w:trPr>
          <w:trHeight w:val="202"/>
        </w:trPr>
        <w:tc>
          <w:tcPr>
            <w:tcW w:w="901" w:type="dxa"/>
          </w:tcPr>
          <w:p w14:paraId="3170F548" w14:textId="77777777" w:rsidR="001274F8" w:rsidRPr="00252F86" w:rsidRDefault="001274F8" w:rsidP="005B7D93">
            <w:pPr>
              <w:suppressAutoHyphens/>
              <w:rPr>
                <w:rFonts w:ascii="Century Gothic" w:eastAsia="Times New Roman" w:hAnsi="Century Gothic" w:cs="Times New Roman"/>
                <w:b/>
                <w:spacing w:val="-3"/>
                <w:sz w:val="12"/>
                <w:szCs w:val="12"/>
                <w:lang w:eastAsia="es-ES"/>
              </w:rPr>
            </w:pPr>
            <w:r w:rsidRPr="00252F86">
              <w:rPr>
                <w:rFonts w:ascii="Century Gothic" w:eastAsia="Times New Roman" w:hAnsi="Century Gothic" w:cs="Times New Roman"/>
                <w:b/>
                <w:spacing w:val="-3"/>
                <w:sz w:val="12"/>
                <w:szCs w:val="12"/>
                <w:lang w:eastAsia="es-ES"/>
              </w:rPr>
              <w:t>358</w:t>
            </w:r>
          </w:p>
        </w:tc>
        <w:tc>
          <w:tcPr>
            <w:tcW w:w="1127" w:type="dxa"/>
          </w:tcPr>
          <w:p w14:paraId="557E88D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12/07/2022</w:t>
            </w:r>
          </w:p>
        </w:tc>
        <w:tc>
          <w:tcPr>
            <w:tcW w:w="1033" w:type="dxa"/>
          </w:tcPr>
          <w:p w14:paraId="7253CCEF"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 O N°38</w:t>
            </w:r>
          </w:p>
        </w:tc>
        <w:tc>
          <w:tcPr>
            <w:tcW w:w="6545" w:type="dxa"/>
          </w:tcPr>
          <w:p w14:paraId="13E9D534" w14:textId="77777777" w:rsidR="001274F8" w:rsidRDefault="001274F8" w:rsidP="005B7D93">
            <w:pPr>
              <w:pStyle w:val="Sinespaciado"/>
              <w:rPr>
                <w:rFonts w:ascii="Century Gothic" w:hAnsi="Century Gothic"/>
                <w:b/>
                <w:sz w:val="14"/>
                <w:szCs w:val="14"/>
                <w:lang w:val="es-MX" w:eastAsia="es-ES"/>
              </w:rPr>
            </w:pPr>
          </w:p>
          <w:p w14:paraId="0CA4E06B" w14:textId="77777777" w:rsidR="001274F8" w:rsidRPr="00E12D3F" w:rsidRDefault="001274F8" w:rsidP="005B7D93">
            <w:pPr>
              <w:pStyle w:val="Sinespaciado"/>
              <w:rPr>
                <w:rFonts w:ascii="Century Gothic" w:hAnsi="Century Gothic"/>
                <w:b/>
                <w:sz w:val="14"/>
                <w:szCs w:val="14"/>
                <w:lang w:val="es-ES" w:eastAsia="es-ES"/>
              </w:rPr>
            </w:pPr>
            <w:r w:rsidRPr="00E12D3F">
              <w:rPr>
                <w:rFonts w:ascii="Century Gothic" w:hAnsi="Century Gothic"/>
                <w:b/>
                <w:sz w:val="14"/>
                <w:szCs w:val="14"/>
                <w:lang w:val="es-MX" w:eastAsia="es-ES"/>
              </w:rPr>
              <w:t xml:space="preserve">“Se acuerda, por el voto unánime de los  Concejales presentes: Señoras; Mariela Araya Cuevas; Karina Leyton Espinoza; Paola Collao Santelices; Cristina Cofre Guerrero; Romina Baeza Illanes; los Señores, Marcelo Sepúlveda Oyanedel; Leonel Navarro Ormeño y del Presidente pro tempore del H. Concejo, Sr. Roberto Soto ferrada; aprobar </w:t>
            </w:r>
            <w:r w:rsidRPr="00E12D3F">
              <w:rPr>
                <w:rFonts w:ascii="Century Gothic" w:hAnsi="Century Gothic"/>
                <w:b/>
                <w:sz w:val="14"/>
                <w:szCs w:val="14"/>
                <w:lang w:val="es-ES" w:eastAsia="es-ES"/>
              </w:rPr>
              <w:t>la conciliación arribada con fecha 27 de abril de 2022, celebrada en la audiencia de juicio entre la demandante doña Auristela del Carmen Caroca Céspedes y la I. Municipalidad de San Bernardo por la suma de $ 6.000.000.- en los autos RIT O-10-2022 del Juzgado de Letras del Trabajo de San Bernardo. Según Oficio Interno N° 589, de fecha 06 de julio de 2022, de la Dirección de Asesoría Jurídica</w:t>
            </w:r>
            <w:r w:rsidRPr="00E12D3F">
              <w:rPr>
                <w:rFonts w:ascii="Century Gothic" w:hAnsi="Century Gothic"/>
                <w:b/>
                <w:sz w:val="14"/>
                <w:szCs w:val="14"/>
                <w:lang w:val="es-MX" w:eastAsia="es-ES"/>
              </w:rPr>
              <w:t>”.-</w:t>
            </w:r>
          </w:p>
          <w:p w14:paraId="2C422903" w14:textId="77777777" w:rsidR="001274F8" w:rsidRPr="00E12D3F" w:rsidRDefault="001274F8" w:rsidP="005B7D93">
            <w:pPr>
              <w:suppressAutoHyphens/>
              <w:rPr>
                <w:rFonts w:ascii="Century Gothic" w:eastAsia="Times New Roman" w:hAnsi="Century Gothic" w:cs="Times New Roman"/>
                <w:b/>
                <w:spacing w:val="-3"/>
                <w:sz w:val="14"/>
                <w:szCs w:val="14"/>
                <w:lang w:val="es-ES" w:eastAsia="es-ES"/>
              </w:rPr>
            </w:pPr>
          </w:p>
        </w:tc>
      </w:tr>
      <w:tr w:rsidR="001274F8" w14:paraId="1738A6C6" w14:textId="77777777" w:rsidTr="005B7D93">
        <w:trPr>
          <w:trHeight w:val="202"/>
        </w:trPr>
        <w:tc>
          <w:tcPr>
            <w:tcW w:w="901" w:type="dxa"/>
          </w:tcPr>
          <w:p w14:paraId="148D6B47" w14:textId="77777777" w:rsidR="001274F8" w:rsidRPr="00EC63E1" w:rsidRDefault="001274F8" w:rsidP="005B7D93">
            <w:pPr>
              <w:suppressAutoHyphens/>
              <w:rPr>
                <w:rFonts w:ascii="Century Gothic" w:eastAsia="Times New Roman" w:hAnsi="Century Gothic" w:cs="Times New Roman"/>
                <w:b/>
                <w:spacing w:val="-3"/>
                <w:sz w:val="12"/>
                <w:szCs w:val="12"/>
                <w:lang w:eastAsia="es-ES"/>
              </w:rPr>
            </w:pPr>
            <w:r w:rsidRPr="00EC63E1">
              <w:rPr>
                <w:rFonts w:ascii="Century Gothic" w:eastAsia="Times New Roman" w:hAnsi="Century Gothic" w:cs="Times New Roman"/>
                <w:b/>
                <w:spacing w:val="-3"/>
                <w:sz w:val="12"/>
                <w:szCs w:val="12"/>
                <w:lang w:eastAsia="es-ES"/>
              </w:rPr>
              <w:t>359</w:t>
            </w:r>
          </w:p>
        </w:tc>
        <w:tc>
          <w:tcPr>
            <w:tcW w:w="1127" w:type="dxa"/>
          </w:tcPr>
          <w:p w14:paraId="1059439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12/07/2022</w:t>
            </w:r>
          </w:p>
        </w:tc>
        <w:tc>
          <w:tcPr>
            <w:tcW w:w="1033" w:type="dxa"/>
          </w:tcPr>
          <w:p w14:paraId="4B837B3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 O N°38</w:t>
            </w:r>
          </w:p>
        </w:tc>
        <w:tc>
          <w:tcPr>
            <w:tcW w:w="6545" w:type="dxa"/>
          </w:tcPr>
          <w:p w14:paraId="0E1AF6BD" w14:textId="77777777" w:rsidR="001274F8" w:rsidRDefault="001274F8" w:rsidP="005B7D93">
            <w:pPr>
              <w:pStyle w:val="Sinespaciado"/>
              <w:rPr>
                <w:rFonts w:ascii="Century Gothic" w:hAnsi="Century Gothic"/>
                <w:b/>
                <w:sz w:val="14"/>
                <w:szCs w:val="14"/>
                <w:lang w:val="es-MX" w:eastAsia="es-ES"/>
              </w:rPr>
            </w:pPr>
          </w:p>
          <w:p w14:paraId="3B78754C" w14:textId="77777777" w:rsidR="001274F8" w:rsidRPr="00E12D3F" w:rsidRDefault="001274F8" w:rsidP="005B7D93">
            <w:pPr>
              <w:pStyle w:val="Sinespaciado"/>
              <w:rPr>
                <w:rFonts w:ascii="Century Gothic" w:hAnsi="Century Gothic"/>
                <w:b/>
                <w:sz w:val="14"/>
                <w:szCs w:val="14"/>
                <w:lang w:val="es-ES" w:eastAsia="es-ES"/>
              </w:rPr>
            </w:pPr>
            <w:r w:rsidRPr="00E12D3F">
              <w:rPr>
                <w:rFonts w:ascii="Century Gothic" w:hAnsi="Century Gothic"/>
                <w:b/>
                <w:sz w:val="14"/>
                <w:szCs w:val="14"/>
                <w:lang w:val="es-MX" w:eastAsia="es-ES"/>
              </w:rPr>
              <w:t xml:space="preserve">“Se acuerda, por el voto unánime de los  Concejales presentes: Señoras; Mariela Araya Cuevas; Karina Leyton Espinoza; Paola Collao Santelices; Cristina Cofre Guerrero; Romina Baeza Illanes; los Señores, Marcelo Sepúlveda Oyanedel; Leonel Navarro Ormeño y del Presidente pro tempore del H. Concejo, Sr. Roberto Soto ferrada; aprobar </w:t>
            </w:r>
            <w:r w:rsidRPr="00E12D3F">
              <w:rPr>
                <w:rFonts w:ascii="Century Gothic" w:hAnsi="Century Gothic"/>
                <w:b/>
                <w:sz w:val="14"/>
                <w:szCs w:val="14"/>
                <w:lang w:val="es-ES" w:eastAsia="es-ES"/>
              </w:rPr>
              <w:t>conciliación  de fecha 29 de junio de 2022 entre el demandante don  Diego Ignacio Ávila Ferreira y la I. Municipalidad de San Bernardo por la suma de $ 4.500.000.-  en causa RIT O-142-2022, pagaderos en un cuota, a través de transferencia o depósito, a nombre del abogado don Mauricio Ortega Berrios. Según Oficio Interno N° 591, de fecha 07 de julio de 2022, de la Dirección de Asesoría Jurídica</w:t>
            </w:r>
            <w:r w:rsidRPr="00E12D3F">
              <w:rPr>
                <w:rFonts w:ascii="Century Gothic" w:hAnsi="Century Gothic"/>
                <w:b/>
                <w:sz w:val="14"/>
                <w:szCs w:val="14"/>
                <w:lang w:val="es-MX" w:eastAsia="es-ES"/>
              </w:rPr>
              <w:t>”.-</w:t>
            </w:r>
          </w:p>
        </w:tc>
      </w:tr>
      <w:tr w:rsidR="001274F8" w14:paraId="368930DF" w14:textId="77777777" w:rsidTr="005B7D93">
        <w:trPr>
          <w:trHeight w:val="202"/>
        </w:trPr>
        <w:tc>
          <w:tcPr>
            <w:tcW w:w="901" w:type="dxa"/>
          </w:tcPr>
          <w:p w14:paraId="7362BC50" w14:textId="77777777" w:rsidR="001274F8" w:rsidRPr="00EC63E1" w:rsidRDefault="001274F8" w:rsidP="005B7D93">
            <w:pPr>
              <w:suppressAutoHyphens/>
              <w:rPr>
                <w:rFonts w:ascii="Century Gothic" w:eastAsia="Times New Roman" w:hAnsi="Century Gothic" w:cs="Times New Roman"/>
                <w:b/>
                <w:spacing w:val="-3"/>
                <w:sz w:val="12"/>
                <w:szCs w:val="12"/>
                <w:lang w:eastAsia="es-ES"/>
              </w:rPr>
            </w:pPr>
            <w:r w:rsidRPr="00EC63E1">
              <w:rPr>
                <w:rFonts w:ascii="Century Gothic" w:eastAsia="Times New Roman" w:hAnsi="Century Gothic" w:cs="Times New Roman"/>
                <w:b/>
                <w:spacing w:val="-3"/>
                <w:sz w:val="12"/>
                <w:szCs w:val="12"/>
                <w:lang w:eastAsia="es-ES"/>
              </w:rPr>
              <w:t>360</w:t>
            </w:r>
          </w:p>
        </w:tc>
        <w:tc>
          <w:tcPr>
            <w:tcW w:w="1127" w:type="dxa"/>
          </w:tcPr>
          <w:p w14:paraId="2DDF46B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12/07/2022</w:t>
            </w:r>
          </w:p>
        </w:tc>
        <w:tc>
          <w:tcPr>
            <w:tcW w:w="1033" w:type="dxa"/>
          </w:tcPr>
          <w:p w14:paraId="69A8CBD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 O N°38</w:t>
            </w:r>
          </w:p>
        </w:tc>
        <w:tc>
          <w:tcPr>
            <w:tcW w:w="6545" w:type="dxa"/>
          </w:tcPr>
          <w:p w14:paraId="0BA116DB" w14:textId="77777777" w:rsidR="001274F8" w:rsidRDefault="001274F8" w:rsidP="005B7D93">
            <w:pPr>
              <w:pStyle w:val="Sinespaciado"/>
              <w:rPr>
                <w:rFonts w:ascii="Century Gothic" w:hAnsi="Century Gothic"/>
                <w:b/>
                <w:sz w:val="14"/>
                <w:szCs w:val="14"/>
                <w:lang w:val="es-MX" w:eastAsia="es-ES"/>
              </w:rPr>
            </w:pPr>
            <w:r w:rsidRPr="00E12D3F">
              <w:rPr>
                <w:rFonts w:ascii="Century Gothic" w:hAnsi="Century Gothic"/>
                <w:b/>
                <w:sz w:val="14"/>
                <w:szCs w:val="14"/>
                <w:lang w:val="es-MX" w:eastAsia="es-ES"/>
              </w:rPr>
              <w:t xml:space="preserve">“Se acuerda, por el voto unánime de los  Concejales presentes: Señoras; Mariela Araya Cuevas; Karina Leyton Espinoza; Paola Collao Santelices; Cristina Cofre Guerrero; Romina Baeza Illanes; Marcela Novoa Sandoval; los Señores, Marcelo Sepúlveda Oyanedel; Leonel Navarro Ormeño y del Presidente pro tempore del H. Concejo, Sr. Roberto Soto ferrada; aprobar </w:t>
            </w:r>
            <w:r w:rsidRPr="00E12D3F">
              <w:rPr>
                <w:rFonts w:ascii="Century Gothic" w:hAnsi="Century Gothic"/>
                <w:b/>
                <w:sz w:val="14"/>
                <w:szCs w:val="14"/>
                <w:lang w:val="es-ES" w:eastAsia="es-ES"/>
              </w:rPr>
              <w:t>conciliación de fecha 06 de julio de 2022 entre la demandante doña Rossana Paz Zúñiga Navia y la I. Municipalidad de San Bernardo por la suma de     $ 3.500.000.- en causa RIT O-173-2022, pagaderos en una cuota a través de transferencia, a nombre de la abogada doña Karen Norambuena Hidalgo. Según Oficio Interno N° 592, de fecha 07 de julio de 2022, de la Dirección de Asesoría Jurídica</w:t>
            </w:r>
            <w:r w:rsidRPr="00E12D3F">
              <w:rPr>
                <w:rFonts w:ascii="Century Gothic" w:hAnsi="Century Gothic"/>
                <w:b/>
                <w:sz w:val="14"/>
                <w:szCs w:val="14"/>
                <w:lang w:val="es-MX" w:eastAsia="es-ES"/>
              </w:rPr>
              <w:t>”.-</w:t>
            </w:r>
          </w:p>
          <w:p w14:paraId="3DF68CED" w14:textId="77777777" w:rsidR="001274F8" w:rsidRPr="00E12D3F" w:rsidRDefault="001274F8" w:rsidP="005B7D93">
            <w:pPr>
              <w:pStyle w:val="Sinespaciado"/>
              <w:rPr>
                <w:rFonts w:ascii="Century Gothic" w:hAnsi="Century Gothic" w:cs="Times New Roman"/>
                <w:b/>
                <w:spacing w:val="-3"/>
                <w:sz w:val="14"/>
                <w:szCs w:val="14"/>
                <w:lang w:eastAsia="es-ES"/>
              </w:rPr>
            </w:pPr>
          </w:p>
        </w:tc>
      </w:tr>
      <w:tr w:rsidR="001274F8" w14:paraId="2B2DDE12" w14:textId="77777777" w:rsidTr="005B7D93">
        <w:trPr>
          <w:trHeight w:val="202"/>
        </w:trPr>
        <w:tc>
          <w:tcPr>
            <w:tcW w:w="901" w:type="dxa"/>
          </w:tcPr>
          <w:p w14:paraId="4824AD82" w14:textId="77777777" w:rsidR="001274F8" w:rsidRPr="00EC63E1" w:rsidRDefault="001274F8" w:rsidP="005B7D93">
            <w:pPr>
              <w:suppressAutoHyphens/>
              <w:rPr>
                <w:rFonts w:ascii="Century Gothic" w:eastAsia="Times New Roman" w:hAnsi="Century Gothic" w:cs="Times New Roman"/>
                <w:b/>
                <w:spacing w:val="-3"/>
                <w:sz w:val="12"/>
                <w:szCs w:val="12"/>
                <w:lang w:eastAsia="es-ES"/>
              </w:rPr>
            </w:pPr>
            <w:r w:rsidRPr="00EC63E1">
              <w:rPr>
                <w:rFonts w:ascii="Century Gothic" w:eastAsia="Times New Roman" w:hAnsi="Century Gothic" w:cs="Times New Roman"/>
                <w:b/>
                <w:spacing w:val="-3"/>
                <w:sz w:val="12"/>
                <w:szCs w:val="12"/>
                <w:lang w:eastAsia="es-ES"/>
              </w:rPr>
              <w:t>361</w:t>
            </w:r>
          </w:p>
        </w:tc>
        <w:tc>
          <w:tcPr>
            <w:tcW w:w="1127" w:type="dxa"/>
          </w:tcPr>
          <w:p w14:paraId="42212D8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12/07/2022</w:t>
            </w:r>
          </w:p>
        </w:tc>
        <w:tc>
          <w:tcPr>
            <w:tcW w:w="1033" w:type="dxa"/>
          </w:tcPr>
          <w:p w14:paraId="0DDCF4C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 O N°38</w:t>
            </w:r>
          </w:p>
        </w:tc>
        <w:tc>
          <w:tcPr>
            <w:tcW w:w="6545" w:type="dxa"/>
          </w:tcPr>
          <w:p w14:paraId="70A65FFC" w14:textId="77777777" w:rsidR="001274F8" w:rsidRDefault="001274F8" w:rsidP="005B7D93">
            <w:pPr>
              <w:pStyle w:val="Sinespaciado"/>
              <w:rPr>
                <w:rFonts w:ascii="Century Gothic" w:hAnsi="Century Gothic"/>
                <w:b/>
                <w:sz w:val="14"/>
                <w:szCs w:val="14"/>
                <w:lang w:val="es-MX" w:eastAsia="es-ES"/>
              </w:rPr>
            </w:pPr>
            <w:r w:rsidRPr="00E12D3F">
              <w:rPr>
                <w:rFonts w:ascii="Century Gothic" w:hAnsi="Century Gothic"/>
                <w:b/>
                <w:sz w:val="14"/>
                <w:szCs w:val="14"/>
                <w:lang w:val="es-MX" w:eastAsia="es-ES"/>
              </w:rPr>
              <w:t xml:space="preserve">“Se acuerda, por el voto unánime de los  Concejales presentes: Señoras; Mariela Araya Cuevas; Karina Leyton Espinoza; Paola Collao Santelices; Cristina Cofre Guerrero; Romina Baeza Illanes; Marcela Novoa Sandoval; los Señores, Marcelo Sepúlveda Oyanedel; Leonel Navarro Ormeño y del Presidente pro tempore del H. Concejo, Sr. Roberto Soto ferrada; aprobar </w:t>
            </w:r>
            <w:r w:rsidRPr="00E12D3F">
              <w:rPr>
                <w:rFonts w:ascii="Century Gothic" w:hAnsi="Century Gothic"/>
                <w:b/>
                <w:sz w:val="14"/>
                <w:szCs w:val="14"/>
                <w:lang w:val="es-ES" w:eastAsia="es-ES"/>
              </w:rPr>
              <w:t>otorgamiento de comodato de los inmuebles ubicados en calle Dieciocho de Abril N° 1.568 y en calle Padre Rodrigo Tupper Altamirano N° 1.559, ambos del Conjunto Habitacional Las Margaritas, de esta comuna a la Junta de Vecinos Villa Las Margaritas, por un plazo de 10  años renovables. Según Oficio Interno N° 593, de fecha 07 de julio de 2022, de la Dirección de Asesoría Jurídica</w:t>
            </w:r>
            <w:r w:rsidRPr="00E12D3F">
              <w:rPr>
                <w:rFonts w:ascii="Century Gothic" w:hAnsi="Century Gothic"/>
                <w:b/>
                <w:sz w:val="14"/>
                <w:szCs w:val="14"/>
                <w:lang w:val="es-MX" w:eastAsia="es-ES"/>
              </w:rPr>
              <w:t>”.-</w:t>
            </w:r>
          </w:p>
          <w:p w14:paraId="39BD3883" w14:textId="77777777" w:rsidR="001274F8" w:rsidRPr="00E12D3F" w:rsidRDefault="001274F8" w:rsidP="005B7D93">
            <w:pPr>
              <w:pStyle w:val="Sinespaciado"/>
              <w:rPr>
                <w:rFonts w:ascii="Century Gothic" w:hAnsi="Century Gothic"/>
                <w:b/>
                <w:sz w:val="14"/>
                <w:szCs w:val="14"/>
                <w:lang w:val="es-MX" w:eastAsia="es-ES"/>
              </w:rPr>
            </w:pPr>
          </w:p>
        </w:tc>
      </w:tr>
      <w:tr w:rsidR="001274F8" w14:paraId="64BEA3EB" w14:textId="77777777" w:rsidTr="005B7D93">
        <w:trPr>
          <w:trHeight w:val="202"/>
        </w:trPr>
        <w:tc>
          <w:tcPr>
            <w:tcW w:w="901" w:type="dxa"/>
          </w:tcPr>
          <w:p w14:paraId="19AD2245" w14:textId="77777777" w:rsidR="001274F8" w:rsidRPr="00EC63E1" w:rsidRDefault="001274F8" w:rsidP="005B7D93">
            <w:pPr>
              <w:suppressAutoHyphens/>
              <w:rPr>
                <w:rFonts w:ascii="Century Gothic" w:eastAsia="Times New Roman" w:hAnsi="Century Gothic" w:cs="Times New Roman"/>
                <w:b/>
                <w:spacing w:val="-3"/>
                <w:sz w:val="12"/>
                <w:szCs w:val="12"/>
                <w:lang w:eastAsia="es-ES"/>
              </w:rPr>
            </w:pPr>
            <w:r w:rsidRPr="00EC63E1">
              <w:rPr>
                <w:rFonts w:ascii="Century Gothic" w:eastAsia="Times New Roman" w:hAnsi="Century Gothic" w:cs="Times New Roman"/>
                <w:b/>
                <w:spacing w:val="-3"/>
                <w:sz w:val="12"/>
                <w:szCs w:val="12"/>
                <w:lang w:eastAsia="es-ES"/>
              </w:rPr>
              <w:t>362</w:t>
            </w:r>
          </w:p>
        </w:tc>
        <w:tc>
          <w:tcPr>
            <w:tcW w:w="1127" w:type="dxa"/>
          </w:tcPr>
          <w:p w14:paraId="220880B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12/07/2022</w:t>
            </w:r>
          </w:p>
        </w:tc>
        <w:tc>
          <w:tcPr>
            <w:tcW w:w="1033" w:type="dxa"/>
          </w:tcPr>
          <w:p w14:paraId="3B3EC98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 O N°38</w:t>
            </w:r>
          </w:p>
        </w:tc>
        <w:tc>
          <w:tcPr>
            <w:tcW w:w="6545" w:type="dxa"/>
          </w:tcPr>
          <w:p w14:paraId="72C6A3E6" w14:textId="77777777" w:rsidR="001274F8" w:rsidRDefault="001274F8" w:rsidP="005B7D93">
            <w:pPr>
              <w:pStyle w:val="Sinespaciado"/>
              <w:rPr>
                <w:rFonts w:ascii="Century Gothic" w:hAnsi="Century Gothic"/>
                <w:b/>
                <w:sz w:val="14"/>
                <w:szCs w:val="14"/>
                <w:lang w:val="es-MX" w:eastAsia="es-ES"/>
              </w:rPr>
            </w:pPr>
            <w:r w:rsidRPr="00EC63E1">
              <w:rPr>
                <w:rFonts w:ascii="Century Gothic" w:hAnsi="Century Gothic"/>
                <w:b/>
                <w:sz w:val="14"/>
                <w:szCs w:val="14"/>
                <w:lang w:val="es-MX" w:eastAsia="es-ES"/>
              </w:rPr>
              <w:t xml:space="preserve">“Se acuerda, por el voto unánime de los  Concejales presentes: Señoras; Mariela Araya Cuevas; Karina Leyton Espinoza; Paola Collao Santelices; Cristina Cofre Guerrero; Romina Baeza Illanes; Marcela Novoa Sandoval; los Señores, Marcelo Sepúlveda Oyanedel; Leonel Navarro Ormeño y del Presidente pro tempore del H. Concejo, Sr. Roberto Soto ferrada; aprobar </w:t>
            </w:r>
            <w:r w:rsidRPr="00EC63E1">
              <w:rPr>
                <w:rFonts w:ascii="Century Gothic" w:hAnsi="Century Gothic"/>
                <w:b/>
                <w:sz w:val="14"/>
                <w:szCs w:val="14"/>
                <w:lang w:val="es-ES" w:eastAsia="es-ES"/>
              </w:rPr>
              <w:t>otorgamiento de subvención a Fundación Domus, por un monto de $ 2.000.000.- con la finalidad de posibilitar la participación del Sanbernardino don Diego Reyes Guerrero, representando a Chile y a San Bernardo, en el 47° Premio Internacional de Acordeón de Castelfidardo, a realizarse entre el 28 septiembre y el 02 de octubre de 2022, en Castelfidardo Italia. Según Oficio Interno N° 2753, de fecha 07 de julio de 2022, de la Dirección de Desarrollo Comunitario</w:t>
            </w:r>
            <w:r w:rsidRPr="00EC63E1">
              <w:rPr>
                <w:rFonts w:ascii="Century Gothic" w:hAnsi="Century Gothic"/>
                <w:b/>
                <w:sz w:val="14"/>
                <w:szCs w:val="14"/>
                <w:lang w:val="es-MX" w:eastAsia="es-ES"/>
              </w:rPr>
              <w:t>”.-</w:t>
            </w:r>
          </w:p>
          <w:p w14:paraId="498A968E" w14:textId="77777777" w:rsidR="001274F8" w:rsidRPr="0034112E" w:rsidRDefault="001274F8" w:rsidP="005B7D93">
            <w:pPr>
              <w:pStyle w:val="Sinespaciado"/>
              <w:rPr>
                <w:rFonts w:ascii="Century Gothic" w:hAnsi="Century Gothic"/>
                <w:b/>
                <w:sz w:val="14"/>
                <w:szCs w:val="14"/>
                <w:lang w:val="es-ES" w:eastAsia="es-ES"/>
              </w:rPr>
            </w:pPr>
          </w:p>
        </w:tc>
      </w:tr>
      <w:tr w:rsidR="001274F8" w14:paraId="0BAFC87E" w14:textId="77777777" w:rsidTr="005B7D93">
        <w:trPr>
          <w:trHeight w:val="202"/>
        </w:trPr>
        <w:tc>
          <w:tcPr>
            <w:tcW w:w="901" w:type="dxa"/>
          </w:tcPr>
          <w:p w14:paraId="00A36284" w14:textId="77777777" w:rsidR="001274F8" w:rsidRPr="00EC63E1" w:rsidRDefault="001274F8" w:rsidP="005B7D93">
            <w:pPr>
              <w:suppressAutoHyphens/>
              <w:rPr>
                <w:rFonts w:ascii="Century Gothic" w:eastAsia="Times New Roman" w:hAnsi="Century Gothic" w:cs="Times New Roman"/>
                <w:b/>
                <w:spacing w:val="-3"/>
                <w:sz w:val="12"/>
                <w:szCs w:val="12"/>
                <w:lang w:eastAsia="es-ES"/>
              </w:rPr>
            </w:pPr>
            <w:r w:rsidRPr="00EC63E1">
              <w:rPr>
                <w:rFonts w:ascii="Century Gothic" w:eastAsia="Times New Roman" w:hAnsi="Century Gothic" w:cs="Times New Roman"/>
                <w:b/>
                <w:spacing w:val="-3"/>
                <w:sz w:val="12"/>
                <w:szCs w:val="12"/>
                <w:lang w:eastAsia="es-ES"/>
              </w:rPr>
              <w:t>363</w:t>
            </w:r>
          </w:p>
        </w:tc>
        <w:tc>
          <w:tcPr>
            <w:tcW w:w="1127" w:type="dxa"/>
          </w:tcPr>
          <w:p w14:paraId="170703E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12/07/2022</w:t>
            </w:r>
          </w:p>
        </w:tc>
        <w:tc>
          <w:tcPr>
            <w:tcW w:w="1033" w:type="dxa"/>
          </w:tcPr>
          <w:p w14:paraId="032D4CE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N°38</w:t>
            </w:r>
          </w:p>
        </w:tc>
        <w:tc>
          <w:tcPr>
            <w:tcW w:w="6545" w:type="dxa"/>
          </w:tcPr>
          <w:p w14:paraId="7BEBD753" w14:textId="77777777" w:rsidR="001274F8" w:rsidRPr="00EC63E1" w:rsidRDefault="001274F8" w:rsidP="005B7D93">
            <w:pPr>
              <w:pStyle w:val="Sinespaciado"/>
              <w:rPr>
                <w:rFonts w:ascii="Century Gothic" w:hAnsi="Century Gothic"/>
                <w:b/>
                <w:sz w:val="14"/>
                <w:szCs w:val="14"/>
                <w:lang w:val="es-ES" w:eastAsia="es-ES"/>
              </w:rPr>
            </w:pPr>
            <w:r w:rsidRPr="00EC63E1">
              <w:rPr>
                <w:rFonts w:ascii="Century Gothic" w:hAnsi="Century Gothic"/>
                <w:b/>
                <w:sz w:val="14"/>
                <w:szCs w:val="14"/>
                <w:lang w:val="es-MX" w:eastAsia="es-ES"/>
              </w:rPr>
              <w:t xml:space="preserve">“Se acuerda, por el voto unánime de los  Concejales presentes: Señoras; Mariela Araya Cuevas; Karina Leyton Espinoza; Paola Collao Santelices; Cristina Cofre Guerrero; Romina Baeza Illanes; Marcela Novoa Sandoval; los Señores, Marcelo Sepúlveda Oyanedel; Leonel Navarro Ormeño y del Presidente pro tempore del H. Concejo, Sr. Roberto Soto ferrada; aprobar </w:t>
            </w:r>
            <w:r w:rsidRPr="00EC63E1">
              <w:rPr>
                <w:rFonts w:ascii="Century Gothic" w:hAnsi="Century Gothic"/>
                <w:b/>
                <w:sz w:val="14"/>
                <w:szCs w:val="14"/>
                <w:lang w:val="es-ES" w:eastAsia="es-ES"/>
              </w:rPr>
              <w:t>designación del Concejal Sr. Marcelo Sepúlveda Oyanedel,  para participar como representante de la I. Municipalidad de San Bernardo, para participar en la reunión de Directorio de la Asociación de Municipio Msur, a realizarse el próximo jueves 21 de julio, a las 17:00 horas, en Bombero Encalada 14, La Cisterna.  Según Convocatoria del 07 de julio de 2022 de la Asociación de Municipios Msur</w:t>
            </w:r>
            <w:r w:rsidRPr="00EC63E1">
              <w:rPr>
                <w:rFonts w:ascii="Century Gothic" w:hAnsi="Century Gothic"/>
                <w:b/>
                <w:sz w:val="14"/>
                <w:szCs w:val="14"/>
                <w:lang w:val="es-MX" w:eastAsia="es-ES"/>
              </w:rPr>
              <w:t>”.-</w:t>
            </w:r>
          </w:p>
          <w:p w14:paraId="21B08374" w14:textId="77777777" w:rsidR="001274F8" w:rsidRPr="00EC63E1" w:rsidRDefault="001274F8" w:rsidP="005B7D93">
            <w:pPr>
              <w:suppressAutoHyphens/>
              <w:rPr>
                <w:rFonts w:ascii="Century Gothic" w:eastAsia="Times New Roman" w:hAnsi="Century Gothic" w:cs="Times New Roman"/>
                <w:b/>
                <w:spacing w:val="-3"/>
                <w:sz w:val="14"/>
                <w:szCs w:val="14"/>
                <w:lang w:val="es-ES" w:eastAsia="es-ES"/>
              </w:rPr>
            </w:pPr>
          </w:p>
        </w:tc>
      </w:tr>
      <w:tr w:rsidR="001274F8" w14:paraId="7FC4CD55" w14:textId="77777777" w:rsidTr="005B7D93">
        <w:trPr>
          <w:trHeight w:val="202"/>
        </w:trPr>
        <w:tc>
          <w:tcPr>
            <w:tcW w:w="901" w:type="dxa"/>
          </w:tcPr>
          <w:p w14:paraId="71AB4AF5" w14:textId="77777777" w:rsidR="001274F8" w:rsidRPr="00EC63E1" w:rsidRDefault="001274F8" w:rsidP="005B7D93">
            <w:pPr>
              <w:suppressAutoHyphens/>
              <w:rPr>
                <w:rFonts w:ascii="Century Gothic" w:eastAsia="Times New Roman" w:hAnsi="Century Gothic" w:cs="Times New Roman"/>
                <w:b/>
                <w:spacing w:val="-3"/>
                <w:sz w:val="12"/>
                <w:szCs w:val="12"/>
                <w:lang w:eastAsia="es-ES"/>
              </w:rPr>
            </w:pPr>
            <w:r w:rsidRPr="00EC63E1">
              <w:rPr>
                <w:rFonts w:ascii="Century Gothic" w:eastAsia="Times New Roman" w:hAnsi="Century Gothic" w:cs="Times New Roman"/>
                <w:b/>
                <w:spacing w:val="-3"/>
                <w:sz w:val="12"/>
                <w:szCs w:val="12"/>
                <w:lang w:eastAsia="es-ES"/>
              </w:rPr>
              <w:t>364</w:t>
            </w:r>
          </w:p>
        </w:tc>
        <w:tc>
          <w:tcPr>
            <w:tcW w:w="1127" w:type="dxa"/>
          </w:tcPr>
          <w:p w14:paraId="53679A4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19/07/2022</w:t>
            </w:r>
          </w:p>
        </w:tc>
        <w:tc>
          <w:tcPr>
            <w:tcW w:w="1033" w:type="dxa"/>
          </w:tcPr>
          <w:p w14:paraId="4895963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N°39</w:t>
            </w:r>
          </w:p>
        </w:tc>
        <w:tc>
          <w:tcPr>
            <w:tcW w:w="6545" w:type="dxa"/>
          </w:tcPr>
          <w:p w14:paraId="2DAFA2D4" w14:textId="77777777" w:rsidR="001274F8" w:rsidRDefault="001274F8" w:rsidP="005B7D93">
            <w:pPr>
              <w:pStyle w:val="Sinespaciado"/>
              <w:rPr>
                <w:rFonts w:ascii="Century Gothic" w:hAnsi="Century Gothic"/>
                <w:b/>
                <w:sz w:val="14"/>
                <w:szCs w:val="14"/>
                <w:lang w:val="es-MX"/>
              </w:rPr>
            </w:pPr>
            <w:r w:rsidRPr="00EC63E1">
              <w:rPr>
                <w:rFonts w:ascii="Century Gothic" w:hAnsi="Century Gothic"/>
                <w:b/>
                <w:sz w:val="14"/>
                <w:szCs w:val="14"/>
                <w:lang w:val="es-MX"/>
              </w:rPr>
              <w:t>“Se acuerda, por el voto unánime de los Concejales presentes: Señoras, Karina Leyton Espinoza; Romina Baeza Illanes; Mariela Araya Cuevas; Cristina Cofre Guerrero; Paola Collao Santelices; Marcela Novoa Sandoval; los Señores, Roberto Soto Ferrada; Marcelo Sepúlveda Oyanedel; Leonel Navarro Ormeño; y el Presidente del H. Concejo, Sr. Christopher White Bahamondes; aprobar las actas de las sesiones extraordinaria N° 22 y ordinaria N° 34”.-</w:t>
            </w:r>
          </w:p>
          <w:p w14:paraId="46066E5D" w14:textId="77777777" w:rsidR="001274F8" w:rsidRPr="00EC63E1" w:rsidRDefault="001274F8" w:rsidP="005B7D93">
            <w:pPr>
              <w:pStyle w:val="Sinespaciado"/>
              <w:rPr>
                <w:rFonts w:ascii="Century Gothic" w:eastAsia="Times New Roman" w:hAnsi="Century Gothic"/>
                <w:b/>
                <w:spacing w:val="-3"/>
                <w:sz w:val="14"/>
                <w:szCs w:val="14"/>
                <w:lang w:eastAsia="es-ES"/>
              </w:rPr>
            </w:pPr>
          </w:p>
        </w:tc>
      </w:tr>
      <w:tr w:rsidR="001274F8" w14:paraId="6560A0D6" w14:textId="77777777" w:rsidTr="005B7D93">
        <w:trPr>
          <w:trHeight w:val="3297"/>
        </w:trPr>
        <w:tc>
          <w:tcPr>
            <w:tcW w:w="901" w:type="dxa"/>
          </w:tcPr>
          <w:p w14:paraId="3C063721" w14:textId="77777777" w:rsidR="001274F8" w:rsidRPr="00EC63E1" w:rsidRDefault="001274F8" w:rsidP="005B7D93">
            <w:pPr>
              <w:suppressAutoHyphens/>
              <w:rPr>
                <w:rFonts w:ascii="Century Gothic" w:eastAsia="Times New Roman" w:hAnsi="Century Gothic" w:cs="Times New Roman"/>
                <w:b/>
                <w:spacing w:val="-3"/>
                <w:sz w:val="12"/>
                <w:szCs w:val="12"/>
                <w:lang w:eastAsia="es-ES"/>
              </w:rPr>
            </w:pPr>
            <w:r w:rsidRPr="00EC63E1">
              <w:rPr>
                <w:rFonts w:ascii="Century Gothic" w:hAnsi="Century Gothic" w:cs="Times New Roman"/>
                <w:b/>
                <w:sz w:val="12"/>
                <w:szCs w:val="12"/>
              </w:rPr>
              <w:t>365</w:t>
            </w:r>
          </w:p>
        </w:tc>
        <w:tc>
          <w:tcPr>
            <w:tcW w:w="1127" w:type="dxa"/>
          </w:tcPr>
          <w:p w14:paraId="557DD39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19/07/2022</w:t>
            </w:r>
          </w:p>
        </w:tc>
        <w:tc>
          <w:tcPr>
            <w:tcW w:w="1033" w:type="dxa"/>
          </w:tcPr>
          <w:p w14:paraId="572A2EB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N°39</w:t>
            </w:r>
          </w:p>
        </w:tc>
        <w:tc>
          <w:tcPr>
            <w:tcW w:w="6545" w:type="dxa"/>
          </w:tcPr>
          <w:p w14:paraId="084E7EBE" w14:textId="77777777" w:rsidR="001274F8" w:rsidRDefault="001274F8" w:rsidP="005B7D93">
            <w:pPr>
              <w:pStyle w:val="Sinespaciado"/>
              <w:rPr>
                <w:rFonts w:ascii="Century Gothic" w:hAnsi="Century Gothic"/>
                <w:b/>
                <w:sz w:val="14"/>
                <w:szCs w:val="14"/>
                <w:lang w:val="es-MX"/>
              </w:rPr>
            </w:pPr>
            <w:r w:rsidRPr="00D12237">
              <w:rPr>
                <w:rFonts w:ascii="Century Gothic" w:hAnsi="Century Gothic"/>
                <w:b/>
                <w:sz w:val="14"/>
                <w:szCs w:val="14"/>
                <w:lang w:val="es-MX"/>
              </w:rPr>
              <w:t>“Se acuerda, por el voto unánime de los Concejales presentes: Señoras, Karina Leyton Espinoza; Romina Baeza Illanes; Mariela Araya Cuevas; Cristina Cofre Guerrero; Paola Collao Santelices; Marcela Novoa Sandoval; los Señores, Roberto Soto Ferrada; Marcelo Sepúlveda Oyanedel; Leonel Navarro Ormeño; y el</w:t>
            </w:r>
            <w:r>
              <w:rPr>
                <w:rFonts w:ascii="Century Gothic" w:hAnsi="Century Gothic"/>
                <w:b/>
                <w:sz w:val="14"/>
                <w:szCs w:val="14"/>
                <w:lang w:val="es-MX"/>
              </w:rPr>
              <w:t xml:space="preserve"> Presidente del H. Concejo, Sr. </w:t>
            </w:r>
            <w:r w:rsidRPr="00D12237">
              <w:rPr>
                <w:rFonts w:ascii="Century Gothic" w:hAnsi="Century Gothic"/>
                <w:b/>
                <w:sz w:val="14"/>
                <w:szCs w:val="14"/>
                <w:lang w:val="es-MX"/>
              </w:rPr>
              <w:t>Christopher White Bahamondes; aprobar la modificación presupuestaria N° 7, que a continuación se indica:</w:t>
            </w:r>
          </w:p>
          <w:p w14:paraId="46610036" w14:textId="77777777" w:rsidR="001274F8" w:rsidRDefault="001274F8" w:rsidP="005B7D93">
            <w:pPr>
              <w:suppressAutoHyphens/>
              <w:rPr>
                <w:rFonts w:ascii="Century Gothic" w:eastAsia="Times New Roman" w:hAnsi="Century Gothic" w:cs="Times New Roman"/>
                <w:b/>
                <w:spacing w:val="-3"/>
                <w:sz w:val="14"/>
                <w:szCs w:val="14"/>
                <w:lang w:val="es-MX" w:eastAsia="es-ES"/>
              </w:rPr>
            </w:pPr>
          </w:p>
          <w:p w14:paraId="1251F282" w14:textId="77777777" w:rsidR="001274F8" w:rsidRDefault="001274F8" w:rsidP="005B7D93">
            <w:pPr>
              <w:suppressAutoHyphens/>
              <w:rPr>
                <w:rFonts w:ascii="Century Gothic" w:eastAsia="Times New Roman" w:hAnsi="Century Gothic" w:cs="Times New Roman"/>
                <w:b/>
                <w:spacing w:val="-3"/>
                <w:sz w:val="14"/>
                <w:szCs w:val="14"/>
                <w:lang w:val="es-MX" w:eastAsia="es-ES"/>
              </w:rPr>
            </w:pPr>
          </w:p>
          <w:p w14:paraId="6CD1255D" w14:textId="77777777" w:rsidR="001274F8" w:rsidRDefault="001274F8" w:rsidP="005B7D93">
            <w:pPr>
              <w:suppressAutoHyphens/>
              <w:rPr>
                <w:rFonts w:ascii="Century Gothic" w:eastAsia="Times New Roman" w:hAnsi="Century Gothic" w:cs="Times New Roman"/>
                <w:b/>
                <w:spacing w:val="-3"/>
                <w:sz w:val="14"/>
                <w:szCs w:val="14"/>
                <w:lang w:val="es-MX" w:eastAsia="es-ES"/>
              </w:rPr>
            </w:pPr>
          </w:p>
          <w:tbl>
            <w:tblPr>
              <w:tblpPr w:leftFromText="141" w:rightFromText="141" w:vertAnchor="page" w:horzAnchor="margin" w:tblpY="1583"/>
              <w:tblOverlap w:val="never"/>
              <w:tblW w:w="5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6"/>
              <w:gridCol w:w="2761"/>
              <w:gridCol w:w="1728"/>
            </w:tblGrid>
            <w:tr w:rsidR="001274F8" w:rsidRPr="00BC0D70" w14:paraId="36EE7CE7" w14:textId="77777777" w:rsidTr="005B7D93">
              <w:trPr>
                <w:trHeight w:val="304"/>
              </w:trPr>
              <w:tc>
                <w:tcPr>
                  <w:tcW w:w="1026" w:type="dxa"/>
                  <w:shd w:val="clear" w:color="auto" w:fill="auto"/>
                  <w:noWrap/>
                  <w:vAlign w:val="center"/>
                  <w:hideMark/>
                </w:tcPr>
                <w:p w14:paraId="2E934D35" w14:textId="77777777" w:rsidR="001274F8" w:rsidRPr="00802463" w:rsidRDefault="001274F8" w:rsidP="005B7D93">
                  <w:pPr>
                    <w:rPr>
                      <w:rFonts w:ascii="Century Gothic" w:eastAsia="Times New Roman" w:hAnsi="Century Gothic" w:cs="Times New Roman"/>
                      <w:color w:val="000000"/>
                      <w:sz w:val="14"/>
                      <w:szCs w:val="14"/>
                      <w:lang w:val="es-MX" w:eastAsia="es-CL"/>
                    </w:rPr>
                  </w:pPr>
                </w:p>
              </w:tc>
              <w:tc>
                <w:tcPr>
                  <w:tcW w:w="2761" w:type="dxa"/>
                  <w:shd w:val="clear" w:color="auto" w:fill="auto"/>
                  <w:noWrap/>
                  <w:vAlign w:val="bottom"/>
                  <w:hideMark/>
                </w:tcPr>
                <w:p w14:paraId="6405BDCC" w14:textId="77777777" w:rsidR="001274F8" w:rsidRPr="00BC0D70" w:rsidRDefault="001274F8" w:rsidP="005B7D93">
                  <w:pPr>
                    <w:jc w:val="center"/>
                    <w:rPr>
                      <w:rFonts w:ascii="Century Gothic" w:eastAsia="Times New Roman" w:hAnsi="Century Gothic" w:cs="Times New Roman"/>
                      <w:b/>
                      <w:bCs/>
                      <w:color w:val="000000"/>
                      <w:sz w:val="12"/>
                      <w:szCs w:val="12"/>
                      <w:lang w:val="es-CL" w:eastAsia="es-CL"/>
                    </w:rPr>
                  </w:pPr>
                  <w:r w:rsidRPr="00BC0D70">
                    <w:rPr>
                      <w:rFonts w:ascii="Century Gothic" w:eastAsia="Times New Roman" w:hAnsi="Century Gothic" w:cs="Times New Roman"/>
                      <w:b/>
                      <w:bCs/>
                      <w:color w:val="000000"/>
                      <w:sz w:val="12"/>
                      <w:szCs w:val="12"/>
                      <w:lang w:val="es-CL" w:eastAsia="es-CL"/>
                    </w:rPr>
                    <w:t>SUPLEMENTACIÓN</w:t>
                  </w:r>
                </w:p>
              </w:tc>
              <w:tc>
                <w:tcPr>
                  <w:tcW w:w="1728" w:type="dxa"/>
                  <w:shd w:val="clear" w:color="auto" w:fill="auto"/>
                  <w:noWrap/>
                  <w:vAlign w:val="bottom"/>
                  <w:hideMark/>
                </w:tcPr>
                <w:p w14:paraId="4B4F2941" w14:textId="77777777" w:rsidR="001274F8" w:rsidRPr="00BC0D70" w:rsidRDefault="001274F8" w:rsidP="005B7D93">
                  <w:pPr>
                    <w:jc w:val="right"/>
                    <w:rPr>
                      <w:rFonts w:ascii="Century Gothic" w:eastAsia="Times New Roman" w:hAnsi="Century Gothic" w:cs="Times New Roman"/>
                      <w:color w:val="000000"/>
                      <w:sz w:val="12"/>
                      <w:szCs w:val="12"/>
                      <w:lang w:val="es-CL" w:eastAsia="es-CL"/>
                    </w:rPr>
                  </w:pPr>
                </w:p>
              </w:tc>
            </w:tr>
            <w:tr w:rsidR="001274F8" w:rsidRPr="00BC0D70" w14:paraId="3D62817C" w14:textId="77777777" w:rsidTr="005B7D93">
              <w:trPr>
                <w:trHeight w:val="304"/>
              </w:trPr>
              <w:tc>
                <w:tcPr>
                  <w:tcW w:w="1026" w:type="dxa"/>
                  <w:shd w:val="clear" w:color="auto" w:fill="auto"/>
                  <w:noWrap/>
                  <w:vAlign w:val="center"/>
                  <w:hideMark/>
                </w:tcPr>
                <w:p w14:paraId="763A7F09" w14:textId="77777777" w:rsidR="001274F8" w:rsidRPr="00BC0D70" w:rsidRDefault="001274F8" w:rsidP="005B7D93">
                  <w:pPr>
                    <w:rPr>
                      <w:rFonts w:ascii="Century Gothic" w:eastAsia="Times New Roman" w:hAnsi="Century Gothic" w:cs="Times New Roman"/>
                      <w:b/>
                      <w:bCs/>
                      <w:color w:val="000000"/>
                      <w:sz w:val="14"/>
                      <w:szCs w:val="14"/>
                      <w:lang w:val="es-CL" w:eastAsia="es-CL"/>
                    </w:rPr>
                  </w:pPr>
                </w:p>
              </w:tc>
              <w:tc>
                <w:tcPr>
                  <w:tcW w:w="2761" w:type="dxa"/>
                  <w:shd w:val="clear" w:color="auto" w:fill="auto"/>
                  <w:noWrap/>
                  <w:vAlign w:val="bottom"/>
                  <w:hideMark/>
                </w:tcPr>
                <w:p w14:paraId="3D28634C" w14:textId="77777777" w:rsidR="001274F8" w:rsidRPr="00BC0D70" w:rsidRDefault="001274F8" w:rsidP="005B7D93">
                  <w:pPr>
                    <w:jc w:val="center"/>
                    <w:rPr>
                      <w:rFonts w:ascii="Century Gothic" w:eastAsia="Times New Roman" w:hAnsi="Century Gothic" w:cs="Times New Roman"/>
                      <w:b/>
                      <w:bCs/>
                      <w:color w:val="000000"/>
                      <w:sz w:val="12"/>
                      <w:szCs w:val="12"/>
                      <w:u w:val="single"/>
                      <w:lang w:val="es-CL" w:eastAsia="es-CL"/>
                    </w:rPr>
                  </w:pPr>
                  <w:r w:rsidRPr="00BC0D70">
                    <w:rPr>
                      <w:rFonts w:ascii="Century Gothic" w:eastAsia="Times New Roman" w:hAnsi="Century Gothic" w:cs="Times New Roman"/>
                      <w:b/>
                      <w:bCs/>
                      <w:color w:val="000000"/>
                      <w:sz w:val="12"/>
                      <w:szCs w:val="12"/>
                      <w:u w:val="single"/>
                      <w:lang w:val="es-CL" w:eastAsia="es-CL"/>
                    </w:rPr>
                    <w:t>AUMENTO DE ITEM DE EGRESOS</w:t>
                  </w:r>
                </w:p>
              </w:tc>
              <w:tc>
                <w:tcPr>
                  <w:tcW w:w="1728" w:type="dxa"/>
                  <w:shd w:val="clear" w:color="auto" w:fill="auto"/>
                  <w:noWrap/>
                  <w:vAlign w:val="bottom"/>
                  <w:hideMark/>
                </w:tcPr>
                <w:p w14:paraId="51762B28" w14:textId="77777777" w:rsidR="001274F8" w:rsidRPr="00BC0D70" w:rsidRDefault="001274F8" w:rsidP="005B7D93">
                  <w:pPr>
                    <w:jc w:val="right"/>
                    <w:rPr>
                      <w:rFonts w:ascii="Century Gothic" w:eastAsia="Times New Roman" w:hAnsi="Century Gothic" w:cs="Times New Roman"/>
                      <w:b/>
                      <w:bCs/>
                      <w:color w:val="000000"/>
                      <w:sz w:val="12"/>
                      <w:szCs w:val="12"/>
                      <w:lang w:val="es-CL" w:eastAsia="es-CL"/>
                    </w:rPr>
                  </w:pPr>
                  <w:r w:rsidRPr="00BC0D70">
                    <w:rPr>
                      <w:rFonts w:ascii="Century Gothic" w:eastAsia="Times New Roman" w:hAnsi="Century Gothic" w:cs="Times New Roman"/>
                      <w:b/>
                      <w:bCs/>
                      <w:color w:val="000000"/>
                      <w:sz w:val="12"/>
                      <w:szCs w:val="12"/>
                      <w:lang w:val="es-CL" w:eastAsia="es-CL"/>
                    </w:rPr>
                    <w:t xml:space="preserve"> $         723,500,000 </w:t>
                  </w:r>
                </w:p>
              </w:tc>
            </w:tr>
            <w:tr w:rsidR="001274F8" w:rsidRPr="00BC0D70" w14:paraId="5DF08F12" w14:textId="77777777" w:rsidTr="005B7D93">
              <w:trPr>
                <w:trHeight w:val="304"/>
              </w:trPr>
              <w:tc>
                <w:tcPr>
                  <w:tcW w:w="1026" w:type="dxa"/>
                  <w:shd w:val="clear" w:color="auto" w:fill="auto"/>
                  <w:noWrap/>
                  <w:vAlign w:val="center"/>
                  <w:hideMark/>
                </w:tcPr>
                <w:p w14:paraId="070E57BA" w14:textId="77777777" w:rsidR="001274F8" w:rsidRPr="00BC0D70" w:rsidRDefault="001274F8" w:rsidP="005B7D93">
                  <w:pPr>
                    <w:rPr>
                      <w:rFonts w:ascii="Century Gothic" w:eastAsia="Times New Roman" w:hAnsi="Century Gothic" w:cs="Times New Roman"/>
                      <w:b/>
                      <w:bCs/>
                      <w:color w:val="000000"/>
                      <w:sz w:val="12"/>
                      <w:szCs w:val="12"/>
                      <w:lang w:val="es-CL" w:eastAsia="es-CL"/>
                    </w:rPr>
                  </w:pPr>
                  <w:r w:rsidRPr="00BC0D70">
                    <w:rPr>
                      <w:rFonts w:ascii="Century Gothic" w:eastAsia="Times New Roman" w:hAnsi="Century Gothic" w:cs="Times New Roman"/>
                      <w:b/>
                      <w:bCs/>
                      <w:color w:val="000000"/>
                      <w:sz w:val="12"/>
                      <w:szCs w:val="12"/>
                      <w:lang w:val="es-CL" w:eastAsia="es-CL"/>
                    </w:rPr>
                    <w:t>215.21</w:t>
                  </w:r>
                </w:p>
              </w:tc>
              <w:tc>
                <w:tcPr>
                  <w:tcW w:w="2761" w:type="dxa"/>
                  <w:shd w:val="clear" w:color="auto" w:fill="auto"/>
                  <w:vAlign w:val="center"/>
                  <w:hideMark/>
                </w:tcPr>
                <w:p w14:paraId="4C4840B4" w14:textId="77777777" w:rsidR="001274F8" w:rsidRPr="00BC0D70" w:rsidRDefault="001274F8" w:rsidP="005B7D93">
                  <w:pPr>
                    <w:rPr>
                      <w:rFonts w:ascii="Century Gothic" w:eastAsia="Times New Roman" w:hAnsi="Century Gothic" w:cs="Times New Roman"/>
                      <w:b/>
                      <w:bCs/>
                      <w:color w:val="000000"/>
                      <w:sz w:val="12"/>
                      <w:szCs w:val="12"/>
                      <w:lang w:val="es-CL" w:eastAsia="es-CL"/>
                    </w:rPr>
                  </w:pPr>
                  <w:r w:rsidRPr="00BC0D70">
                    <w:rPr>
                      <w:rFonts w:ascii="Century Gothic" w:eastAsia="Times New Roman" w:hAnsi="Century Gothic" w:cs="Times New Roman"/>
                      <w:b/>
                      <w:bCs/>
                      <w:color w:val="000000"/>
                      <w:sz w:val="12"/>
                      <w:szCs w:val="12"/>
                      <w:lang w:val="es-CL" w:eastAsia="es-CL"/>
                    </w:rPr>
                    <w:t>C x P GASTOS EN PERSONAL</w:t>
                  </w:r>
                </w:p>
              </w:tc>
              <w:tc>
                <w:tcPr>
                  <w:tcW w:w="1728" w:type="dxa"/>
                  <w:shd w:val="clear" w:color="auto" w:fill="auto"/>
                  <w:noWrap/>
                  <w:vAlign w:val="bottom"/>
                  <w:hideMark/>
                </w:tcPr>
                <w:p w14:paraId="0AE713D5" w14:textId="77777777" w:rsidR="001274F8" w:rsidRPr="00BC0D70" w:rsidRDefault="001274F8" w:rsidP="005B7D93">
                  <w:pPr>
                    <w:jc w:val="right"/>
                    <w:rPr>
                      <w:rFonts w:ascii="Century Gothic" w:eastAsia="Times New Roman" w:hAnsi="Century Gothic" w:cs="Times New Roman"/>
                      <w:color w:val="000000"/>
                      <w:sz w:val="12"/>
                      <w:szCs w:val="12"/>
                      <w:lang w:val="es-CL" w:eastAsia="es-CL"/>
                    </w:rPr>
                  </w:pPr>
                </w:p>
              </w:tc>
            </w:tr>
            <w:tr w:rsidR="001274F8" w:rsidRPr="00BC0D70" w14:paraId="77B42DE0" w14:textId="77777777" w:rsidTr="005B7D93">
              <w:trPr>
                <w:trHeight w:val="524"/>
              </w:trPr>
              <w:tc>
                <w:tcPr>
                  <w:tcW w:w="1026" w:type="dxa"/>
                  <w:shd w:val="clear" w:color="auto" w:fill="auto"/>
                  <w:noWrap/>
                  <w:vAlign w:val="center"/>
                  <w:hideMark/>
                </w:tcPr>
                <w:p w14:paraId="70AD8452" w14:textId="77777777" w:rsidR="001274F8" w:rsidRPr="00BC0D70" w:rsidRDefault="001274F8" w:rsidP="005B7D93">
                  <w:pPr>
                    <w:rPr>
                      <w:rFonts w:ascii="Century Gothic" w:eastAsia="Times New Roman" w:hAnsi="Century Gothic" w:cs="Times New Roman"/>
                      <w:color w:val="000000"/>
                      <w:sz w:val="12"/>
                      <w:szCs w:val="12"/>
                      <w:lang w:val="es-CL" w:eastAsia="es-CL"/>
                    </w:rPr>
                  </w:pPr>
                  <w:r w:rsidRPr="00BC0D70">
                    <w:rPr>
                      <w:rFonts w:ascii="Century Gothic" w:eastAsia="Times New Roman" w:hAnsi="Century Gothic" w:cs="Times New Roman"/>
                      <w:color w:val="000000"/>
                      <w:sz w:val="12"/>
                      <w:szCs w:val="12"/>
                      <w:lang w:val="es-CL" w:eastAsia="es-CL"/>
                    </w:rPr>
                    <w:t>215.21.04.004</w:t>
                  </w:r>
                </w:p>
              </w:tc>
              <w:tc>
                <w:tcPr>
                  <w:tcW w:w="2761" w:type="dxa"/>
                  <w:shd w:val="clear" w:color="auto" w:fill="auto"/>
                  <w:vAlign w:val="center"/>
                  <w:hideMark/>
                </w:tcPr>
                <w:p w14:paraId="4BBA3560" w14:textId="77777777" w:rsidR="001274F8" w:rsidRPr="00BC0D70" w:rsidRDefault="001274F8" w:rsidP="005B7D93">
                  <w:pPr>
                    <w:rPr>
                      <w:rFonts w:ascii="Century Gothic" w:eastAsia="Times New Roman" w:hAnsi="Century Gothic" w:cs="Times New Roman"/>
                      <w:color w:val="000000"/>
                      <w:sz w:val="12"/>
                      <w:szCs w:val="12"/>
                      <w:lang w:val="es-CL" w:eastAsia="es-CL"/>
                    </w:rPr>
                  </w:pPr>
                  <w:r w:rsidRPr="00BC0D70">
                    <w:rPr>
                      <w:rFonts w:ascii="Century Gothic" w:eastAsia="Times New Roman" w:hAnsi="Century Gothic" w:cs="Times New Roman"/>
                      <w:color w:val="000000"/>
                      <w:sz w:val="12"/>
                      <w:szCs w:val="12"/>
                      <w:lang w:val="es-CL" w:eastAsia="es-CL"/>
                    </w:rPr>
                    <w:t>PRESTACIONES DE SERVICIOS  EN PROGRAMAS COMUNITARIOS</w:t>
                  </w:r>
                </w:p>
              </w:tc>
              <w:tc>
                <w:tcPr>
                  <w:tcW w:w="1728" w:type="dxa"/>
                  <w:shd w:val="clear" w:color="auto" w:fill="auto"/>
                  <w:noWrap/>
                  <w:vAlign w:val="bottom"/>
                  <w:hideMark/>
                </w:tcPr>
                <w:p w14:paraId="419E79D1" w14:textId="77777777" w:rsidR="001274F8" w:rsidRPr="00BC0D70" w:rsidRDefault="001274F8" w:rsidP="005B7D93">
                  <w:pPr>
                    <w:jc w:val="right"/>
                    <w:rPr>
                      <w:rFonts w:ascii="Century Gothic" w:eastAsia="Times New Roman" w:hAnsi="Century Gothic" w:cs="Times New Roman"/>
                      <w:color w:val="000000"/>
                      <w:sz w:val="12"/>
                      <w:szCs w:val="12"/>
                      <w:lang w:val="es-CL" w:eastAsia="es-CL"/>
                    </w:rPr>
                  </w:pPr>
                  <w:r w:rsidRPr="00BC0D70">
                    <w:rPr>
                      <w:rFonts w:ascii="Century Gothic" w:eastAsia="Times New Roman" w:hAnsi="Century Gothic" w:cs="Times New Roman"/>
                      <w:color w:val="000000"/>
                      <w:sz w:val="12"/>
                      <w:szCs w:val="12"/>
                      <w:lang w:val="es-CL" w:eastAsia="es-CL"/>
                    </w:rPr>
                    <w:t xml:space="preserve"> $            141,000,000 </w:t>
                  </w:r>
                </w:p>
              </w:tc>
            </w:tr>
            <w:tr w:rsidR="001274F8" w:rsidRPr="00BC0D70" w14:paraId="244B8E2E" w14:textId="77777777" w:rsidTr="005B7D93">
              <w:trPr>
                <w:trHeight w:val="304"/>
              </w:trPr>
              <w:tc>
                <w:tcPr>
                  <w:tcW w:w="1026" w:type="dxa"/>
                  <w:shd w:val="clear" w:color="auto" w:fill="auto"/>
                  <w:noWrap/>
                  <w:vAlign w:val="center"/>
                  <w:hideMark/>
                </w:tcPr>
                <w:p w14:paraId="5650DA3E" w14:textId="77777777" w:rsidR="001274F8" w:rsidRPr="00BC0D70" w:rsidRDefault="001274F8" w:rsidP="005B7D93">
                  <w:pPr>
                    <w:rPr>
                      <w:rFonts w:ascii="Century Gothic" w:eastAsia="Times New Roman" w:hAnsi="Century Gothic" w:cs="Times New Roman"/>
                      <w:b/>
                      <w:bCs/>
                      <w:color w:val="000000"/>
                      <w:sz w:val="12"/>
                      <w:szCs w:val="12"/>
                      <w:lang w:val="es-CL" w:eastAsia="es-CL"/>
                    </w:rPr>
                  </w:pPr>
                  <w:r w:rsidRPr="00BC0D70">
                    <w:rPr>
                      <w:rFonts w:ascii="Century Gothic" w:eastAsia="Times New Roman" w:hAnsi="Century Gothic" w:cs="Times New Roman"/>
                      <w:b/>
                      <w:bCs/>
                      <w:color w:val="000000"/>
                      <w:sz w:val="12"/>
                      <w:szCs w:val="12"/>
                      <w:lang w:val="es-CL" w:eastAsia="es-CL"/>
                    </w:rPr>
                    <w:t>215.22</w:t>
                  </w:r>
                </w:p>
              </w:tc>
              <w:tc>
                <w:tcPr>
                  <w:tcW w:w="2761" w:type="dxa"/>
                  <w:shd w:val="clear" w:color="auto" w:fill="auto"/>
                  <w:vAlign w:val="center"/>
                  <w:hideMark/>
                </w:tcPr>
                <w:p w14:paraId="76D15DB4" w14:textId="77777777" w:rsidR="001274F8" w:rsidRPr="00BC0D70" w:rsidRDefault="001274F8" w:rsidP="005B7D93">
                  <w:pPr>
                    <w:rPr>
                      <w:rFonts w:ascii="Century Gothic" w:eastAsia="Times New Roman" w:hAnsi="Century Gothic" w:cs="Times New Roman"/>
                      <w:b/>
                      <w:bCs/>
                      <w:color w:val="000000"/>
                      <w:sz w:val="12"/>
                      <w:szCs w:val="12"/>
                      <w:lang w:val="es-CL" w:eastAsia="es-CL"/>
                    </w:rPr>
                  </w:pPr>
                  <w:r w:rsidRPr="00BC0D70">
                    <w:rPr>
                      <w:rFonts w:ascii="Century Gothic" w:eastAsia="Times New Roman" w:hAnsi="Century Gothic" w:cs="Times New Roman"/>
                      <w:b/>
                      <w:bCs/>
                      <w:color w:val="000000"/>
                      <w:sz w:val="12"/>
                      <w:szCs w:val="12"/>
                      <w:lang w:val="es-CL" w:eastAsia="es-CL"/>
                    </w:rPr>
                    <w:t>C x P Bienes y Servicios de consumo</w:t>
                  </w:r>
                </w:p>
              </w:tc>
              <w:tc>
                <w:tcPr>
                  <w:tcW w:w="1728" w:type="dxa"/>
                  <w:shd w:val="clear" w:color="auto" w:fill="auto"/>
                  <w:noWrap/>
                  <w:vAlign w:val="bottom"/>
                  <w:hideMark/>
                </w:tcPr>
                <w:p w14:paraId="5904B2C8" w14:textId="77777777" w:rsidR="001274F8" w:rsidRPr="00BC0D70" w:rsidRDefault="001274F8" w:rsidP="005B7D93">
                  <w:pPr>
                    <w:jc w:val="right"/>
                    <w:rPr>
                      <w:rFonts w:ascii="Century Gothic" w:eastAsia="Times New Roman" w:hAnsi="Century Gothic" w:cs="Times New Roman"/>
                      <w:color w:val="000000"/>
                      <w:sz w:val="12"/>
                      <w:szCs w:val="12"/>
                      <w:lang w:val="es-CL" w:eastAsia="es-CL"/>
                    </w:rPr>
                  </w:pPr>
                </w:p>
              </w:tc>
            </w:tr>
            <w:tr w:rsidR="001274F8" w:rsidRPr="00BC0D70" w14:paraId="74B2A1F7" w14:textId="77777777" w:rsidTr="005B7D93">
              <w:trPr>
                <w:trHeight w:val="304"/>
              </w:trPr>
              <w:tc>
                <w:tcPr>
                  <w:tcW w:w="1026" w:type="dxa"/>
                  <w:shd w:val="clear" w:color="auto" w:fill="auto"/>
                  <w:noWrap/>
                  <w:vAlign w:val="center"/>
                  <w:hideMark/>
                </w:tcPr>
                <w:p w14:paraId="019A474B" w14:textId="77777777" w:rsidR="001274F8" w:rsidRPr="00BC0D70" w:rsidRDefault="001274F8" w:rsidP="005B7D93">
                  <w:pPr>
                    <w:rPr>
                      <w:rFonts w:ascii="Century Gothic" w:eastAsia="Times New Roman" w:hAnsi="Century Gothic" w:cs="Times New Roman"/>
                      <w:color w:val="000000"/>
                      <w:sz w:val="12"/>
                      <w:szCs w:val="12"/>
                      <w:lang w:val="es-CL" w:eastAsia="es-CL"/>
                    </w:rPr>
                  </w:pPr>
                  <w:r w:rsidRPr="00BC0D70">
                    <w:rPr>
                      <w:rFonts w:ascii="Century Gothic" w:eastAsia="Times New Roman" w:hAnsi="Century Gothic" w:cs="Times New Roman"/>
                      <w:color w:val="000000"/>
                      <w:sz w:val="12"/>
                      <w:szCs w:val="12"/>
                      <w:lang w:val="es-CL" w:eastAsia="es-CL"/>
                    </w:rPr>
                    <w:t>215.22,01,001</w:t>
                  </w:r>
                </w:p>
              </w:tc>
              <w:tc>
                <w:tcPr>
                  <w:tcW w:w="2761" w:type="dxa"/>
                  <w:shd w:val="clear" w:color="auto" w:fill="auto"/>
                  <w:vAlign w:val="center"/>
                  <w:hideMark/>
                </w:tcPr>
                <w:p w14:paraId="16ADADCA" w14:textId="77777777" w:rsidR="001274F8" w:rsidRPr="00BC0D70" w:rsidRDefault="001274F8" w:rsidP="005B7D93">
                  <w:pPr>
                    <w:rPr>
                      <w:rFonts w:ascii="Century Gothic" w:eastAsia="Times New Roman" w:hAnsi="Century Gothic" w:cs="Times New Roman"/>
                      <w:color w:val="000000"/>
                      <w:sz w:val="12"/>
                      <w:szCs w:val="12"/>
                      <w:lang w:val="es-CL" w:eastAsia="es-CL"/>
                    </w:rPr>
                  </w:pPr>
                  <w:r w:rsidRPr="00BC0D70">
                    <w:rPr>
                      <w:rFonts w:ascii="Century Gothic" w:eastAsia="Times New Roman" w:hAnsi="Century Gothic" w:cs="Times New Roman"/>
                      <w:color w:val="000000"/>
                      <w:sz w:val="12"/>
                      <w:szCs w:val="12"/>
                      <w:lang w:val="es-CL" w:eastAsia="es-CL"/>
                    </w:rPr>
                    <w:t>ALIMENTOS Y BEBIDAS</w:t>
                  </w:r>
                </w:p>
              </w:tc>
              <w:tc>
                <w:tcPr>
                  <w:tcW w:w="1728" w:type="dxa"/>
                  <w:shd w:val="clear" w:color="auto" w:fill="auto"/>
                  <w:noWrap/>
                  <w:vAlign w:val="bottom"/>
                  <w:hideMark/>
                </w:tcPr>
                <w:p w14:paraId="1FF0D1F0" w14:textId="77777777" w:rsidR="001274F8" w:rsidRPr="00BC0D70" w:rsidRDefault="001274F8" w:rsidP="005B7D93">
                  <w:pPr>
                    <w:jc w:val="right"/>
                    <w:rPr>
                      <w:rFonts w:ascii="Century Gothic" w:eastAsia="Times New Roman" w:hAnsi="Century Gothic" w:cs="Times New Roman"/>
                      <w:color w:val="000000"/>
                      <w:sz w:val="12"/>
                      <w:szCs w:val="12"/>
                      <w:lang w:val="es-CL" w:eastAsia="es-CL"/>
                    </w:rPr>
                  </w:pPr>
                  <w:r w:rsidRPr="00BC0D70">
                    <w:rPr>
                      <w:rFonts w:ascii="Century Gothic" w:eastAsia="Times New Roman" w:hAnsi="Century Gothic" w:cs="Times New Roman"/>
                      <w:color w:val="000000"/>
                      <w:sz w:val="12"/>
                      <w:szCs w:val="12"/>
                      <w:lang w:val="es-CL" w:eastAsia="es-CL"/>
                    </w:rPr>
                    <w:t xml:space="preserve"> $              15,000,000 </w:t>
                  </w:r>
                </w:p>
              </w:tc>
            </w:tr>
            <w:tr w:rsidR="001274F8" w:rsidRPr="00BC0D70" w14:paraId="41EE68AB" w14:textId="77777777" w:rsidTr="005B7D93">
              <w:trPr>
                <w:trHeight w:val="304"/>
              </w:trPr>
              <w:tc>
                <w:tcPr>
                  <w:tcW w:w="1026" w:type="dxa"/>
                  <w:shd w:val="clear" w:color="auto" w:fill="auto"/>
                  <w:noWrap/>
                  <w:vAlign w:val="center"/>
                  <w:hideMark/>
                </w:tcPr>
                <w:p w14:paraId="03FC64A7" w14:textId="77777777" w:rsidR="001274F8" w:rsidRPr="00BC0D70" w:rsidRDefault="001274F8" w:rsidP="005B7D93">
                  <w:pPr>
                    <w:rPr>
                      <w:rFonts w:ascii="Century Gothic" w:eastAsia="Times New Roman" w:hAnsi="Century Gothic" w:cs="Times New Roman"/>
                      <w:color w:val="000000"/>
                      <w:sz w:val="12"/>
                      <w:szCs w:val="12"/>
                      <w:lang w:val="es-CL" w:eastAsia="es-CL"/>
                    </w:rPr>
                  </w:pPr>
                  <w:r w:rsidRPr="00BC0D70">
                    <w:rPr>
                      <w:rFonts w:ascii="Century Gothic" w:eastAsia="Times New Roman" w:hAnsi="Century Gothic" w:cs="Times New Roman"/>
                      <w:color w:val="000000"/>
                      <w:sz w:val="12"/>
                      <w:szCs w:val="12"/>
                      <w:lang w:val="es-CL" w:eastAsia="es-CL"/>
                    </w:rPr>
                    <w:t>215.22,04.999</w:t>
                  </w:r>
                </w:p>
              </w:tc>
              <w:tc>
                <w:tcPr>
                  <w:tcW w:w="2761" w:type="dxa"/>
                  <w:shd w:val="clear" w:color="auto" w:fill="auto"/>
                  <w:vAlign w:val="center"/>
                  <w:hideMark/>
                </w:tcPr>
                <w:p w14:paraId="04AE035C" w14:textId="77777777" w:rsidR="001274F8" w:rsidRPr="00BC0D70" w:rsidRDefault="001274F8" w:rsidP="005B7D93">
                  <w:pPr>
                    <w:rPr>
                      <w:rFonts w:ascii="Century Gothic" w:eastAsia="Times New Roman" w:hAnsi="Century Gothic" w:cs="Times New Roman"/>
                      <w:color w:val="000000"/>
                      <w:sz w:val="12"/>
                      <w:szCs w:val="12"/>
                      <w:lang w:val="es-CL" w:eastAsia="es-CL"/>
                    </w:rPr>
                  </w:pPr>
                  <w:r w:rsidRPr="00BC0D70">
                    <w:rPr>
                      <w:rFonts w:ascii="Century Gothic" w:eastAsia="Times New Roman" w:hAnsi="Century Gothic" w:cs="Times New Roman"/>
                      <w:color w:val="000000"/>
                      <w:sz w:val="12"/>
                      <w:szCs w:val="12"/>
                      <w:lang w:val="es-CL" w:eastAsia="es-CL"/>
                    </w:rPr>
                    <w:t>OTROS</w:t>
                  </w:r>
                </w:p>
              </w:tc>
              <w:tc>
                <w:tcPr>
                  <w:tcW w:w="1728" w:type="dxa"/>
                  <w:shd w:val="clear" w:color="auto" w:fill="auto"/>
                  <w:noWrap/>
                  <w:vAlign w:val="bottom"/>
                  <w:hideMark/>
                </w:tcPr>
                <w:p w14:paraId="22C385BD" w14:textId="77777777" w:rsidR="001274F8" w:rsidRPr="00BC0D70" w:rsidRDefault="001274F8" w:rsidP="005B7D93">
                  <w:pPr>
                    <w:jc w:val="right"/>
                    <w:rPr>
                      <w:rFonts w:ascii="Century Gothic" w:eastAsia="Times New Roman" w:hAnsi="Century Gothic" w:cs="Times New Roman"/>
                      <w:color w:val="000000"/>
                      <w:sz w:val="12"/>
                      <w:szCs w:val="12"/>
                      <w:lang w:val="es-CL" w:eastAsia="es-CL"/>
                    </w:rPr>
                  </w:pPr>
                  <w:r w:rsidRPr="00BC0D70">
                    <w:rPr>
                      <w:rFonts w:ascii="Century Gothic" w:eastAsia="Times New Roman" w:hAnsi="Century Gothic" w:cs="Times New Roman"/>
                      <w:color w:val="000000"/>
                      <w:sz w:val="12"/>
                      <w:szCs w:val="12"/>
                      <w:lang w:val="es-CL" w:eastAsia="es-CL"/>
                    </w:rPr>
                    <w:t xml:space="preserve"> $              10,000,000 </w:t>
                  </w:r>
                </w:p>
              </w:tc>
            </w:tr>
            <w:tr w:rsidR="001274F8" w:rsidRPr="00BC0D70" w14:paraId="25E0437D" w14:textId="77777777" w:rsidTr="005B7D93">
              <w:trPr>
                <w:trHeight w:val="304"/>
              </w:trPr>
              <w:tc>
                <w:tcPr>
                  <w:tcW w:w="1026" w:type="dxa"/>
                  <w:shd w:val="clear" w:color="auto" w:fill="auto"/>
                  <w:noWrap/>
                  <w:vAlign w:val="center"/>
                  <w:hideMark/>
                </w:tcPr>
                <w:p w14:paraId="72324D1F" w14:textId="77777777" w:rsidR="001274F8" w:rsidRPr="00BC0D70" w:rsidRDefault="001274F8" w:rsidP="005B7D93">
                  <w:pPr>
                    <w:rPr>
                      <w:rFonts w:ascii="Century Gothic" w:eastAsia="Times New Roman" w:hAnsi="Century Gothic" w:cs="Times New Roman"/>
                      <w:color w:val="000000"/>
                      <w:sz w:val="12"/>
                      <w:szCs w:val="12"/>
                      <w:lang w:val="es-CL" w:eastAsia="es-CL"/>
                    </w:rPr>
                  </w:pPr>
                  <w:r w:rsidRPr="00BC0D70">
                    <w:rPr>
                      <w:rFonts w:ascii="Century Gothic" w:eastAsia="Times New Roman" w:hAnsi="Century Gothic" w:cs="Times New Roman"/>
                      <w:color w:val="000000"/>
                      <w:sz w:val="12"/>
                      <w:szCs w:val="12"/>
                      <w:lang w:val="es-CL" w:eastAsia="es-CL"/>
                    </w:rPr>
                    <w:t>215.22.07.001</w:t>
                  </w:r>
                </w:p>
              </w:tc>
              <w:tc>
                <w:tcPr>
                  <w:tcW w:w="2761" w:type="dxa"/>
                  <w:shd w:val="clear" w:color="auto" w:fill="auto"/>
                  <w:vAlign w:val="center"/>
                  <w:hideMark/>
                </w:tcPr>
                <w:p w14:paraId="0EC598C6" w14:textId="77777777" w:rsidR="001274F8" w:rsidRPr="00BC0D70" w:rsidRDefault="001274F8" w:rsidP="005B7D93">
                  <w:pPr>
                    <w:rPr>
                      <w:rFonts w:ascii="Century Gothic" w:eastAsia="Times New Roman" w:hAnsi="Century Gothic" w:cs="Times New Roman"/>
                      <w:color w:val="000000"/>
                      <w:sz w:val="12"/>
                      <w:szCs w:val="12"/>
                      <w:lang w:val="es-CL" w:eastAsia="es-CL"/>
                    </w:rPr>
                  </w:pPr>
                  <w:r w:rsidRPr="00BC0D70">
                    <w:rPr>
                      <w:rFonts w:ascii="Century Gothic" w:eastAsia="Times New Roman" w:hAnsi="Century Gothic" w:cs="Times New Roman"/>
                      <w:color w:val="000000"/>
                      <w:sz w:val="12"/>
                      <w:szCs w:val="12"/>
                      <w:lang w:val="es-CL" w:eastAsia="es-CL"/>
                    </w:rPr>
                    <w:t>SERVICIOS DE PUBLICIDAD</w:t>
                  </w:r>
                </w:p>
              </w:tc>
              <w:tc>
                <w:tcPr>
                  <w:tcW w:w="1728" w:type="dxa"/>
                  <w:shd w:val="clear" w:color="auto" w:fill="auto"/>
                  <w:noWrap/>
                  <w:vAlign w:val="bottom"/>
                  <w:hideMark/>
                </w:tcPr>
                <w:p w14:paraId="4D8296CE" w14:textId="77777777" w:rsidR="001274F8" w:rsidRPr="00BC0D70" w:rsidRDefault="001274F8" w:rsidP="005B7D93">
                  <w:pPr>
                    <w:jc w:val="right"/>
                    <w:rPr>
                      <w:rFonts w:ascii="Century Gothic" w:eastAsia="Times New Roman" w:hAnsi="Century Gothic" w:cs="Times New Roman"/>
                      <w:color w:val="000000"/>
                      <w:sz w:val="12"/>
                      <w:szCs w:val="12"/>
                      <w:lang w:val="es-CL" w:eastAsia="es-CL"/>
                    </w:rPr>
                  </w:pPr>
                  <w:r w:rsidRPr="00BC0D70">
                    <w:rPr>
                      <w:rFonts w:ascii="Century Gothic" w:eastAsia="Times New Roman" w:hAnsi="Century Gothic" w:cs="Times New Roman"/>
                      <w:color w:val="000000"/>
                      <w:sz w:val="12"/>
                      <w:szCs w:val="12"/>
                      <w:lang w:val="es-CL" w:eastAsia="es-CL"/>
                    </w:rPr>
                    <w:t xml:space="preserve"> $                3,000,000 </w:t>
                  </w:r>
                </w:p>
              </w:tc>
            </w:tr>
            <w:tr w:rsidR="001274F8" w:rsidRPr="00BC0D70" w14:paraId="13F0691D" w14:textId="77777777" w:rsidTr="005B7D93">
              <w:trPr>
                <w:trHeight w:val="304"/>
              </w:trPr>
              <w:tc>
                <w:tcPr>
                  <w:tcW w:w="1026" w:type="dxa"/>
                  <w:shd w:val="clear" w:color="auto" w:fill="auto"/>
                  <w:noWrap/>
                  <w:vAlign w:val="center"/>
                  <w:hideMark/>
                </w:tcPr>
                <w:p w14:paraId="2789E668" w14:textId="77777777" w:rsidR="001274F8" w:rsidRPr="00BC0D70" w:rsidRDefault="001274F8" w:rsidP="005B7D93">
                  <w:pPr>
                    <w:rPr>
                      <w:rFonts w:ascii="Century Gothic" w:eastAsia="Times New Roman" w:hAnsi="Century Gothic" w:cs="Times New Roman"/>
                      <w:color w:val="000000"/>
                      <w:sz w:val="12"/>
                      <w:szCs w:val="12"/>
                      <w:lang w:val="es-CL" w:eastAsia="es-CL"/>
                    </w:rPr>
                  </w:pPr>
                  <w:r w:rsidRPr="00BC0D70">
                    <w:rPr>
                      <w:rFonts w:ascii="Century Gothic" w:eastAsia="Times New Roman" w:hAnsi="Century Gothic" w:cs="Times New Roman"/>
                      <w:color w:val="000000"/>
                      <w:sz w:val="12"/>
                      <w:szCs w:val="12"/>
                      <w:lang w:val="es-CL" w:eastAsia="es-CL"/>
                    </w:rPr>
                    <w:t>215.22.07.002</w:t>
                  </w:r>
                </w:p>
              </w:tc>
              <w:tc>
                <w:tcPr>
                  <w:tcW w:w="2761" w:type="dxa"/>
                  <w:shd w:val="clear" w:color="auto" w:fill="auto"/>
                  <w:vAlign w:val="center"/>
                  <w:hideMark/>
                </w:tcPr>
                <w:p w14:paraId="7058EF02" w14:textId="77777777" w:rsidR="001274F8" w:rsidRPr="00BC0D70" w:rsidRDefault="001274F8" w:rsidP="005B7D93">
                  <w:pPr>
                    <w:rPr>
                      <w:rFonts w:ascii="Century Gothic" w:eastAsia="Times New Roman" w:hAnsi="Century Gothic" w:cs="Times New Roman"/>
                      <w:color w:val="000000"/>
                      <w:sz w:val="12"/>
                      <w:szCs w:val="12"/>
                      <w:lang w:val="es-CL" w:eastAsia="es-CL"/>
                    </w:rPr>
                  </w:pPr>
                  <w:r w:rsidRPr="00BC0D70">
                    <w:rPr>
                      <w:rFonts w:ascii="Century Gothic" w:eastAsia="Times New Roman" w:hAnsi="Century Gothic" w:cs="Times New Roman"/>
                      <w:color w:val="000000"/>
                      <w:sz w:val="12"/>
                      <w:szCs w:val="12"/>
                      <w:lang w:val="es-CL" w:eastAsia="es-CL"/>
                    </w:rPr>
                    <w:t>SERVICIOS DE IMPRESIÓN</w:t>
                  </w:r>
                </w:p>
              </w:tc>
              <w:tc>
                <w:tcPr>
                  <w:tcW w:w="1728" w:type="dxa"/>
                  <w:shd w:val="clear" w:color="auto" w:fill="auto"/>
                  <w:noWrap/>
                  <w:vAlign w:val="bottom"/>
                  <w:hideMark/>
                </w:tcPr>
                <w:p w14:paraId="1ED607A8" w14:textId="77777777" w:rsidR="001274F8" w:rsidRPr="00BC0D70" w:rsidRDefault="001274F8" w:rsidP="005B7D93">
                  <w:pPr>
                    <w:jc w:val="right"/>
                    <w:rPr>
                      <w:rFonts w:ascii="Century Gothic" w:eastAsia="Times New Roman" w:hAnsi="Century Gothic" w:cs="Times New Roman"/>
                      <w:color w:val="000000"/>
                      <w:sz w:val="12"/>
                      <w:szCs w:val="12"/>
                      <w:lang w:val="es-CL" w:eastAsia="es-CL"/>
                    </w:rPr>
                  </w:pPr>
                  <w:r w:rsidRPr="00BC0D70">
                    <w:rPr>
                      <w:rFonts w:ascii="Century Gothic" w:eastAsia="Times New Roman" w:hAnsi="Century Gothic" w:cs="Times New Roman"/>
                      <w:color w:val="000000"/>
                      <w:sz w:val="12"/>
                      <w:szCs w:val="12"/>
                      <w:lang w:val="es-CL" w:eastAsia="es-CL"/>
                    </w:rPr>
                    <w:t xml:space="preserve"> $                3,000,000 </w:t>
                  </w:r>
                </w:p>
              </w:tc>
            </w:tr>
            <w:tr w:rsidR="001274F8" w:rsidRPr="00BC0D70" w14:paraId="30027606" w14:textId="77777777" w:rsidTr="005B7D93">
              <w:trPr>
                <w:trHeight w:val="304"/>
              </w:trPr>
              <w:tc>
                <w:tcPr>
                  <w:tcW w:w="1026" w:type="dxa"/>
                  <w:shd w:val="clear" w:color="auto" w:fill="auto"/>
                  <w:noWrap/>
                  <w:vAlign w:val="center"/>
                  <w:hideMark/>
                </w:tcPr>
                <w:p w14:paraId="08FD300A" w14:textId="77777777" w:rsidR="001274F8" w:rsidRPr="00BC0D70" w:rsidRDefault="001274F8" w:rsidP="005B7D93">
                  <w:pPr>
                    <w:rPr>
                      <w:rFonts w:ascii="Century Gothic" w:eastAsia="Times New Roman" w:hAnsi="Century Gothic" w:cs="Times New Roman"/>
                      <w:color w:val="000000"/>
                      <w:sz w:val="12"/>
                      <w:szCs w:val="12"/>
                      <w:lang w:val="es-CL" w:eastAsia="es-CL"/>
                    </w:rPr>
                  </w:pPr>
                  <w:r w:rsidRPr="00BC0D70">
                    <w:rPr>
                      <w:rFonts w:ascii="Century Gothic" w:eastAsia="Times New Roman" w:hAnsi="Century Gothic" w:cs="Times New Roman"/>
                      <w:color w:val="000000"/>
                      <w:sz w:val="12"/>
                      <w:szCs w:val="12"/>
                      <w:lang w:val="es-CL" w:eastAsia="es-CL"/>
                    </w:rPr>
                    <w:t>215.22.08,009</w:t>
                  </w:r>
                </w:p>
              </w:tc>
              <w:tc>
                <w:tcPr>
                  <w:tcW w:w="2761" w:type="dxa"/>
                  <w:shd w:val="clear" w:color="auto" w:fill="auto"/>
                  <w:vAlign w:val="center"/>
                  <w:hideMark/>
                </w:tcPr>
                <w:p w14:paraId="7428B371" w14:textId="77777777" w:rsidR="001274F8" w:rsidRPr="00BC0D70" w:rsidRDefault="001274F8" w:rsidP="005B7D93">
                  <w:pPr>
                    <w:rPr>
                      <w:rFonts w:ascii="Century Gothic" w:eastAsia="Times New Roman" w:hAnsi="Century Gothic" w:cs="Times New Roman"/>
                      <w:color w:val="000000"/>
                      <w:sz w:val="12"/>
                      <w:szCs w:val="12"/>
                      <w:lang w:val="es-CL" w:eastAsia="es-CL"/>
                    </w:rPr>
                  </w:pPr>
                  <w:r w:rsidRPr="00BC0D70">
                    <w:rPr>
                      <w:rFonts w:ascii="Century Gothic" w:eastAsia="Times New Roman" w:hAnsi="Century Gothic" w:cs="Times New Roman"/>
                      <w:color w:val="000000"/>
                      <w:sz w:val="12"/>
                      <w:szCs w:val="12"/>
                      <w:lang w:val="es-CL" w:eastAsia="es-CL"/>
                    </w:rPr>
                    <w:t>SERVICIOS DE PAGO Y  COBRANZA</w:t>
                  </w:r>
                </w:p>
              </w:tc>
              <w:tc>
                <w:tcPr>
                  <w:tcW w:w="1728" w:type="dxa"/>
                  <w:shd w:val="clear" w:color="auto" w:fill="auto"/>
                  <w:noWrap/>
                  <w:vAlign w:val="bottom"/>
                  <w:hideMark/>
                </w:tcPr>
                <w:p w14:paraId="5878DEA6" w14:textId="77777777" w:rsidR="001274F8" w:rsidRPr="00BC0D70" w:rsidRDefault="001274F8" w:rsidP="005B7D93">
                  <w:pPr>
                    <w:jc w:val="right"/>
                    <w:rPr>
                      <w:rFonts w:ascii="Century Gothic" w:eastAsia="Times New Roman" w:hAnsi="Century Gothic" w:cs="Times New Roman"/>
                      <w:color w:val="000000"/>
                      <w:sz w:val="12"/>
                      <w:szCs w:val="12"/>
                      <w:lang w:val="es-CL" w:eastAsia="es-CL"/>
                    </w:rPr>
                  </w:pPr>
                  <w:r w:rsidRPr="00BC0D70">
                    <w:rPr>
                      <w:rFonts w:ascii="Century Gothic" w:eastAsia="Times New Roman" w:hAnsi="Century Gothic" w:cs="Times New Roman"/>
                      <w:color w:val="000000"/>
                      <w:sz w:val="12"/>
                      <w:szCs w:val="12"/>
                      <w:lang w:val="es-CL" w:eastAsia="es-CL"/>
                    </w:rPr>
                    <w:t xml:space="preserve"> $              37,500,000 </w:t>
                  </w:r>
                </w:p>
              </w:tc>
            </w:tr>
            <w:tr w:rsidR="001274F8" w:rsidRPr="00BC0D70" w14:paraId="658957A6" w14:textId="77777777" w:rsidTr="005B7D93">
              <w:trPr>
                <w:trHeight w:val="304"/>
              </w:trPr>
              <w:tc>
                <w:tcPr>
                  <w:tcW w:w="1026" w:type="dxa"/>
                  <w:shd w:val="clear" w:color="auto" w:fill="auto"/>
                  <w:noWrap/>
                  <w:vAlign w:val="center"/>
                  <w:hideMark/>
                </w:tcPr>
                <w:p w14:paraId="69769759" w14:textId="77777777" w:rsidR="001274F8" w:rsidRPr="00BC0D70" w:rsidRDefault="001274F8" w:rsidP="005B7D93">
                  <w:pPr>
                    <w:rPr>
                      <w:rFonts w:ascii="Century Gothic" w:eastAsia="Times New Roman" w:hAnsi="Century Gothic" w:cs="Times New Roman"/>
                      <w:color w:val="000000"/>
                      <w:sz w:val="12"/>
                      <w:szCs w:val="12"/>
                      <w:lang w:val="es-CL" w:eastAsia="es-CL"/>
                    </w:rPr>
                  </w:pPr>
                  <w:r w:rsidRPr="00BC0D70">
                    <w:rPr>
                      <w:rFonts w:ascii="Century Gothic" w:eastAsia="Times New Roman" w:hAnsi="Century Gothic" w:cs="Times New Roman"/>
                      <w:color w:val="000000"/>
                      <w:sz w:val="12"/>
                      <w:szCs w:val="12"/>
                      <w:lang w:val="es-CL" w:eastAsia="es-CL"/>
                    </w:rPr>
                    <w:t>215.22.08,011</w:t>
                  </w:r>
                </w:p>
              </w:tc>
              <w:tc>
                <w:tcPr>
                  <w:tcW w:w="2761" w:type="dxa"/>
                  <w:shd w:val="clear" w:color="auto" w:fill="auto"/>
                  <w:noWrap/>
                  <w:vAlign w:val="bottom"/>
                  <w:hideMark/>
                </w:tcPr>
                <w:p w14:paraId="05992301" w14:textId="77777777" w:rsidR="001274F8" w:rsidRPr="00BC0D70" w:rsidRDefault="001274F8" w:rsidP="005B7D93">
                  <w:pPr>
                    <w:rPr>
                      <w:rFonts w:ascii="Century Gothic" w:eastAsia="Times New Roman" w:hAnsi="Century Gothic" w:cs="Times New Roman"/>
                      <w:color w:val="000000"/>
                      <w:sz w:val="12"/>
                      <w:szCs w:val="12"/>
                      <w:lang w:val="es-CL" w:eastAsia="es-CL"/>
                    </w:rPr>
                  </w:pPr>
                  <w:r w:rsidRPr="00BC0D70">
                    <w:rPr>
                      <w:rFonts w:ascii="Century Gothic" w:eastAsia="Times New Roman" w:hAnsi="Century Gothic" w:cs="Times New Roman"/>
                      <w:color w:val="000000"/>
                      <w:sz w:val="12"/>
                      <w:szCs w:val="12"/>
                      <w:lang w:val="es-CL" w:eastAsia="es-CL"/>
                    </w:rPr>
                    <w:t>SERVICIOS  DE PRODUCCION</w:t>
                  </w:r>
                </w:p>
              </w:tc>
              <w:tc>
                <w:tcPr>
                  <w:tcW w:w="1728" w:type="dxa"/>
                  <w:shd w:val="clear" w:color="auto" w:fill="auto"/>
                  <w:noWrap/>
                  <w:vAlign w:val="center"/>
                  <w:hideMark/>
                </w:tcPr>
                <w:p w14:paraId="5EE07F87" w14:textId="77777777" w:rsidR="001274F8" w:rsidRPr="00BC0D70" w:rsidRDefault="001274F8" w:rsidP="005B7D93">
                  <w:pPr>
                    <w:jc w:val="right"/>
                    <w:rPr>
                      <w:rFonts w:ascii="Century Gothic" w:eastAsia="Times New Roman" w:hAnsi="Century Gothic" w:cs="Times New Roman"/>
                      <w:color w:val="000000"/>
                      <w:sz w:val="12"/>
                      <w:szCs w:val="12"/>
                      <w:lang w:val="es-CL" w:eastAsia="es-CL"/>
                    </w:rPr>
                  </w:pPr>
                  <w:r w:rsidRPr="00BC0D70">
                    <w:rPr>
                      <w:rFonts w:ascii="Century Gothic" w:eastAsia="Times New Roman" w:hAnsi="Century Gothic" w:cs="Times New Roman"/>
                      <w:color w:val="000000"/>
                      <w:sz w:val="12"/>
                      <w:szCs w:val="12"/>
                      <w:lang w:val="es-CL" w:eastAsia="es-CL"/>
                    </w:rPr>
                    <w:t xml:space="preserve"> $              96,000,000 </w:t>
                  </w:r>
                </w:p>
              </w:tc>
            </w:tr>
            <w:tr w:rsidR="001274F8" w:rsidRPr="00BC0D70" w14:paraId="527B90A9" w14:textId="77777777" w:rsidTr="005B7D93">
              <w:trPr>
                <w:trHeight w:val="304"/>
              </w:trPr>
              <w:tc>
                <w:tcPr>
                  <w:tcW w:w="1026" w:type="dxa"/>
                  <w:shd w:val="clear" w:color="auto" w:fill="auto"/>
                  <w:noWrap/>
                  <w:vAlign w:val="center"/>
                  <w:hideMark/>
                </w:tcPr>
                <w:p w14:paraId="60F473F0" w14:textId="77777777" w:rsidR="001274F8" w:rsidRPr="00BC0D70" w:rsidRDefault="001274F8" w:rsidP="005B7D93">
                  <w:pPr>
                    <w:rPr>
                      <w:rFonts w:ascii="Century Gothic" w:eastAsia="Times New Roman" w:hAnsi="Century Gothic" w:cs="Times New Roman"/>
                      <w:b/>
                      <w:bCs/>
                      <w:color w:val="000000"/>
                      <w:sz w:val="12"/>
                      <w:szCs w:val="12"/>
                      <w:lang w:val="es-CL" w:eastAsia="es-CL"/>
                    </w:rPr>
                  </w:pPr>
                  <w:r w:rsidRPr="00BC0D70">
                    <w:rPr>
                      <w:rFonts w:ascii="Century Gothic" w:eastAsia="Times New Roman" w:hAnsi="Century Gothic" w:cs="Times New Roman"/>
                      <w:b/>
                      <w:bCs/>
                      <w:color w:val="000000"/>
                      <w:sz w:val="12"/>
                      <w:szCs w:val="12"/>
                      <w:lang w:val="es-CL" w:eastAsia="es-CL"/>
                    </w:rPr>
                    <w:t>215.24</w:t>
                  </w:r>
                </w:p>
              </w:tc>
              <w:tc>
                <w:tcPr>
                  <w:tcW w:w="2761" w:type="dxa"/>
                  <w:shd w:val="clear" w:color="auto" w:fill="auto"/>
                  <w:noWrap/>
                  <w:vAlign w:val="bottom"/>
                  <w:hideMark/>
                </w:tcPr>
                <w:p w14:paraId="1D10A8F6" w14:textId="77777777" w:rsidR="001274F8" w:rsidRPr="00BC0D70" w:rsidRDefault="001274F8" w:rsidP="005B7D93">
                  <w:pPr>
                    <w:rPr>
                      <w:rFonts w:ascii="Century Gothic" w:eastAsia="Times New Roman" w:hAnsi="Century Gothic" w:cs="Times New Roman"/>
                      <w:b/>
                      <w:bCs/>
                      <w:color w:val="000000"/>
                      <w:sz w:val="12"/>
                      <w:szCs w:val="12"/>
                      <w:lang w:val="es-CL" w:eastAsia="es-CL"/>
                    </w:rPr>
                  </w:pPr>
                  <w:r w:rsidRPr="00BC0D70">
                    <w:rPr>
                      <w:rFonts w:ascii="Century Gothic" w:eastAsia="Times New Roman" w:hAnsi="Century Gothic" w:cs="Times New Roman"/>
                      <w:b/>
                      <w:bCs/>
                      <w:color w:val="000000"/>
                      <w:sz w:val="12"/>
                      <w:szCs w:val="12"/>
                      <w:lang w:val="es-CL" w:eastAsia="es-CL"/>
                    </w:rPr>
                    <w:t>CXP TRANSFERENCIAS CORRIENTES</w:t>
                  </w:r>
                </w:p>
              </w:tc>
              <w:tc>
                <w:tcPr>
                  <w:tcW w:w="1728" w:type="dxa"/>
                  <w:shd w:val="clear" w:color="auto" w:fill="auto"/>
                  <w:noWrap/>
                  <w:vAlign w:val="bottom"/>
                  <w:hideMark/>
                </w:tcPr>
                <w:p w14:paraId="232EB8FD" w14:textId="77777777" w:rsidR="001274F8" w:rsidRPr="00BC0D70" w:rsidRDefault="001274F8" w:rsidP="005B7D93">
                  <w:pPr>
                    <w:jc w:val="right"/>
                    <w:rPr>
                      <w:rFonts w:ascii="Century Gothic" w:eastAsia="Times New Roman" w:hAnsi="Century Gothic" w:cs="Times New Roman"/>
                      <w:color w:val="000000"/>
                      <w:sz w:val="12"/>
                      <w:szCs w:val="12"/>
                      <w:lang w:val="es-CL" w:eastAsia="es-CL"/>
                    </w:rPr>
                  </w:pPr>
                </w:p>
              </w:tc>
            </w:tr>
            <w:tr w:rsidR="001274F8" w:rsidRPr="00BC0D70" w14:paraId="35EC33D6" w14:textId="77777777" w:rsidTr="005B7D93">
              <w:trPr>
                <w:trHeight w:val="304"/>
              </w:trPr>
              <w:tc>
                <w:tcPr>
                  <w:tcW w:w="1026" w:type="dxa"/>
                  <w:shd w:val="clear" w:color="auto" w:fill="auto"/>
                  <w:noWrap/>
                  <w:vAlign w:val="center"/>
                  <w:hideMark/>
                </w:tcPr>
                <w:p w14:paraId="6969798F" w14:textId="77777777" w:rsidR="001274F8" w:rsidRPr="00BC0D70" w:rsidRDefault="001274F8" w:rsidP="005B7D93">
                  <w:pPr>
                    <w:rPr>
                      <w:rFonts w:ascii="Century Gothic" w:eastAsia="Times New Roman" w:hAnsi="Century Gothic" w:cs="Times New Roman"/>
                      <w:color w:val="000000"/>
                      <w:sz w:val="12"/>
                      <w:szCs w:val="12"/>
                      <w:lang w:val="es-CL" w:eastAsia="es-CL"/>
                    </w:rPr>
                  </w:pPr>
                  <w:r w:rsidRPr="00BC0D70">
                    <w:rPr>
                      <w:rFonts w:ascii="Century Gothic" w:eastAsia="Times New Roman" w:hAnsi="Century Gothic" w:cs="Times New Roman"/>
                      <w:color w:val="000000"/>
                      <w:sz w:val="12"/>
                      <w:szCs w:val="12"/>
                      <w:lang w:val="es-CL" w:eastAsia="es-CL"/>
                    </w:rPr>
                    <w:t>215.24.01.003</w:t>
                  </w:r>
                </w:p>
              </w:tc>
              <w:tc>
                <w:tcPr>
                  <w:tcW w:w="2761" w:type="dxa"/>
                  <w:shd w:val="clear" w:color="auto" w:fill="auto"/>
                  <w:vAlign w:val="center"/>
                  <w:hideMark/>
                </w:tcPr>
                <w:p w14:paraId="0E695ECF" w14:textId="77777777" w:rsidR="001274F8" w:rsidRPr="00BC0D70" w:rsidRDefault="001274F8" w:rsidP="005B7D93">
                  <w:pPr>
                    <w:rPr>
                      <w:rFonts w:ascii="Century Gothic" w:eastAsia="Times New Roman" w:hAnsi="Century Gothic" w:cs="Times New Roman"/>
                      <w:color w:val="000000"/>
                      <w:sz w:val="12"/>
                      <w:szCs w:val="12"/>
                      <w:lang w:val="es-CL" w:eastAsia="es-CL"/>
                    </w:rPr>
                  </w:pPr>
                  <w:r w:rsidRPr="00BC0D70">
                    <w:rPr>
                      <w:rFonts w:ascii="Century Gothic" w:eastAsia="Times New Roman" w:hAnsi="Century Gothic" w:cs="Times New Roman"/>
                      <w:color w:val="000000"/>
                      <w:sz w:val="12"/>
                      <w:szCs w:val="12"/>
                      <w:lang w:val="es-CL" w:eastAsia="es-CL"/>
                    </w:rPr>
                    <w:t xml:space="preserve">SUBVENCION SALUD </w:t>
                  </w:r>
                </w:p>
              </w:tc>
              <w:tc>
                <w:tcPr>
                  <w:tcW w:w="1728" w:type="dxa"/>
                  <w:shd w:val="clear" w:color="auto" w:fill="auto"/>
                  <w:noWrap/>
                  <w:vAlign w:val="bottom"/>
                  <w:hideMark/>
                </w:tcPr>
                <w:p w14:paraId="7B66E856" w14:textId="77777777" w:rsidR="001274F8" w:rsidRPr="00BC0D70" w:rsidRDefault="001274F8" w:rsidP="005B7D93">
                  <w:pPr>
                    <w:jc w:val="right"/>
                    <w:rPr>
                      <w:rFonts w:ascii="Century Gothic" w:eastAsia="Times New Roman" w:hAnsi="Century Gothic" w:cs="Times New Roman"/>
                      <w:color w:val="000000"/>
                      <w:sz w:val="12"/>
                      <w:szCs w:val="12"/>
                      <w:lang w:val="es-CL" w:eastAsia="es-CL"/>
                    </w:rPr>
                  </w:pPr>
                  <w:r w:rsidRPr="00BC0D70">
                    <w:rPr>
                      <w:rFonts w:ascii="Century Gothic" w:eastAsia="Times New Roman" w:hAnsi="Century Gothic" w:cs="Times New Roman"/>
                      <w:color w:val="000000"/>
                      <w:sz w:val="12"/>
                      <w:szCs w:val="12"/>
                      <w:lang w:val="es-CL" w:eastAsia="es-CL"/>
                    </w:rPr>
                    <w:t xml:space="preserve"> $            200,000,000 </w:t>
                  </w:r>
                </w:p>
              </w:tc>
            </w:tr>
            <w:tr w:rsidR="001274F8" w:rsidRPr="00BC0D70" w14:paraId="6C892E5F" w14:textId="77777777" w:rsidTr="005B7D93">
              <w:trPr>
                <w:trHeight w:val="304"/>
              </w:trPr>
              <w:tc>
                <w:tcPr>
                  <w:tcW w:w="1026" w:type="dxa"/>
                  <w:shd w:val="clear" w:color="auto" w:fill="auto"/>
                  <w:noWrap/>
                  <w:vAlign w:val="center"/>
                  <w:hideMark/>
                </w:tcPr>
                <w:p w14:paraId="418D77AD" w14:textId="77777777" w:rsidR="001274F8" w:rsidRPr="00BC0D70" w:rsidRDefault="001274F8" w:rsidP="005B7D93">
                  <w:pPr>
                    <w:rPr>
                      <w:rFonts w:ascii="Century Gothic" w:eastAsia="Times New Roman" w:hAnsi="Century Gothic" w:cs="Times New Roman"/>
                      <w:b/>
                      <w:bCs/>
                      <w:color w:val="000000"/>
                      <w:sz w:val="12"/>
                      <w:szCs w:val="12"/>
                      <w:lang w:val="es-CL" w:eastAsia="es-CL"/>
                    </w:rPr>
                  </w:pPr>
                  <w:r w:rsidRPr="00BC0D70">
                    <w:rPr>
                      <w:rFonts w:ascii="Century Gothic" w:eastAsia="Times New Roman" w:hAnsi="Century Gothic" w:cs="Times New Roman"/>
                      <w:b/>
                      <w:bCs/>
                      <w:color w:val="000000"/>
                      <w:sz w:val="12"/>
                      <w:szCs w:val="12"/>
                      <w:lang w:val="es-CL" w:eastAsia="es-CL"/>
                    </w:rPr>
                    <w:t>215.26</w:t>
                  </w:r>
                </w:p>
              </w:tc>
              <w:tc>
                <w:tcPr>
                  <w:tcW w:w="2761" w:type="dxa"/>
                  <w:shd w:val="clear" w:color="auto" w:fill="auto"/>
                  <w:noWrap/>
                  <w:vAlign w:val="bottom"/>
                  <w:hideMark/>
                </w:tcPr>
                <w:p w14:paraId="6B350701" w14:textId="77777777" w:rsidR="001274F8" w:rsidRPr="00BC0D70" w:rsidRDefault="001274F8" w:rsidP="005B7D93">
                  <w:pPr>
                    <w:rPr>
                      <w:rFonts w:ascii="Century Gothic" w:eastAsia="Times New Roman" w:hAnsi="Century Gothic" w:cs="Times New Roman"/>
                      <w:b/>
                      <w:bCs/>
                      <w:color w:val="000000"/>
                      <w:sz w:val="12"/>
                      <w:szCs w:val="12"/>
                      <w:lang w:val="es-CL" w:eastAsia="es-CL"/>
                    </w:rPr>
                  </w:pPr>
                  <w:r w:rsidRPr="00BC0D70">
                    <w:rPr>
                      <w:rFonts w:ascii="Century Gothic" w:eastAsia="Times New Roman" w:hAnsi="Century Gothic" w:cs="Times New Roman"/>
                      <w:b/>
                      <w:bCs/>
                      <w:color w:val="000000"/>
                      <w:sz w:val="12"/>
                      <w:szCs w:val="12"/>
                      <w:lang w:val="es-CL" w:eastAsia="es-CL"/>
                    </w:rPr>
                    <w:t>CXP TRANSFERENCIAS CORRIENTES</w:t>
                  </w:r>
                </w:p>
              </w:tc>
              <w:tc>
                <w:tcPr>
                  <w:tcW w:w="1728" w:type="dxa"/>
                  <w:shd w:val="clear" w:color="auto" w:fill="auto"/>
                  <w:noWrap/>
                  <w:vAlign w:val="bottom"/>
                  <w:hideMark/>
                </w:tcPr>
                <w:p w14:paraId="6C5AA56D" w14:textId="77777777" w:rsidR="001274F8" w:rsidRPr="00BC0D70" w:rsidRDefault="001274F8" w:rsidP="005B7D93">
                  <w:pPr>
                    <w:jc w:val="right"/>
                    <w:rPr>
                      <w:rFonts w:ascii="Century Gothic" w:eastAsia="Times New Roman" w:hAnsi="Century Gothic" w:cs="Times New Roman"/>
                      <w:color w:val="000000"/>
                      <w:sz w:val="12"/>
                      <w:szCs w:val="12"/>
                      <w:lang w:val="es-CL" w:eastAsia="es-CL"/>
                    </w:rPr>
                  </w:pPr>
                </w:p>
              </w:tc>
            </w:tr>
            <w:tr w:rsidR="001274F8" w:rsidRPr="00BC0D70" w14:paraId="70C40EDC" w14:textId="77777777" w:rsidTr="005B7D93">
              <w:trPr>
                <w:trHeight w:val="502"/>
              </w:trPr>
              <w:tc>
                <w:tcPr>
                  <w:tcW w:w="1026" w:type="dxa"/>
                  <w:shd w:val="clear" w:color="auto" w:fill="auto"/>
                  <w:noWrap/>
                  <w:vAlign w:val="center"/>
                  <w:hideMark/>
                </w:tcPr>
                <w:p w14:paraId="65C4E261" w14:textId="77777777" w:rsidR="001274F8" w:rsidRPr="00BC0D70" w:rsidRDefault="001274F8" w:rsidP="005B7D93">
                  <w:pPr>
                    <w:rPr>
                      <w:rFonts w:ascii="Century Gothic" w:eastAsia="Times New Roman" w:hAnsi="Century Gothic" w:cs="Times New Roman"/>
                      <w:color w:val="000000"/>
                      <w:sz w:val="12"/>
                      <w:szCs w:val="12"/>
                      <w:lang w:val="es-CL" w:eastAsia="es-CL"/>
                    </w:rPr>
                  </w:pPr>
                  <w:r w:rsidRPr="00BC0D70">
                    <w:rPr>
                      <w:rFonts w:ascii="Century Gothic" w:eastAsia="Times New Roman" w:hAnsi="Century Gothic" w:cs="Times New Roman"/>
                      <w:color w:val="000000"/>
                      <w:sz w:val="12"/>
                      <w:szCs w:val="12"/>
                      <w:lang w:val="es-CL" w:eastAsia="es-CL"/>
                    </w:rPr>
                    <w:t>215.26.02.001</w:t>
                  </w:r>
                </w:p>
              </w:tc>
              <w:tc>
                <w:tcPr>
                  <w:tcW w:w="2761" w:type="dxa"/>
                  <w:shd w:val="clear" w:color="auto" w:fill="auto"/>
                  <w:vAlign w:val="center"/>
                  <w:hideMark/>
                </w:tcPr>
                <w:p w14:paraId="4D2D846B" w14:textId="77777777" w:rsidR="001274F8" w:rsidRPr="00BC0D70" w:rsidRDefault="001274F8" w:rsidP="005B7D93">
                  <w:pPr>
                    <w:rPr>
                      <w:rFonts w:ascii="Century Gothic" w:eastAsia="Times New Roman" w:hAnsi="Century Gothic" w:cs="Times New Roman"/>
                      <w:color w:val="000000"/>
                      <w:sz w:val="12"/>
                      <w:szCs w:val="12"/>
                      <w:lang w:val="es-CL" w:eastAsia="es-CL"/>
                    </w:rPr>
                  </w:pPr>
                  <w:r w:rsidRPr="00BC0D70">
                    <w:rPr>
                      <w:rFonts w:ascii="Century Gothic" w:eastAsia="Times New Roman" w:hAnsi="Century Gothic" w:cs="Times New Roman"/>
                      <w:color w:val="000000"/>
                      <w:sz w:val="12"/>
                      <w:szCs w:val="12"/>
                      <w:lang w:val="es-CL" w:eastAsia="es-CL"/>
                    </w:rPr>
                    <w:t>CUMPLIMIENTO DE SENTENCIAS EJECUTORIADAS</w:t>
                  </w:r>
                </w:p>
              </w:tc>
              <w:tc>
                <w:tcPr>
                  <w:tcW w:w="1728" w:type="dxa"/>
                  <w:shd w:val="clear" w:color="auto" w:fill="auto"/>
                  <w:noWrap/>
                  <w:vAlign w:val="bottom"/>
                  <w:hideMark/>
                </w:tcPr>
                <w:p w14:paraId="663DED43" w14:textId="77777777" w:rsidR="001274F8" w:rsidRPr="00BC0D70" w:rsidRDefault="001274F8" w:rsidP="005B7D93">
                  <w:pPr>
                    <w:rPr>
                      <w:rFonts w:ascii="Century Gothic" w:eastAsia="Times New Roman" w:hAnsi="Century Gothic" w:cs="Times New Roman"/>
                      <w:color w:val="000000"/>
                      <w:sz w:val="12"/>
                      <w:szCs w:val="12"/>
                      <w:lang w:val="es-CL" w:eastAsia="es-CL"/>
                    </w:rPr>
                  </w:pPr>
                  <w:r w:rsidRPr="00BC0D70">
                    <w:rPr>
                      <w:rFonts w:ascii="Century Gothic" w:eastAsia="Times New Roman" w:hAnsi="Century Gothic" w:cs="Times New Roman"/>
                      <w:color w:val="000000"/>
                      <w:sz w:val="12"/>
                      <w:szCs w:val="12"/>
                      <w:lang w:val="es-CL" w:eastAsia="es-CL"/>
                    </w:rPr>
                    <w:t xml:space="preserve">                $             210,000,000  </w:t>
                  </w:r>
                </w:p>
              </w:tc>
            </w:tr>
            <w:tr w:rsidR="001274F8" w:rsidRPr="00BC0D70" w14:paraId="10C6E21F" w14:textId="77777777" w:rsidTr="005B7D93">
              <w:trPr>
                <w:trHeight w:val="304"/>
              </w:trPr>
              <w:tc>
                <w:tcPr>
                  <w:tcW w:w="1026" w:type="dxa"/>
                  <w:shd w:val="clear" w:color="auto" w:fill="auto"/>
                  <w:noWrap/>
                  <w:vAlign w:val="center"/>
                  <w:hideMark/>
                </w:tcPr>
                <w:p w14:paraId="2C7B00DD" w14:textId="77777777" w:rsidR="001274F8" w:rsidRPr="00BC0D70" w:rsidRDefault="001274F8" w:rsidP="005B7D93">
                  <w:pPr>
                    <w:rPr>
                      <w:rFonts w:ascii="Century Gothic" w:eastAsia="Times New Roman" w:hAnsi="Century Gothic" w:cs="Times New Roman"/>
                      <w:b/>
                      <w:bCs/>
                      <w:color w:val="000000"/>
                      <w:sz w:val="12"/>
                      <w:szCs w:val="12"/>
                      <w:lang w:val="es-CL" w:eastAsia="es-CL"/>
                    </w:rPr>
                  </w:pPr>
                  <w:r w:rsidRPr="00BC0D70">
                    <w:rPr>
                      <w:rFonts w:ascii="Century Gothic" w:eastAsia="Times New Roman" w:hAnsi="Century Gothic" w:cs="Times New Roman"/>
                      <w:b/>
                      <w:bCs/>
                      <w:color w:val="000000"/>
                      <w:sz w:val="12"/>
                      <w:szCs w:val="12"/>
                      <w:lang w:val="es-CL" w:eastAsia="es-CL"/>
                    </w:rPr>
                    <w:t>215.29</w:t>
                  </w:r>
                </w:p>
              </w:tc>
              <w:tc>
                <w:tcPr>
                  <w:tcW w:w="2761" w:type="dxa"/>
                  <w:shd w:val="clear" w:color="auto" w:fill="auto"/>
                  <w:vAlign w:val="center"/>
                  <w:hideMark/>
                </w:tcPr>
                <w:p w14:paraId="05DCEA57" w14:textId="77777777" w:rsidR="001274F8" w:rsidRPr="00BC0D70" w:rsidRDefault="001274F8" w:rsidP="005B7D93">
                  <w:pPr>
                    <w:rPr>
                      <w:rFonts w:ascii="Century Gothic" w:eastAsia="Times New Roman" w:hAnsi="Century Gothic" w:cs="Times New Roman"/>
                      <w:b/>
                      <w:bCs/>
                      <w:color w:val="000000"/>
                      <w:sz w:val="12"/>
                      <w:szCs w:val="12"/>
                      <w:lang w:val="es-CL" w:eastAsia="es-CL"/>
                    </w:rPr>
                  </w:pPr>
                  <w:r w:rsidRPr="00BC0D70">
                    <w:rPr>
                      <w:rFonts w:ascii="Century Gothic" w:eastAsia="Times New Roman" w:hAnsi="Century Gothic" w:cs="Times New Roman"/>
                      <w:b/>
                      <w:bCs/>
                      <w:color w:val="000000"/>
                      <w:sz w:val="12"/>
                      <w:szCs w:val="12"/>
                      <w:lang w:val="es-CL" w:eastAsia="es-CL"/>
                    </w:rPr>
                    <w:t>C x P Adquisición de Activos no Financieros</w:t>
                  </w:r>
                </w:p>
              </w:tc>
              <w:tc>
                <w:tcPr>
                  <w:tcW w:w="1728" w:type="dxa"/>
                  <w:shd w:val="clear" w:color="auto" w:fill="auto"/>
                  <w:noWrap/>
                  <w:vAlign w:val="bottom"/>
                  <w:hideMark/>
                </w:tcPr>
                <w:p w14:paraId="0716CD19" w14:textId="77777777" w:rsidR="001274F8" w:rsidRPr="00BC0D70" w:rsidRDefault="001274F8" w:rsidP="005B7D93">
                  <w:pPr>
                    <w:jc w:val="right"/>
                    <w:rPr>
                      <w:rFonts w:ascii="Century Gothic" w:eastAsia="Times New Roman" w:hAnsi="Century Gothic" w:cs="Times New Roman"/>
                      <w:color w:val="000000"/>
                      <w:sz w:val="12"/>
                      <w:szCs w:val="12"/>
                      <w:lang w:val="es-CL" w:eastAsia="es-CL"/>
                    </w:rPr>
                  </w:pPr>
                </w:p>
              </w:tc>
            </w:tr>
            <w:tr w:rsidR="001274F8" w:rsidRPr="00BC0D70" w14:paraId="39B726F3" w14:textId="77777777" w:rsidTr="005B7D93">
              <w:trPr>
                <w:trHeight w:val="304"/>
              </w:trPr>
              <w:tc>
                <w:tcPr>
                  <w:tcW w:w="1026" w:type="dxa"/>
                  <w:shd w:val="clear" w:color="auto" w:fill="auto"/>
                  <w:noWrap/>
                  <w:vAlign w:val="center"/>
                  <w:hideMark/>
                </w:tcPr>
                <w:p w14:paraId="38DD6EEB" w14:textId="77777777" w:rsidR="001274F8" w:rsidRPr="00BC0D70" w:rsidRDefault="001274F8" w:rsidP="005B7D93">
                  <w:pPr>
                    <w:rPr>
                      <w:rFonts w:ascii="Century Gothic" w:eastAsia="Times New Roman" w:hAnsi="Century Gothic" w:cs="Times New Roman"/>
                      <w:color w:val="000000"/>
                      <w:sz w:val="12"/>
                      <w:szCs w:val="12"/>
                      <w:lang w:val="es-CL" w:eastAsia="es-CL"/>
                    </w:rPr>
                  </w:pPr>
                  <w:r w:rsidRPr="00BC0D70">
                    <w:rPr>
                      <w:rFonts w:ascii="Century Gothic" w:eastAsia="Times New Roman" w:hAnsi="Century Gothic" w:cs="Times New Roman"/>
                      <w:color w:val="000000"/>
                      <w:sz w:val="12"/>
                      <w:szCs w:val="12"/>
                      <w:lang w:val="es-CL" w:eastAsia="es-CL"/>
                    </w:rPr>
                    <w:t>215.29.99.001</w:t>
                  </w:r>
                </w:p>
              </w:tc>
              <w:tc>
                <w:tcPr>
                  <w:tcW w:w="2761" w:type="dxa"/>
                  <w:shd w:val="clear" w:color="auto" w:fill="auto"/>
                  <w:vAlign w:val="center"/>
                  <w:hideMark/>
                </w:tcPr>
                <w:p w14:paraId="21F4F4EE" w14:textId="77777777" w:rsidR="001274F8" w:rsidRPr="00BC0D70" w:rsidRDefault="001274F8" w:rsidP="005B7D93">
                  <w:pPr>
                    <w:rPr>
                      <w:rFonts w:ascii="Century Gothic" w:eastAsia="Times New Roman" w:hAnsi="Century Gothic" w:cs="Times New Roman"/>
                      <w:color w:val="000000"/>
                      <w:sz w:val="12"/>
                      <w:szCs w:val="12"/>
                      <w:lang w:val="es-CL" w:eastAsia="es-CL"/>
                    </w:rPr>
                  </w:pPr>
                  <w:r w:rsidRPr="00BC0D70">
                    <w:rPr>
                      <w:rFonts w:ascii="Century Gothic" w:eastAsia="Times New Roman" w:hAnsi="Century Gothic" w:cs="Times New Roman"/>
                      <w:color w:val="000000"/>
                      <w:sz w:val="12"/>
                      <w:szCs w:val="12"/>
                      <w:lang w:val="es-CL" w:eastAsia="es-CL"/>
                    </w:rPr>
                    <w:t>OTROS ACTIVOS NO FINANCIEROS</w:t>
                  </w:r>
                </w:p>
              </w:tc>
              <w:tc>
                <w:tcPr>
                  <w:tcW w:w="1728" w:type="dxa"/>
                  <w:shd w:val="clear" w:color="auto" w:fill="auto"/>
                  <w:noWrap/>
                  <w:vAlign w:val="bottom"/>
                  <w:hideMark/>
                </w:tcPr>
                <w:p w14:paraId="4D6513D8" w14:textId="77777777" w:rsidR="001274F8" w:rsidRPr="00BC0D70" w:rsidRDefault="001274F8" w:rsidP="005B7D93">
                  <w:pPr>
                    <w:jc w:val="right"/>
                    <w:rPr>
                      <w:rFonts w:ascii="Century Gothic" w:eastAsia="Times New Roman" w:hAnsi="Century Gothic" w:cs="Times New Roman"/>
                      <w:color w:val="000000"/>
                      <w:sz w:val="12"/>
                      <w:szCs w:val="12"/>
                      <w:lang w:val="es-CL" w:eastAsia="es-CL"/>
                    </w:rPr>
                  </w:pPr>
                  <w:r w:rsidRPr="00BC0D70">
                    <w:rPr>
                      <w:rFonts w:ascii="Century Gothic" w:eastAsia="Times New Roman" w:hAnsi="Century Gothic" w:cs="Times New Roman"/>
                      <w:color w:val="000000"/>
                      <w:sz w:val="12"/>
                      <w:szCs w:val="12"/>
                      <w:lang w:val="es-CL" w:eastAsia="es-CL"/>
                    </w:rPr>
                    <w:t xml:space="preserve">  $                8,000,000 </w:t>
                  </w:r>
                </w:p>
              </w:tc>
            </w:tr>
            <w:tr w:rsidR="001274F8" w:rsidRPr="00BC0D70" w14:paraId="09E376D6" w14:textId="77777777" w:rsidTr="005B7D93">
              <w:trPr>
                <w:trHeight w:val="304"/>
              </w:trPr>
              <w:tc>
                <w:tcPr>
                  <w:tcW w:w="1026" w:type="dxa"/>
                  <w:shd w:val="clear" w:color="auto" w:fill="auto"/>
                  <w:noWrap/>
                  <w:vAlign w:val="center"/>
                  <w:hideMark/>
                </w:tcPr>
                <w:p w14:paraId="425E1E2E" w14:textId="77777777" w:rsidR="001274F8" w:rsidRPr="00BC0D70" w:rsidRDefault="001274F8" w:rsidP="005B7D93">
                  <w:pPr>
                    <w:rPr>
                      <w:rFonts w:ascii="Century Gothic" w:eastAsia="Times New Roman" w:hAnsi="Century Gothic" w:cs="Times New Roman"/>
                      <w:b/>
                      <w:bCs/>
                      <w:color w:val="000000"/>
                      <w:sz w:val="12"/>
                      <w:szCs w:val="12"/>
                      <w:lang w:val="es-CL" w:eastAsia="es-CL"/>
                    </w:rPr>
                  </w:pPr>
                </w:p>
              </w:tc>
              <w:tc>
                <w:tcPr>
                  <w:tcW w:w="2761" w:type="dxa"/>
                  <w:shd w:val="clear" w:color="auto" w:fill="auto"/>
                  <w:noWrap/>
                  <w:vAlign w:val="bottom"/>
                  <w:hideMark/>
                </w:tcPr>
                <w:p w14:paraId="2FB8A5C0" w14:textId="77777777" w:rsidR="001274F8" w:rsidRPr="00BC0D70" w:rsidRDefault="001274F8" w:rsidP="005B7D93">
                  <w:pPr>
                    <w:jc w:val="center"/>
                    <w:rPr>
                      <w:rFonts w:ascii="Century Gothic" w:eastAsia="Times New Roman" w:hAnsi="Century Gothic" w:cs="Times New Roman"/>
                      <w:b/>
                      <w:bCs/>
                      <w:color w:val="000000"/>
                      <w:sz w:val="12"/>
                      <w:szCs w:val="12"/>
                      <w:u w:val="single"/>
                      <w:lang w:val="es-CL" w:eastAsia="es-CL"/>
                    </w:rPr>
                  </w:pPr>
                  <w:r w:rsidRPr="00BC0D70">
                    <w:rPr>
                      <w:rFonts w:ascii="Century Gothic" w:eastAsia="Times New Roman" w:hAnsi="Century Gothic" w:cs="Times New Roman"/>
                      <w:b/>
                      <w:bCs/>
                      <w:color w:val="000000"/>
                      <w:sz w:val="12"/>
                      <w:szCs w:val="12"/>
                      <w:u w:val="single"/>
                      <w:lang w:val="es-CL" w:eastAsia="es-CL"/>
                    </w:rPr>
                    <w:t>AUMENTO DE ITEM DE INGRESOS</w:t>
                  </w:r>
                </w:p>
              </w:tc>
              <w:tc>
                <w:tcPr>
                  <w:tcW w:w="1728" w:type="dxa"/>
                  <w:shd w:val="clear" w:color="auto" w:fill="auto"/>
                  <w:noWrap/>
                  <w:vAlign w:val="center"/>
                  <w:hideMark/>
                </w:tcPr>
                <w:p w14:paraId="59BB84D3" w14:textId="77777777" w:rsidR="001274F8" w:rsidRPr="00BC0D70" w:rsidRDefault="001274F8" w:rsidP="005B7D93">
                  <w:pPr>
                    <w:rPr>
                      <w:rFonts w:ascii="Century Gothic" w:eastAsia="Times New Roman" w:hAnsi="Century Gothic" w:cs="Times New Roman"/>
                      <w:b/>
                      <w:bCs/>
                      <w:color w:val="000000"/>
                      <w:sz w:val="12"/>
                      <w:szCs w:val="12"/>
                      <w:lang w:val="es-CL" w:eastAsia="es-CL"/>
                    </w:rPr>
                  </w:pPr>
                  <w:r w:rsidRPr="00BC0D70">
                    <w:rPr>
                      <w:rFonts w:ascii="Century Gothic" w:eastAsia="Times New Roman" w:hAnsi="Century Gothic" w:cs="Times New Roman"/>
                      <w:b/>
                      <w:bCs/>
                      <w:color w:val="000000"/>
                      <w:sz w:val="12"/>
                      <w:szCs w:val="12"/>
                      <w:lang w:val="es-CL" w:eastAsia="es-CL"/>
                    </w:rPr>
                    <w:t xml:space="preserve">                    $         723,500,000 </w:t>
                  </w:r>
                </w:p>
              </w:tc>
            </w:tr>
            <w:tr w:rsidR="001274F8" w:rsidRPr="00BC0D70" w14:paraId="651D8C5B" w14:textId="77777777" w:rsidTr="005B7D93">
              <w:trPr>
                <w:trHeight w:val="523"/>
              </w:trPr>
              <w:tc>
                <w:tcPr>
                  <w:tcW w:w="1026" w:type="dxa"/>
                  <w:shd w:val="clear" w:color="auto" w:fill="auto"/>
                  <w:noWrap/>
                  <w:vAlign w:val="center"/>
                  <w:hideMark/>
                </w:tcPr>
                <w:p w14:paraId="76529D98" w14:textId="77777777" w:rsidR="001274F8" w:rsidRPr="00BC0D70" w:rsidRDefault="001274F8" w:rsidP="005B7D93">
                  <w:pPr>
                    <w:rPr>
                      <w:rFonts w:ascii="Century Gothic" w:eastAsia="Times New Roman" w:hAnsi="Century Gothic" w:cs="Times New Roman"/>
                      <w:b/>
                      <w:bCs/>
                      <w:color w:val="000000"/>
                      <w:sz w:val="12"/>
                      <w:szCs w:val="12"/>
                      <w:lang w:val="es-CL" w:eastAsia="es-CL"/>
                    </w:rPr>
                  </w:pPr>
                  <w:r w:rsidRPr="00BC0D70">
                    <w:rPr>
                      <w:rFonts w:ascii="Century Gothic" w:eastAsia="Times New Roman" w:hAnsi="Century Gothic" w:cs="Times New Roman"/>
                      <w:b/>
                      <w:bCs/>
                      <w:color w:val="000000"/>
                      <w:sz w:val="12"/>
                      <w:szCs w:val="12"/>
                      <w:lang w:val="es-CL" w:eastAsia="es-CL"/>
                    </w:rPr>
                    <w:t>115.03</w:t>
                  </w:r>
                </w:p>
              </w:tc>
              <w:tc>
                <w:tcPr>
                  <w:tcW w:w="2761" w:type="dxa"/>
                  <w:shd w:val="clear" w:color="auto" w:fill="auto"/>
                  <w:vAlign w:val="bottom"/>
                  <w:hideMark/>
                </w:tcPr>
                <w:p w14:paraId="5A74D6B7" w14:textId="77777777" w:rsidR="001274F8" w:rsidRPr="00BC0D70" w:rsidRDefault="001274F8" w:rsidP="005B7D93">
                  <w:pPr>
                    <w:rPr>
                      <w:rFonts w:ascii="Century Gothic" w:eastAsia="Times New Roman" w:hAnsi="Century Gothic" w:cs="Times New Roman"/>
                      <w:b/>
                      <w:bCs/>
                      <w:color w:val="000000"/>
                      <w:sz w:val="12"/>
                      <w:szCs w:val="12"/>
                      <w:lang w:val="es-CL" w:eastAsia="es-CL"/>
                    </w:rPr>
                  </w:pPr>
                  <w:r w:rsidRPr="00BC0D70">
                    <w:rPr>
                      <w:rFonts w:ascii="Century Gothic" w:eastAsia="Times New Roman" w:hAnsi="Century Gothic" w:cs="Times New Roman"/>
                      <w:b/>
                      <w:bCs/>
                      <w:color w:val="000000"/>
                      <w:sz w:val="12"/>
                      <w:szCs w:val="12"/>
                      <w:lang w:val="es-CL" w:eastAsia="es-CL"/>
                    </w:rPr>
                    <w:t>C x C Tributos sobre el Uso de Bienes y la Realización de Actividades</w:t>
                  </w:r>
                </w:p>
              </w:tc>
              <w:tc>
                <w:tcPr>
                  <w:tcW w:w="1728" w:type="dxa"/>
                  <w:shd w:val="clear" w:color="auto" w:fill="auto"/>
                  <w:noWrap/>
                  <w:vAlign w:val="bottom"/>
                  <w:hideMark/>
                </w:tcPr>
                <w:p w14:paraId="4F5E061E" w14:textId="77777777" w:rsidR="001274F8" w:rsidRPr="00BC0D70" w:rsidRDefault="001274F8" w:rsidP="005B7D93">
                  <w:pPr>
                    <w:jc w:val="right"/>
                    <w:rPr>
                      <w:rFonts w:ascii="Century Gothic" w:eastAsia="Times New Roman" w:hAnsi="Century Gothic" w:cs="Times New Roman"/>
                      <w:b/>
                      <w:bCs/>
                      <w:color w:val="000000"/>
                      <w:sz w:val="12"/>
                      <w:szCs w:val="12"/>
                      <w:lang w:val="es-CL" w:eastAsia="es-CL"/>
                    </w:rPr>
                  </w:pPr>
                </w:p>
              </w:tc>
            </w:tr>
            <w:tr w:rsidR="001274F8" w:rsidRPr="00BC0D70" w14:paraId="6DE472AC" w14:textId="77777777" w:rsidTr="005B7D93">
              <w:trPr>
                <w:trHeight w:val="304"/>
              </w:trPr>
              <w:tc>
                <w:tcPr>
                  <w:tcW w:w="1026" w:type="dxa"/>
                  <w:shd w:val="clear" w:color="auto" w:fill="auto"/>
                  <w:noWrap/>
                  <w:vAlign w:val="center"/>
                  <w:hideMark/>
                </w:tcPr>
                <w:p w14:paraId="399E68A2" w14:textId="77777777" w:rsidR="001274F8" w:rsidRPr="00BC0D70" w:rsidRDefault="001274F8" w:rsidP="005B7D93">
                  <w:pPr>
                    <w:rPr>
                      <w:rFonts w:ascii="Century Gothic" w:eastAsia="Times New Roman" w:hAnsi="Century Gothic" w:cs="Times New Roman"/>
                      <w:color w:val="000000"/>
                      <w:sz w:val="12"/>
                      <w:szCs w:val="12"/>
                      <w:lang w:val="es-CL" w:eastAsia="es-CL"/>
                    </w:rPr>
                  </w:pPr>
                  <w:r w:rsidRPr="00BC0D70">
                    <w:rPr>
                      <w:rFonts w:ascii="Century Gothic" w:eastAsia="Times New Roman" w:hAnsi="Century Gothic" w:cs="Times New Roman"/>
                      <w:color w:val="000000"/>
                      <w:sz w:val="12"/>
                      <w:szCs w:val="12"/>
                      <w:lang w:val="es-CL" w:eastAsia="es-CL"/>
                    </w:rPr>
                    <w:t>115.03.01</w:t>
                  </w:r>
                </w:p>
              </w:tc>
              <w:tc>
                <w:tcPr>
                  <w:tcW w:w="2761" w:type="dxa"/>
                  <w:shd w:val="clear" w:color="auto" w:fill="auto"/>
                  <w:vAlign w:val="bottom"/>
                  <w:hideMark/>
                </w:tcPr>
                <w:p w14:paraId="0D20E612" w14:textId="77777777" w:rsidR="001274F8" w:rsidRPr="00BC0D70" w:rsidRDefault="001274F8" w:rsidP="005B7D93">
                  <w:pPr>
                    <w:rPr>
                      <w:rFonts w:ascii="Century Gothic" w:eastAsia="Times New Roman" w:hAnsi="Century Gothic" w:cs="Times New Roman"/>
                      <w:color w:val="000000"/>
                      <w:sz w:val="12"/>
                      <w:szCs w:val="12"/>
                      <w:lang w:val="es-CL" w:eastAsia="es-CL"/>
                    </w:rPr>
                  </w:pPr>
                  <w:r w:rsidRPr="00BC0D70">
                    <w:rPr>
                      <w:rFonts w:ascii="Century Gothic" w:eastAsia="Times New Roman" w:hAnsi="Century Gothic" w:cs="Times New Roman"/>
                      <w:color w:val="000000"/>
                      <w:sz w:val="12"/>
                      <w:szCs w:val="12"/>
                      <w:lang w:val="es-CL" w:eastAsia="es-CL"/>
                    </w:rPr>
                    <w:t>Patentes y Tasas por Derechos</w:t>
                  </w:r>
                </w:p>
              </w:tc>
              <w:tc>
                <w:tcPr>
                  <w:tcW w:w="1728" w:type="dxa"/>
                  <w:shd w:val="clear" w:color="auto" w:fill="auto"/>
                  <w:noWrap/>
                  <w:vAlign w:val="bottom"/>
                  <w:hideMark/>
                </w:tcPr>
                <w:p w14:paraId="42270480" w14:textId="77777777" w:rsidR="001274F8" w:rsidRPr="00BC0D70" w:rsidRDefault="001274F8" w:rsidP="005B7D93">
                  <w:pPr>
                    <w:jc w:val="right"/>
                    <w:rPr>
                      <w:rFonts w:ascii="Century Gothic" w:eastAsia="Times New Roman" w:hAnsi="Century Gothic" w:cs="Times New Roman"/>
                      <w:b/>
                      <w:bCs/>
                      <w:color w:val="000000"/>
                      <w:sz w:val="12"/>
                      <w:szCs w:val="12"/>
                      <w:lang w:val="es-CL" w:eastAsia="es-CL"/>
                    </w:rPr>
                  </w:pPr>
                </w:p>
              </w:tc>
            </w:tr>
            <w:tr w:rsidR="001274F8" w:rsidRPr="00BC0D70" w14:paraId="3B8195E3" w14:textId="77777777" w:rsidTr="005B7D93">
              <w:trPr>
                <w:trHeight w:val="304"/>
              </w:trPr>
              <w:tc>
                <w:tcPr>
                  <w:tcW w:w="1026" w:type="dxa"/>
                  <w:shd w:val="clear" w:color="auto" w:fill="auto"/>
                  <w:noWrap/>
                  <w:vAlign w:val="center"/>
                  <w:hideMark/>
                </w:tcPr>
                <w:p w14:paraId="701017F5" w14:textId="77777777" w:rsidR="001274F8" w:rsidRPr="00BC0D70" w:rsidRDefault="001274F8" w:rsidP="005B7D93">
                  <w:pPr>
                    <w:rPr>
                      <w:rFonts w:ascii="Century Gothic" w:eastAsia="Times New Roman" w:hAnsi="Century Gothic" w:cs="Times New Roman"/>
                      <w:color w:val="000000"/>
                      <w:sz w:val="12"/>
                      <w:szCs w:val="12"/>
                      <w:lang w:val="es-CL" w:eastAsia="es-CL"/>
                    </w:rPr>
                  </w:pPr>
                  <w:r w:rsidRPr="00BC0D70">
                    <w:rPr>
                      <w:rFonts w:ascii="Century Gothic" w:eastAsia="Times New Roman" w:hAnsi="Century Gothic" w:cs="Times New Roman"/>
                      <w:color w:val="000000"/>
                      <w:sz w:val="12"/>
                      <w:szCs w:val="12"/>
                      <w:lang w:val="es-CL" w:eastAsia="es-CL"/>
                    </w:rPr>
                    <w:t>115-03-01-004</w:t>
                  </w:r>
                </w:p>
              </w:tc>
              <w:tc>
                <w:tcPr>
                  <w:tcW w:w="2761" w:type="dxa"/>
                  <w:shd w:val="clear" w:color="auto" w:fill="auto"/>
                  <w:vAlign w:val="bottom"/>
                  <w:hideMark/>
                </w:tcPr>
                <w:p w14:paraId="34740C5D" w14:textId="77777777" w:rsidR="001274F8" w:rsidRPr="00BC0D70" w:rsidRDefault="001274F8" w:rsidP="005B7D93">
                  <w:pPr>
                    <w:rPr>
                      <w:rFonts w:ascii="Century Gothic" w:eastAsia="Times New Roman" w:hAnsi="Century Gothic" w:cs="Times New Roman"/>
                      <w:color w:val="000000"/>
                      <w:sz w:val="12"/>
                      <w:szCs w:val="12"/>
                      <w:lang w:val="es-CL" w:eastAsia="es-CL"/>
                    </w:rPr>
                  </w:pPr>
                  <w:r w:rsidRPr="00BC0D70">
                    <w:rPr>
                      <w:rFonts w:ascii="Century Gothic" w:eastAsia="Times New Roman" w:hAnsi="Century Gothic" w:cs="Times New Roman"/>
                      <w:color w:val="000000"/>
                      <w:sz w:val="12"/>
                      <w:szCs w:val="12"/>
                      <w:lang w:val="es-CL" w:eastAsia="es-CL"/>
                    </w:rPr>
                    <w:t>EXTRACCIÓN DE ARIDOS</w:t>
                  </w:r>
                </w:p>
              </w:tc>
              <w:tc>
                <w:tcPr>
                  <w:tcW w:w="1728" w:type="dxa"/>
                  <w:shd w:val="clear" w:color="auto" w:fill="auto"/>
                  <w:noWrap/>
                  <w:vAlign w:val="bottom"/>
                  <w:hideMark/>
                </w:tcPr>
                <w:p w14:paraId="630B1716" w14:textId="77777777" w:rsidR="001274F8" w:rsidRPr="00BC0D70" w:rsidRDefault="001274F8" w:rsidP="005B7D93">
                  <w:pPr>
                    <w:jc w:val="right"/>
                    <w:rPr>
                      <w:rFonts w:ascii="Century Gothic" w:eastAsia="Times New Roman" w:hAnsi="Century Gothic" w:cs="Times New Roman"/>
                      <w:color w:val="000000"/>
                      <w:sz w:val="12"/>
                      <w:szCs w:val="12"/>
                      <w:lang w:val="es-CL" w:eastAsia="es-CL"/>
                    </w:rPr>
                  </w:pPr>
                  <w:r w:rsidRPr="00BC0D70">
                    <w:rPr>
                      <w:rFonts w:ascii="Century Gothic" w:eastAsia="Times New Roman" w:hAnsi="Century Gothic" w:cs="Times New Roman"/>
                      <w:color w:val="000000"/>
                      <w:sz w:val="12"/>
                      <w:szCs w:val="12"/>
                      <w:lang w:val="es-CL" w:eastAsia="es-CL"/>
                    </w:rPr>
                    <w:t xml:space="preserve"> $            443,500,000 </w:t>
                  </w:r>
                </w:p>
              </w:tc>
            </w:tr>
            <w:tr w:rsidR="001274F8" w:rsidRPr="00BC0D70" w14:paraId="13965619" w14:textId="77777777" w:rsidTr="005B7D93">
              <w:trPr>
                <w:trHeight w:val="304"/>
              </w:trPr>
              <w:tc>
                <w:tcPr>
                  <w:tcW w:w="1026" w:type="dxa"/>
                  <w:shd w:val="clear" w:color="auto" w:fill="auto"/>
                  <w:noWrap/>
                  <w:vAlign w:val="center"/>
                  <w:hideMark/>
                </w:tcPr>
                <w:p w14:paraId="755FF8B5" w14:textId="77777777" w:rsidR="001274F8" w:rsidRPr="00BC0D70" w:rsidRDefault="001274F8" w:rsidP="005B7D93">
                  <w:pPr>
                    <w:rPr>
                      <w:rFonts w:ascii="Century Gothic" w:eastAsia="Times New Roman" w:hAnsi="Century Gothic" w:cs="Times New Roman"/>
                      <w:b/>
                      <w:bCs/>
                      <w:color w:val="000000"/>
                      <w:sz w:val="12"/>
                      <w:szCs w:val="12"/>
                      <w:lang w:val="es-CL" w:eastAsia="es-CL"/>
                    </w:rPr>
                  </w:pPr>
                  <w:r w:rsidRPr="00BC0D70">
                    <w:rPr>
                      <w:rFonts w:ascii="Century Gothic" w:eastAsia="Times New Roman" w:hAnsi="Century Gothic" w:cs="Times New Roman"/>
                      <w:b/>
                      <w:bCs/>
                      <w:color w:val="000000"/>
                      <w:sz w:val="12"/>
                      <w:szCs w:val="12"/>
                      <w:lang w:val="es-CL" w:eastAsia="es-CL"/>
                    </w:rPr>
                    <w:t>115.08</w:t>
                  </w:r>
                </w:p>
              </w:tc>
              <w:tc>
                <w:tcPr>
                  <w:tcW w:w="2761" w:type="dxa"/>
                  <w:shd w:val="clear" w:color="auto" w:fill="auto"/>
                  <w:noWrap/>
                  <w:vAlign w:val="bottom"/>
                  <w:hideMark/>
                </w:tcPr>
                <w:p w14:paraId="7DD53063" w14:textId="77777777" w:rsidR="001274F8" w:rsidRPr="00BC0D70" w:rsidRDefault="001274F8" w:rsidP="005B7D93">
                  <w:pPr>
                    <w:rPr>
                      <w:rFonts w:ascii="Century Gothic" w:eastAsia="Times New Roman" w:hAnsi="Century Gothic" w:cs="Times New Roman"/>
                      <w:b/>
                      <w:bCs/>
                      <w:color w:val="000000"/>
                      <w:sz w:val="12"/>
                      <w:szCs w:val="12"/>
                      <w:lang w:val="es-CL" w:eastAsia="es-CL"/>
                    </w:rPr>
                  </w:pPr>
                  <w:r w:rsidRPr="00BC0D70">
                    <w:rPr>
                      <w:rFonts w:ascii="Century Gothic" w:eastAsia="Times New Roman" w:hAnsi="Century Gothic" w:cs="Times New Roman"/>
                      <w:b/>
                      <w:bCs/>
                      <w:color w:val="000000"/>
                      <w:sz w:val="12"/>
                      <w:szCs w:val="12"/>
                      <w:lang w:val="es-CL" w:eastAsia="es-CL"/>
                    </w:rPr>
                    <w:t>C x C Otros Ingresos Corrientes</w:t>
                  </w:r>
                </w:p>
              </w:tc>
              <w:tc>
                <w:tcPr>
                  <w:tcW w:w="1728" w:type="dxa"/>
                  <w:shd w:val="clear" w:color="auto" w:fill="auto"/>
                  <w:noWrap/>
                  <w:vAlign w:val="bottom"/>
                  <w:hideMark/>
                </w:tcPr>
                <w:p w14:paraId="76AE30E2" w14:textId="77777777" w:rsidR="001274F8" w:rsidRPr="00BC0D70" w:rsidRDefault="001274F8" w:rsidP="005B7D93">
                  <w:pPr>
                    <w:jc w:val="right"/>
                    <w:rPr>
                      <w:rFonts w:ascii="Century Gothic" w:eastAsia="Times New Roman" w:hAnsi="Century Gothic" w:cs="Times New Roman"/>
                      <w:color w:val="000000"/>
                      <w:sz w:val="12"/>
                      <w:szCs w:val="12"/>
                      <w:lang w:val="es-CL" w:eastAsia="es-CL"/>
                    </w:rPr>
                  </w:pPr>
                </w:p>
              </w:tc>
            </w:tr>
            <w:tr w:rsidR="001274F8" w:rsidRPr="00BC0D70" w14:paraId="0CEF6D09" w14:textId="77777777" w:rsidTr="005B7D93">
              <w:trPr>
                <w:trHeight w:val="524"/>
              </w:trPr>
              <w:tc>
                <w:tcPr>
                  <w:tcW w:w="1026" w:type="dxa"/>
                  <w:shd w:val="clear" w:color="auto" w:fill="auto"/>
                  <w:noWrap/>
                  <w:vAlign w:val="center"/>
                  <w:hideMark/>
                </w:tcPr>
                <w:p w14:paraId="0971CAA3" w14:textId="77777777" w:rsidR="001274F8" w:rsidRPr="00BC0D70" w:rsidRDefault="001274F8" w:rsidP="005B7D93">
                  <w:pPr>
                    <w:rPr>
                      <w:rFonts w:ascii="Century Gothic" w:eastAsia="Times New Roman" w:hAnsi="Century Gothic" w:cs="Times New Roman"/>
                      <w:color w:val="000000"/>
                      <w:sz w:val="12"/>
                      <w:szCs w:val="12"/>
                      <w:lang w:val="es-CL" w:eastAsia="es-CL"/>
                    </w:rPr>
                  </w:pPr>
                  <w:r w:rsidRPr="00BC0D70">
                    <w:rPr>
                      <w:rFonts w:ascii="Century Gothic" w:eastAsia="Times New Roman" w:hAnsi="Century Gothic" w:cs="Times New Roman"/>
                      <w:color w:val="000000"/>
                      <w:sz w:val="12"/>
                      <w:szCs w:val="12"/>
                      <w:lang w:val="es-CL" w:eastAsia="es-CL"/>
                    </w:rPr>
                    <w:t>115.08.02.005</w:t>
                  </w:r>
                </w:p>
              </w:tc>
              <w:tc>
                <w:tcPr>
                  <w:tcW w:w="2761" w:type="dxa"/>
                  <w:shd w:val="clear" w:color="auto" w:fill="auto"/>
                  <w:vAlign w:val="bottom"/>
                  <w:hideMark/>
                </w:tcPr>
                <w:p w14:paraId="6D77829D" w14:textId="77777777" w:rsidR="001274F8" w:rsidRPr="00BC0D70" w:rsidRDefault="001274F8" w:rsidP="005B7D93">
                  <w:pPr>
                    <w:rPr>
                      <w:rFonts w:ascii="Century Gothic" w:eastAsia="Times New Roman" w:hAnsi="Century Gothic" w:cs="Times New Roman"/>
                      <w:color w:val="000000"/>
                      <w:sz w:val="12"/>
                      <w:szCs w:val="12"/>
                      <w:lang w:val="es-CL" w:eastAsia="es-CL"/>
                    </w:rPr>
                  </w:pPr>
                  <w:r w:rsidRPr="00BC0D70">
                    <w:rPr>
                      <w:rFonts w:ascii="Century Gothic" w:eastAsia="Times New Roman" w:hAnsi="Century Gothic" w:cs="Times New Roman"/>
                      <w:color w:val="000000"/>
                      <w:sz w:val="12"/>
                      <w:szCs w:val="12"/>
                      <w:lang w:val="es-CL" w:eastAsia="es-CL"/>
                    </w:rPr>
                    <w:t>REG MULTAS  DE TRANSITO NO PAGADAS 1°  Y 2° JUZGADO POLICIA LOCAL</w:t>
                  </w:r>
                </w:p>
              </w:tc>
              <w:tc>
                <w:tcPr>
                  <w:tcW w:w="1728" w:type="dxa"/>
                  <w:shd w:val="clear" w:color="auto" w:fill="auto"/>
                  <w:noWrap/>
                  <w:vAlign w:val="bottom"/>
                  <w:hideMark/>
                </w:tcPr>
                <w:p w14:paraId="1CDAB21B" w14:textId="77777777" w:rsidR="001274F8" w:rsidRPr="00BC0D70" w:rsidRDefault="001274F8" w:rsidP="005B7D93">
                  <w:pPr>
                    <w:jc w:val="right"/>
                    <w:rPr>
                      <w:rFonts w:ascii="Century Gothic" w:eastAsia="Times New Roman" w:hAnsi="Century Gothic" w:cs="Times New Roman"/>
                      <w:color w:val="000000"/>
                      <w:sz w:val="12"/>
                      <w:szCs w:val="12"/>
                      <w:lang w:val="es-CL" w:eastAsia="es-CL"/>
                    </w:rPr>
                  </w:pPr>
                  <w:r w:rsidRPr="00BC0D70">
                    <w:rPr>
                      <w:rFonts w:ascii="Century Gothic" w:eastAsia="Times New Roman" w:hAnsi="Century Gothic" w:cs="Times New Roman"/>
                      <w:color w:val="000000"/>
                      <w:sz w:val="12"/>
                      <w:szCs w:val="12"/>
                      <w:lang w:val="es-CL" w:eastAsia="es-CL"/>
                    </w:rPr>
                    <w:t xml:space="preserve"> $            280,000,000 </w:t>
                  </w:r>
                </w:p>
              </w:tc>
            </w:tr>
          </w:tbl>
          <w:p w14:paraId="5836A0B9" w14:textId="77777777" w:rsidR="001274F8" w:rsidRDefault="001274F8" w:rsidP="005B7D93">
            <w:pPr>
              <w:suppressAutoHyphens/>
              <w:rPr>
                <w:rFonts w:ascii="Century Gothic" w:eastAsia="Times New Roman" w:hAnsi="Century Gothic" w:cs="Times New Roman"/>
                <w:b/>
                <w:spacing w:val="-3"/>
                <w:sz w:val="14"/>
                <w:szCs w:val="14"/>
                <w:lang w:val="es-MX" w:eastAsia="es-ES"/>
              </w:rPr>
            </w:pPr>
          </w:p>
          <w:p w14:paraId="42C0CAB9" w14:textId="77777777" w:rsidR="001274F8" w:rsidRDefault="001274F8" w:rsidP="005B7D93">
            <w:pPr>
              <w:suppressAutoHyphens/>
              <w:rPr>
                <w:rFonts w:ascii="Century Gothic" w:eastAsia="Times New Roman" w:hAnsi="Century Gothic" w:cs="Times New Roman"/>
                <w:b/>
                <w:spacing w:val="-3"/>
                <w:sz w:val="14"/>
                <w:szCs w:val="14"/>
                <w:lang w:val="es-MX" w:eastAsia="es-ES"/>
              </w:rPr>
            </w:pPr>
          </w:p>
          <w:p w14:paraId="792DFC29" w14:textId="77777777" w:rsidR="001274F8" w:rsidRDefault="001274F8" w:rsidP="005B7D93">
            <w:pPr>
              <w:suppressAutoHyphens/>
              <w:rPr>
                <w:rFonts w:ascii="Century Gothic" w:eastAsia="Times New Roman" w:hAnsi="Century Gothic" w:cs="Times New Roman"/>
                <w:b/>
                <w:spacing w:val="-3"/>
                <w:sz w:val="14"/>
                <w:szCs w:val="14"/>
                <w:lang w:val="es-MX" w:eastAsia="es-ES"/>
              </w:rPr>
            </w:pPr>
          </w:p>
          <w:p w14:paraId="742FB2BE" w14:textId="77777777" w:rsidR="001274F8" w:rsidRDefault="001274F8" w:rsidP="005B7D93">
            <w:pPr>
              <w:suppressAutoHyphens/>
              <w:rPr>
                <w:rFonts w:ascii="Century Gothic" w:eastAsia="Times New Roman" w:hAnsi="Century Gothic" w:cs="Times New Roman"/>
                <w:b/>
                <w:spacing w:val="-3"/>
                <w:sz w:val="14"/>
                <w:szCs w:val="14"/>
                <w:lang w:val="es-MX" w:eastAsia="es-ES"/>
              </w:rPr>
            </w:pPr>
          </w:p>
          <w:p w14:paraId="64E91AFB" w14:textId="77777777" w:rsidR="001274F8" w:rsidRDefault="001274F8" w:rsidP="005B7D93">
            <w:pPr>
              <w:suppressAutoHyphens/>
              <w:rPr>
                <w:rFonts w:ascii="Century Gothic" w:eastAsia="Times New Roman" w:hAnsi="Century Gothic" w:cs="Times New Roman"/>
                <w:b/>
                <w:spacing w:val="-3"/>
                <w:sz w:val="14"/>
                <w:szCs w:val="14"/>
                <w:lang w:val="es-MX" w:eastAsia="es-ES"/>
              </w:rPr>
            </w:pPr>
          </w:p>
          <w:p w14:paraId="5DBD080B" w14:textId="77777777" w:rsidR="001274F8" w:rsidRDefault="001274F8" w:rsidP="005B7D93">
            <w:pPr>
              <w:suppressAutoHyphens/>
              <w:rPr>
                <w:rFonts w:ascii="Century Gothic" w:eastAsia="Times New Roman" w:hAnsi="Century Gothic" w:cs="Times New Roman"/>
                <w:b/>
                <w:spacing w:val="-3"/>
                <w:sz w:val="14"/>
                <w:szCs w:val="14"/>
                <w:lang w:val="es-MX" w:eastAsia="es-ES"/>
              </w:rPr>
            </w:pPr>
          </w:p>
          <w:p w14:paraId="37EA6750" w14:textId="77777777" w:rsidR="001274F8" w:rsidRDefault="001274F8" w:rsidP="005B7D93">
            <w:pPr>
              <w:suppressAutoHyphens/>
              <w:rPr>
                <w:rFonts w:ascii="Century Gothic" w:eastAsia="Times New Roman" w:hAnsi="Century Gothic" w:cs="Times New Roman"/>
                <w:b/>
                <w:spacing w:val="-3"/>
                <w:sz w:val="14"/>
                <w:szCs w:val="14"/>
                <w:lang w:val="es-MX" w:eastAsia="es-ES"/>
              </w:rPr>
            </w:pPr>
          </w:p>
          <w:p w14:paraId="368A2F52" w14:textId="77777777" w:rsidR="001274F8" w:rsidRDefault="001274F8" w:rsidP="005B7D93">
            <w:pPr>
              <w:suppressAutoHyphens/>
              <w:rPr>
                <w:rFonts w:ascii="Century Gothic" w:eastAsia="Times New Roman" w:hAnsi="Century Gothic" w:cs="Times New Roman"/>
                <w:b/>
                <w:spacing w:val="-3"/>
                <w:sz w:val="14"/>
                <w:szCs w:val="14"/>
                <w:lang w:val="es-MX" w:eastAsia="es-ES"/>
              </w:rPr>
            </w:pPr>
          </w:p>
          <w:p w14:paraId="6E462CA9" w14:textId="77777777" w:rsidR="001274F8" w:rsidRDefault="001274F8" w:rsidP="005B7D93">
            <w:pPr>
              <w:suppressAutoHyphens/>
              <w:rPr>
                <w:rFonts w:ascii="Century Gothic" w:eastAsia="Times New Roman" w:hAnsi="Century Gothic" w:cs="Times New Roman"/>
                <w:b/>
                <w:spacing w:val="-3"/>
                <w:sz w:val="14"/>
                <w:szCs w:val="14"/>
                <w:lang w:val="es-MX" w:eastAsia="es-ES"/>
              </w:rPr>
            </w:pPr>
          </w:p>
          <w:p w14:paraId="152C415D" w14:textId="77777777" w:rsidR="001274F8" w:rsidRDefault="001274F8" w:rsidP="005B7D93">
            <w:pPr>
              <w:suppressAutoHyphens/>
              <w:rPr>
                <w:rFonts w:ascii="Century Gothic" w:eastAsia="Times New Roman" w:hAnsi="Century Gothic" w:cs="Times New Roman"/>
                <w:b/>
                <w:spacing w:val="-3"/>
                <w:sz w:val="14"/>
                <w:szCs w:val="14"/>
                <w:lang w:val="es-MX" w:eastAsia="es-ES"/>
              </w:rPr>
            </w:pPr>
          </w:p>
          <w:p w14:paraId="5DD44AE6" w14:textId="77777777" w:rsidR="001274F8" w:rsidRDefault="001274F8" w:rsidP="005B7D93">
            <w:pPr>
              <w:suppressAutoHyphens/>
              <w:rPr>
                <w:rFonts w:ascii="Century Gothic" w:eastAsia="Times New Roman" w:hAnsi="Century Gothic" w:cs="Times New Roman"/>
                <w:b/>
                <w:spacing w:val="-3"/>
                <w:sz w:val="14"/>
                <w:szCs w:val="14"/>
                <w:lang w:val="es-MX" w:eastAsia="es-ES"/>
              </w:rPr>
            </w:pPr>
          </w:p>
          <w:p w14:paraId="344A49A6" w14:textId="77777777" w:rsidR="001274F8" w:rsidRDefault="001274F8" w:rsidP="005B7D93">
            <w:pPr>
              <w:suppressAutoHyphens/>
              <w:rPr>
                <w:rFonts w:ascii="Century Gothic" w:eastAsia="Times New Roman" w:hAnsi="Century Gothic" w:cs="Times New Roman"/>
                <w:b/>
                <w:spacing w:val="-3"/>
                <w:sz w:val="14"/>
                <w:szCs w:val="14"/>
                <w:lang w:val="es-MX" w:eastAsia="es-ES"/>
              </w:rPr>
            </w:pPr>
          </w:p>
          <w:p w14:paraId="20F834F5" w14:textId="77777777" w:rsidR="001274F8" w:rsidRDefault="001274F8" w:rsidP="005B7D93">
            <w:pPr>
              <w:suppressAutoHyphens/>
              <w:rPr>
                <w:rFonts w:ascii="Century Gothic" w:eastAsia="Times New Roman" w:hAnsi="Century Gothic" w:cs="Times New Roman"/>
                <w:b/>
                <w:spacing w:val="-3"/>
                <w:sz w:val="14"/>
                <w:szCs w:val="14"/>
                <w:lang w:val="es-MX" w:eastAsia="es-ES"/>
              </w:rPr>
            </w:pPr>
          </w:p>
          <w:p w14:paraId="6D1451B3" w14:textId="77777777" w:rsidR="001274F8" w:rsidRDefault="001274F8" w:rsidP="005B7D93">
            <w:pPr>
              <w:suppressAutoHyphens/>
              <w:rPr>
                <w:rFonts w:ascii="Century Gothic" w:eastAsia="Times New Roman" w:hAnsi="Century Gothic" w:cs="Times New Roman"/>
                <w:b/>
                <w:spacing w:val="-3"/>
                <w:sz w:val="14"/>
                <w:szCs w:val="14"/>
                <w:lang w:val="es-MX" w:eastAsia="es-ES"/>
              </w:rPr>
            </w:pPr>
          </w:p>
          <w:p w14:paraId="3F8F30CB" w14:textId="77777777" w:rsidR="001274F8" w:rsidRDefault="001274F8" w:rsidP="005B7D93">
            <w:pPr>
              <w:suppressAutoHyphens/>
              <w:rPr>
                <w:rFonts w:ascii="Century Gothic" w:eastAsia="Times New Roman" w:hAnsi="Century Gothic" w:cs="Times New Roman"/>
                <w:b/>
                <w:spacing w:val="-3"/>
                <w:sz w:val="14"/>
                <w:szCs w:val="14"/>
                <w:lang w:val="es-MX" w:eastAsia="es-ES"/>
              </w:rPr>
            </w:pPr>
          </w:p>
          <w:p w14:paraId="734FC3D2" w14:textId="77777777" w:rsidR="001274F8" w:rsidRDefault="001274F8" w:rsidP="005B7D93">
            <w:pPr>
              <w:suppressAutoHyphens/>
              <w:rPr>
                <w:rFonts w:ascii="Century Gothic" w:eastAsia="Times New Roman" w:hAnsi="Century Gothic" w:cs="Times New Roman"/>
                <w:b/>
                <w:spacing w:val="-3"/>
                <w:sz w:val="14"/>
                <w:szCs w:val="14"/>
                <w:lang w:val="es-MX" w:eastAsia="es-ES"/>
              </w:rPr>
            </w:pPr>
          </w:p>
          <w:p w14:paraId="56183497" w14:textId="77777777" w:rsidR="001274F8" w:rsidRDefault="001274F8" w:rsidP="005B7D93">
            <w:pPr>
              <w:suppressAutoHyphens/>
              <w:rPr>
                <w:rFonts w:ascii="Century Gothic" w:eastAsia="Times New Roman" w:hAnsi="Century Gothic" w:cs="Times New Roman"/>
                <w:b/>
                <w:spacing w:val="-3"/>
                <w:sz w:val="14"/>
                <w:szCs w:val="14"/>
                <w:lang w:val="es-MX" w:eastAsia="es-ES"/>
              </w:rPr>
            </w:pPr>
          </w:p>
          <w:p w14:paraId="79A674DF" w14:textId="77777777" w:rsidR="001274F8" w:rsidRDefault="001274F8" w:rsidP="005B7D93">
            <w:pPr>
              <w:suppressAutoHyphens/>
              <w:rPr>
                <w:rFonts w:ascii="Century Gothic" w:eastAsia="Times New Roman" w:hAnsi="Century Gothic" w:cs="Times New Roman"/>
                <w:b/>
                <w:spacing w:val="-3"/>
                <w:sz w:val="14"/>
                <w:szCs w:val="14"/>
                <w:lang w:val="es-MX" w:eastAsia="es-ES"/>
              </w:rPr>
            </w:pPr>
          </w:p>
          <w:p w14:paraId="01DE7E0F" w14:textId="77777777" w:rsidR="001274F8" w:rsidRDefault="001274F8" w:rsidP="005B7D93">
            <w:pPr>
              <w:suppressAutoHyphens/>
              <w:rPr>
                <w:rFonts w:ascii="Century Gothic" w:eastAsia="Times New Roman" w:hAnsi="Century Gothic" w:cs="Times New Roman"/>
                <w:b/>
                <w:spacing w:val="-3"/>
                <w:sz w:val="14"/>
                <w:szCs w:val="14"/>
                <w:lang w:val="es-MX" w:eastAsia="es-ES"/>
              </w:rPr>
            </w:pPr>
          </w:p>
          <w:p w14:paraId="4F96C06B" w14:textId="77777777" w:rsidR="001274F8" w:rsidRPr="00D12237" w:rsidRDefault="001274F8" w:rsidP="005B7D93">
            <w:pPr>
              <w:suppressAutoHyphens/>
              <w:rPr>
                <w:rFonts w:ascii="Century Gothic" w:eastAsia="Times New Roman" w:hAnsi="Century Gothic" w:cs="Times New Roman"/>
                <w:b/>
                <w:spacing w:val="-3"/>
                <w:sz w:val="14"/>
                <w:szCs w:val="14"/>
                <w:lang w:val="es-MX" w:eastAsia="es-ES"/>
              </w:rPr>
            </w:pPr>
          </w:p>
        </w:tc>
      </w:tr>
      <w:tr w:rsidR="001274F8" w14:paraId="512D1837" w14:textId="77777777" w:rsidTr="005B7D93">
        <w:trPr>
          <w:trHeight w:val="202"/>
        </w:trPr>
        <w:tc>
          <w:tcPr>
            <w:tcW w:w="901" w:type="dxa"/>
          </w:tcPr>
          <w:p w14:paraId="47072C06" w14:textId="77777777" w:rsidR="001274F8" w:rsidRPr="00802463" w:rsidRDefault="001274F8" w:rsidP="005B7D93">
            <w:pPr>
              <w:suppressAutoHyphens/>
              <w:rPr>
                <w:rFonts w:ascii="Century Gothic" w:eastAsia="Times New Roman" w:hAnsi="Century Gothic" w:cs="Times New Roman"/>
                <w:b/>
                <w:spacing w:val="-3"/>
                <w:sz w:val="12"/>
                <w:szCs w:val="12"/>
                <w:lang w:eastAsia="es-ES"/>
              </w:rPr>
            </w:pPr>
            <w:r w:rsidRPr="00802463">
              <w:rPr>
                <w:rFonts w:ascii="Century Gothic" w:eastAsia="Times New Roman" w:hAnsi="Century Gothic" w:cs="Times New Roman"/>
                <w:b/>
                <w:spacing w:val="-3"/>
                <w:sz w:val="12"/>
                <w:szCs w:val="12"/>
                <w:lang w:eastAsia="es-ES"/>
              </w:rPr>
              <w:t>366</w:t>
            </w:r>
          </w:p>
        </w:tc>
        <w:tc>
          <w:tcPr>
            <w:tcW w:w="1127" w:type="dxa"/>
          </w:tcPr>
          <w:p w14:paraId="7930CCC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19/07/2022</w:t>
            </w:r>
          </w:p>
        </w:tc>
        <w:tc>
          <w:tcPr>
            <w:tcW w:w="1033" w:type="dxa"/>
          </w:tcPr>
          <w:p w14:paraId="602DC08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N°39</w:t>
            </w:r>
          </w:p>
        </w:tc>
        <w:tc>
          <w:tcPr>
            <w:tcW w:w="6545" w:type="dxa"/>
            <w:shd w:val="clear" w:color="auto" w:fill="FFFFFF" w:themeFill="background1"/>
          </w:tcPr>
          <w:p w14:paraId="563F8575" w14:textId="77777777" w:rsidR="001274F8" w:rsidRPr="0034112E" w:rsidRDefault="001274F8" w:rsidP="005B7D93">
            <w:pPr>
              <w:pStyle w:val="Sinespaciado"/>
              <w:rPr>
                <w:rFonts w:ascii="Century Gothic" w:hAnsi="Century Gothic"/>
                <w:b/>
                <w:sz w:val="14"/>
                <w:szCs w:val="14"/>
              </w:rPr>
            </w:pPr>
            <w:r w:rsidRPr="0034112E">
              <w:rPr>
                <w:rFonts w:ascii="Century Gothic" w:hAnsi="Century Gothic"/>
                <w:b/>
                <w:sz w:val="14"/>
                <w:szCs w:val="14"/>
                <w:lang w:val="es-MX"/>
              </w:rPr>
              <w:t xml:space="preserve">“Se acuerda, por el voto unánime de los Concejales presentes: Señoras, Karina Leyton Espinoza; Romina Baeza Illanes; Mariela Araya Cuevas; Cristina Cofre Guerrero; Paola Collao Santelices; Marcela Novoa Sandoval; los Señores, Roberto Soto Ferrada; Marcelo Sepúlveda Oyanedel; Leonel Navarro Ormeño; y el Presidente del H. Concejo, Sr. Christopher White Bahamondes; aprobar </w:t>
            </w:r>
            <w:r w:rsidRPr="0034112E">
              <w:rPr>
                <w:rFonts w:ascii="Century Gothic" w:hAnsi="Century Gothic"/>
                <w:b/>
                <w:sz w:val="14"/>
                <w:szCs w:val="14"/>
              </w:rPr>
              <w:t>otorgamiento de subvención extraordinaria a la Corporación Municipal de Educación y Salud de San Bernardo, por un monto de $ 200.000.000.- al sector salud, para gastos operacionales. Según Ord. N° 604/2022, de fecha 11 de julio de 2022 de la Corporación Municipal de Educación y Salud de San Bernardo</w:t>
            </w:r>
            <w:r w:rsidRPr="0034112E">
              <w:rPr>
                <w:rFonts w:ascii="Century Gothic" w:hAnsi="Century Gothic"/>
                <w:b/>
                <w:sz w:val="14"/>
                <w:szCs w:val="14"/>
                <w:lang w:val="es-MX"/>
              </w:rPr>
              <w:t>”.-</w:t>
            </w:r>
          </w:p>
          <w:p w14:paraId="5DEFBCD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75F65F74" w14:textId="77777777" w:rsidTr="005B7D93">
        <w:trPr>
          <w:trHeight w:val="202"/>
        </w:trPr>
        <w:tc>
          <w:tcPr>
            <w:tcW w:w="901" w:type="dxa"/>
          </w:tcPr>
          <w:p w14:paraId="4A06DD15" w14:textId="77777777" w:rsidR="001274F8" w:rsidRPr="00802463"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367</w:t>
            </w:r>
          </w:p>
        </w:tc>
        <w:tc>
          <w:tcPr>
            <w:tcW w:w="1127" w:type="dxa"/>
          </w:tcPr>
          <w:p w14:paraId="045C461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19/07/2022</w:t>
            </w:r>
          </w:p>
        </w:tc>
        <w:tc>
          <w:tcPr>
            <w:tcW w:w="1033" w:type="dxa"/>
          </w:tcPr>
          <w:p w14:paraId="62F8F967"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N°39</w:t>
            </w:r>
          </w:p>
        </w:tc>
        <w:tc>
          <w:tcPr>
            <w:tcW w:w="6545" w:type="dxa"/>
          </w:tcPr>
          <w:p w14:paraId="0484CE98" w14:textId="77777777" w:rsidR="001274F8" w:rsidRPr="0034112E" w:rsidRDefault="001274F8" w:rsidP="005B7D93">
            <w:pPr>
              <w:suppressAutoHyphens/>
              <w:rPr>
                <w:rFonts w:ascii="Century Gothic" w:hAnsi="Century Gothic" w:cs="Times New Roman"/>
                <w:b/>
                <w:sz w:val="14"/>
                <w:szCs w:val="14"/>
                <w:lang w:val="es-MX"/>
              </w:rPr>
            </w:pPr>
            <w:r w:rsidRPr="0034112E">
              <w:rPr>
                <w:rFonts w:ascii="Century Gothic" w:hAnsi="Century Gothic" w:cs="Times New Roman"/>
                <w:b/>
                <w:sz w:val="14"/>
                <w:szCs w:val="14"/>
                <w:lang w:val="es-MX"/>
              </w:rPr>
              <w:t>“Se acuerda, por el voto unánime de los Concejales presentes: Señoras, Karina Leyton Espinoza; Romina</w:t>
            </w:r>
            <w:r w:rsidRPr="00B5284F">
              <w:rPr>
                <w:rFonts w:ascii="Times New Roman" w:hAnsi="Times New Roman" w:cs="Times New Roman"/>
                <w:b/>
                <w:lang w:val="es-MX"/>
              </w:rPr>
              <w:t xml:space="preserve"> </w:t>
            </w:r>
            <w:r w:rsidRPr="0034112E">
              <w:rPr>
                <w:rFonts w:ascii="Century Gothic" w:hAnsi="Century Gothic" w:cs="Times New Roman"/>
                <w:b/>
                <w:sz w:val="14"/>
                <w:szCs w:val="14"/>
                <w:lang w:val="es-MX"/>
              </w:rPr>
              <w:t xml:space="preserve">Baeza Illanes; Mariela Araya Cuevas; Cristina Cofre Guerrero; Paola Collao Santelices; Marcela Novoa Sandoval; los Señores, Roberto Soto Ferrada; Marcelo Sepúlveda Oyanedel; Leonel Navarro Ormeño; y el Presidente del H. Concejo, Sr. Christopher White Bahamondes; aprobar </w:t>
            </w:r>
            <w:r w:rsidRPr="0034112E">
              <w:rPr>
                <w:rFonts w:ascii="Century Gothic" w:hAnsi="Century Gothic" w:cs="Times New Roman"/>
                <w:b/>
                <w:sz w:val="14"/>
                <w:szCs w:val="14"/>
              </w:rPr>
              <w:t>otorgamiento de subvención al Centro de Desarrollo Social Cristiano Capilla Torre Fuerte, por un monto de $ 2.000.000.- como aporte para financiar los gastos de polerones corporativos, para la totalidad de 150 jóvenes que serán parte de la actividad anual del retiro de conquistadores 2022, con fines de desarrollo personal. Según Oficio Interno N° 851, de fecha 14 de julio de 2022, de la Secretaría Comunal de Planificación</w:t>
            </w:r>
            <w:r w:rsidRPr="0034112E">
              <w:rPr>
                <w:rFonts w:ascii="Century Gothic" w:hAnsi="Century Gothic" w:cs="Times New Roman"/>
                <w:b/>
                <w:sz w:val="14"/>
                <w:szCs w:val="14"/>
                <w:lang w:val="es-MX"/>
              </w:rPr>
              <w:t>”.-</w:t>
            </w:r>
          </w:p>
        </w:tc>
      </w:tr>
      <w:tr w:rsidR="001274F8" w14:paraId="54871F4C" w14:textId="77777777" w:rsidTr="005B7D93">
        <w:trPr>
          <w:trHeight w:val="202"/>
        </w:trPr>
        <w:tc>
          <w:tcPr>
            <w:tcW w:w="901" w:type="dxa"/>
          </w:tcPr>
          <w:p w14:paraId="07B8D4DD" w14:textId="77777777" w:rsidR="001274F8" w:rsidRPr="00802463"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368</w:t>
            </w:r>
          </w:p>
        </w:tc>
        <w:tc>
          <w:tcPr>
            <w:tcW w:w="1127" w:type="dxa"/>
          </w:tcPr>
          <w:p w14:paraId="58CACF2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19/07/2022</w:t>
            </w:r>
          </w:p>
        </w:tc>
        <w:tc>
          <w:tcPr>
            <w:tcW w:w="1033" w:type="dxa"/>
          </w:tcPr>
          <w:p w14:paraId="777A76E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N°39</w:t>
            </w:r>
          </w:p>
        </w:tc>
        <w:tc>
          <w:tcPr>
            <w:tcW w:w="6545" w:type="dxa"/>
          </w:tcPr>
          <w:p w14:paraId="302FF39A" w14:textId="77777777" w:rsidR="001274F8" w:rsidRDefault="001274F8" w:rsidP="005B7D93">
            <w:pPr>
              <w:pStyle w:val="Sinespaciado"/>
              <w:rPr>
                <w:rFonts w:ascii="Century Gothic" w:hAnsi="Century Gothic"/>
                <w:b/>
                <w:sz w:val="14"/>
                <w:szCs w:val="14"/>
              </w:rPr>
            </w:pPr>
            <w:r w:rsidRPr="0034112E">
              <w:rPr>
                <w:rFonts w:ascii="Century Gothic" w:hAnsi="Century Gothic"/>
                <w:b/>
                <w:sz w:val="14"/>
                <w:szCs w:val="14"/>
                <w:lang w:val="es-MX"/>
              </w:rPr>
              <w:t xml:space="preserve">“Se acuerda, por el voto unánime de los Concejales presentes: Señoras, Karina Leyton Espinoza; Romina Baeza Illanes; Mariela Araya Cuevas; Cristina Cofre Guerrero; Paola Collao Santelices; Marcela Novoa Sandoval; los Señores, Roberto Soto Ferrada; Marcelo Sepúlveda Oyanedel; Leonel Navarro Ormeño; y el Presidente del H. Concejo, Sr. Christopher White Bahamondes; aprobar </w:t>
            </w:r>
            <w:r w:rsidRPr="0034112E">
              <w:rPr>
                <w:rFonts w:ascii="Century Gothic" w:hAnsi="Century Gothic"/>
                <w:b/>
                <w:sz w:val="14"/>
                <w:szCs w:val="14"/>
              </w:rPr>
              <w:t>adjudicación proyectos presentados al Fondo Concursable FONDEVE 2022,</w:t>
            </w:r>
          </w:p>
          <w:p w14:paraId="3AA12EA4" w14:textId="77777777" w:rsidR="001274F8" w:rsidRPr="0034112E" w:rsidRDefault="001274F8" w:rsidP="005B7D93">
            <w:pPr>
              <w:pStyle w:val="Sinespaciado"/>
              <w:rPr>
                <w:rFonts w:ascii="Century Gothic" w:eastAsia="Times New Roman" w:hAnsi="Century Gothic"/>
                <w:b/>
                <w:spacing w:val="-3"/>
                <w:sz w:val="14"/>
                <w:szCs w:val="14"/>
                <w:lang w:eastAsia="es-ES"/>
              </w:rPr>
            </w:pPr>
          </w:p>
        </w:tc>
      </w:tr>
      <w:tr w:rsidR="001274F8" w14:paraId="72EE2532" w14:textId="77777777" w:rsidTr="005B7D93">
        <w:trPr>
          <w:trHeight w:val="202"/>
        </w:trPr>
        <w:tc>
          <w:tcPr>
            <w:tcW w:w="901" w:type="dxa"/>
          </w:tcPr>
          <w:p w14:paraId="5EC878A8" w14:textId="77777777" w:rsidR="001274F8" w:rsidRPr="00802463"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369</w:t>
            </w:r>
          </w:p>
        </w:tc>
        <w:tc>
          <w:tcPr>
            <w:tcW w:w="1127" w:type="dxa"/>
          </w:tcPr>
          <w:p w14:paraId="4BC99AE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c>
          <w:tcPr>
            <w:tcW w:w="1033" w:type="dxa"/>
          </w:tcPr>
          <w:p w14:paraId="1048498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c>
          <w:tcPr>
            <w:tcW w:w="6545" w:type="dxa"/>
          </w:tcPr>
          <w:p w14:paraId="403A00C2" w14:textId="77777777" w:rsidR="001274F8" w:rsidRDefault="001274F8" w:rsidP="005B7D93">
            <w:pPr>
              <w:pStyle w:val="Sinespaciado"/>
              <w:rPr>
                <w:rFonts w:ascii="Century Gothic" w:hAnsi="Century Gothic"/>
                <w:b/>
                <w:sz w:val="14"/>
                <w:szCs w:val="14"/>
                <w:lang w:val="es-MX"/>
              </w:rPr>
            </w:pPr>
            <w:r w:rsidRPr="0034112E">
              <w:rPr>
                <w:rFonts w:ascii="Century Gothic" w:hAnsi="Century Gothic"/>
                <w:b/>
                <w:sz w:val="14"/>
                <w:szCs w:val="14"/>
                <w:lang w:val="es-MX"/>
              </w:rPr>
              <w:t xml:space="preserve">“Se acuerda, por el voto unánime de los Concejales presentes: Señoras, Karina Leyton Espinoza; Romina Baeza Illanes; Mariela Araya Cuevas; Cristina Cofre Guerrero; Paola Collao Santelices; Marcela Novoa Sandoval; los Señores, Roberto Soto Ferrada; Marcelo Sepúlveda Oyanedel; Leonel Navarro Ormeño; y el Presidente del H. Concejo, Sr. Christopher White Bahamondes; aprobar </w:t>
            </w:r>
            <w:r w:rsidRPr="0034112E">
              <w:rPr>
                <w:rFonts w:ascii="Century Gothic" w:hAnsi="Century Gothic"/>
                <w:b/>
                <w:sz w:val="14"/>
                <w:szCs w:val="14"/>
              </w:rPr>
              <w:t>adjudicación proyectos presentados al Fondo Concursable de Subvenciones 2022, según Oficio Interno N° 2.842, de fecha 15 de julio de 2022, de la Dirección de Desarrollo Comunitario</w:t>
            </w:r>
            <w:r w:rsidRPr="0034112E">
              <w:rPr>
                <w:rFonts w:ascii="Century Gothic" w:hAnsi="Century Gothic"/>
                <w:b/>
                <w:sz w:val="14"/>
                <w:szCs w:val="14"/>
                <w:lang w:val="es-MX"/>
              </w:rPr>
              <w:t>”.-</w:t>
            </w:r>
          </w:p>
          <w:p w14:paraId="0C3BF336" w14:textId="77777777" w:rsidR="001274F8" w:rsidRPr="0034112E" w:rsidRDefault="001274F8" w:rsidP="005B7D93">
            <w:pPr>
              <w:pStyle w:val="Sinespaciado"/>
              <w:rPr>
                <w:rFonts w:ascii="Century Gothic" w:eastAsia="Times New Roman" w:hAnsi="Century Gothic"/>
                <w:b/>
                <w:spacing w:val="-3"/>
                <w:sz w:val="14"/>
                <w:szCs w:val="14"/>
                <w:lang w:eastAsia="es-ES"/>
              </w:rPr>
            </w:pPr>
          </w:p>
        </w:tc>
      </w:tr>
      <w:tr w:rsidR="001274F8" w14:paraId="7A8A8B57" w14:textId="77777777" w:rsidTr="005B7D93">
        <w:trPr>
          <w:trHeight w:val="202"/>
        </w:trPr>
        <w:tc>
          <w:tcPr>
            <w:tcW w:w="901" w:type="dxa"/>
          </w:tcPr>
          <w:p w14:paraId="3515F36A" w14:textId="77777777" w:rsidR="001274F8" w:rsidRPr="00802463"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370</w:t>
            </w:r>
          </w:p>
        </w:tc>
        <w:tc>
          <w:tcPr>
            <w:tcW w:w="1127" w:type="dxa"/>
          </w:tcPr>
          <w:p w14:paraId="2627F3E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29/07/2022</w:t>
            </w:r>
          </w:p>
        </w:tc>
        <w:tc>
          <w:tcPr>
            <w:tcW w:w="1033" w:type="dxa"/>
          </w:tcPr>
          <w:p w14:paraId="65C519A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N°23</w:t>
            </w:r>
          </w:p>
        </w:tc>
        <w:tc>
          <w:tcPr>
            <w:tcW w:w="6545" w:type="dxa"/>
          </w:tcPr>
          <w:p w14:paraId="5575AD46" w14:textId="77777777" w:rsidR="001274F8" w:rsidRDefault="001274F8" w:rsidP="005B7D93">
            <w:pPr>
              <w:pStyle w:val="Sinespaciado"/>
              <w:rPr>
                <w:rFonts w:ascii="Century Gothic" w:hAnsi="Century Gothic"/>
                <w:b/>
                <w:sz w:val="14"/>
                <w:szCs w:val="14"/>
                <w:lang w:val="es-MX"/>
              </w:rPr>
            </w:pPr>
            <w:r w:rsidRPr="00C02D87">
              <w:rPr>
                <w:rFonts w:ascii="Century Gothic" w:hAnsi="Century Gothic"/>
                <w:b/>
                <w:sz w:val="14"/>
                <w:szCs w:val="14"/>
                <w:lang w:val="es-MX"/>
              </w:rPr>
              <w:t xml:space="preserve">“Se acuerda, por el voto unánime de los Concejales presentes: Señoras, Karina Leyton Espinoza; Romina Baeza Illanes; Mariela Araya Cuevas; Cristina Cofre Guerrero; Paola Collao Santelices; Marcela Novoa Sandoval; los Señores, Roberto Soto Ferrada; Marcelo Sepúlveda Oyanedel; Leonel Navarro Ormeño; y el Presidente del H. Concejo, Sr. Christopher White Bahamondes; aprobar </w:t>
            </w:r>
            <w:r w:rsidRPr="00C02D87">
              <w:rPr>
                <w:rFonts w:ascii="Century Gothic" w:hAnsi="Century Gothic"/>
                <w:b/>
                <w:sz w:val="14"/>
                <w:szCs w:val="14"/>
              </w:rPr>
              <w:t>adjudicación proyectos presentados al Fondo Concursable de Subvenciones 2022, según Oficio Interno N° 2.842, de fecha 15 de julio de 2022, de la Dirección de Desarrollo Comunitario</w:t>
            </w:r>
            <w:r w:rsidRPr="00C02D87">
              <w:rPr>
                <w:rFonts w:ascii="Century Gothic" w:hAnsi="Century Gothic"/>
                <w:b/>
                <w:sz w:val="14"/>
                <w:szCs w:val="14"/>
                <w:lang w:val="es-MX"/>
              </w:rPr>
              <w:t>”.-</w:t>
            </w:r>
          </w:p>
          <w:p w14:paraId="1E854A92" w14:textId="77777777" w:rsidR="001274F8" w:rsidRPr="00C02D87" w:rsidRDefault="001274F8" w:rsidP="005B7D93">
            <w:pPr>
              <w:pStyle w:val="Sinespaciado"/>
              <w:rPr>
                <w:rFonts w:ascii="Century Gothic" w:eastAsia="Times New Roman" w:hAnsi="Century Gothic"/>
                <w:b/>
                <w:spacing w:val="-3"/>
                <w:sz w:val="14"/>
                <w:szCs w:val="14"/>
                <w:lang w:eastAsia="es-ES"/>
              </w:rPr>
            </w:pPr>
          </w:p>
        </w:tc>
      </w:tr>
      <w:tr w:rsidR="001274F8" w14:paraId="30958A84" w14:textId="77777777" w:rsidTr="005B7D93">
        <w:trPr>
          <w:trHeight w:val="202"/>
        </w:trPr>
        <w:tc>
          <w:tcPr>
            <w:tcW w:w="901" w:type="dxa"/>
          </w:tcPr>
          <w:p w14:paraId="301093AC" w14:textId="77777777" w:rsidR="001274F8" w:rsidRPr="00802463"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371</w:t>
            </w:r>
          </w:p>
        </w:tc>
        <w:tc>
          <w:tcPr>
            <w:tcW w:w="1127" w:type="dxa"/>
          </w:tcPr>
          <w:p w14:paraId="06FE0C1F"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29/07/2022</w:t>
            </w:r>
          </w:p>
        </w:tc>
        <w:tc>
          <w:tcPr>
            <w:tcW w:w="1033" w:type="dxa"/>
          </w:tcPr>
          <w:p w14:paraId="5B23C48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N°23</w:t>
            </w:r>
          </w:p>
        </w:tc>
        <w:tc>
          <w:tcPr>
            <w:tcW w:w="6545" w:type="dxa"/>
          </w:tcPr>
          <w:p w14:paraId="06380D0C" w14:textId="77777777" w:rsidR="001274F8" w:rsidRPr="00C02D87" w:rsidRDefault="001274F8" w:rsidP="005B7D93">
            <w:pPr>
              <w:pStyle w:val="Sinespaciado"/>
              <w:rPr>
                <w:rFonts w:ascii="Century Gothic" w:hAnsi="Century Gothic"/>
                <w:b/>
                <w:sz w:val="14"/>
                <w:szCs w:val="14"/>
              </w:rPr>
            </w:pPr>
            <w:r w:rsidRPr="00C02D87">
              <w:rPr>
                <w:rFonts w:ascii="Century Gothic" w:hAnsi="Century Gothic"/>
                <w:b/>
                <w:sz w:val="14"/>
                <w:szCs w:val="14"/>
                <w:lang w:val="es-MX"/>
              </w:rPr>
              <w:t xml:space="preserve">“Se acuerda, por el voto favorable de los Concejales presentes: Señoras, Karina Leyton Espinoza; Romina Baeza Illanes;; Paola Collao Santelices; los Señores, Roberto Soto Ferrada; Marcelo Sepúlveda Oyanedel; Leonel Navarro Ormeño; y el Presidente del H. Concejo, Sr. Christopher White Bahamondes; con la abstención de los Concejales Marjorie del Pino Diaz, Marcela Novoa Sandoval y Mariela Araya Cuevas; aprobar </w:t>
            </w:r>
            <w:r w:rsidRPr="00C02D87">
              <w:rPr>
                <w:rFonts w:ascii="Century Gothic" w:hAnsi="Century Gothic"/>
                <w:b/>
                <w:sz w:val="14"/>
                <w:szCs w:val="14"/>
              </w:rPr>
              <w:t>Adjudicación de la Licitación Pública</w:t>
            </w:r>
            <w:r w:rsidRPr="00C02D87">
              <w:rPr>
                <w:rFonts w:ascii="Century Gothic" w:hAnsi="Century Gothic"/>
                <w:b/>
                <w:sz w:val="14"/>
                <w:szCs w:val="14"/>
                <w:lang w:val="es-MX" w:bidi="he-IL"/>
              </w:rPr>
              <w:t xml:space="preserve"> del </w:t>
            </w:r>
            <w:r w:rsidRPr="00C02D87">
              <w:rPr>
                <w:rFonts w:ascii="Century Gothic" w:hAnsi="Century Gothic"/>
                <w:b/>
                <w:sz w:val="14"/>
                <w:szCs w:val="14"/>
              </w:rPr>
              <w:t>“SERVICIO DE APERTURA Y MANTENCIÓN DE CUENTAS CORRIENTES BANCARIAS EN MONEDA NACIONAL, RECAUDACIÓN DE INGRESOS MUNICIPALES Y OTROS SERVICIOS BANCARIOS PARA LA MUNICIPALIDAD DE SAN BERNARDO” ID 2342-52-LQ22,</w:t>
            </w:r>
            <w:r w:rsidRPr="00C02D87">
              <w:rPr>
                <w:rFonts w:ascii="Century Gothic" w:eastAsia="Calibri" w:hAnsi="Century Gothic"/>
                <w:b/>
                <w:color w:val="000000"/>
                <w:sz w:val="14"/>
                <w:szCs w:val="14"/>
                <w:lang w:eastAsia="es-CL"/>
              </w:rPr>
              <w:t xml:space="preserve"> al Oferente</w:t>
            </w:r>
            <w:r w:rsidRPr="00C02D87">
              <w:rPr>
                <w:rFonts w:ascii="Century Gothic" w:eastAsia="Arial Unicode MS" w:hAnsi="Century Gothic"/>
                <w:b/>
                <w:sz w:val="14"/>
                <w:szCs w:val="14"/>
              </w:rPr>
              <w:t xml:space="preserve"> </w:t>
            </w:r>
            <w:r w:rsidRPr="00C02D87">
              <w:rPr>
                <w:rFonts w:ascii="Century Gothic" w:hAnsi="Century Gothic"/>
                <w:b/>
                <w:sz w:val="14"/>
                <w:szCs w:val="14"/>
              </w:rPr>
              <w:t>BANCO DE CRÉDITO E INVERSIONES., Rut: 97.006.000-6, por un costo de los Servicios Bancarios de $0 (cero), Pago de Intereses en Cuentas Corrientes de 4,3% (cuatro coma tres) Fija y nominal, un plazo de inicio de Presentación de Servicios Bancarios de 10 días Hábiles y una duración del contrato de 5 años, no renovables.</w:t>
            </w:r>
          </w:p>
          <w:p w14:paraId="2F594533" w14:textId="77777777" w:rsidR="001274F8" w:rsidRPr="00C02D87" w:rsidRDefault="001274F8" w:rsidP="005B7D93">
            <w:pPr>
              <w:pStyle w:val="Sinespaciado"/>
              <w:rPr>
                <w:rFonts w:ascii="Century Gothic" w:hAnsi="Century Gothic"/>
                <w:b/>
                <w:sz w:val="14"/>
                <w:szCs w:val="14"/>
              </w:rPr>
            </w:pPr>
          </w:p>
          <w:p w14:paraId="0EC08614" w14:textId="77777777" w:rsidR="001274F8" w:rsidRPr="00C02D87" w:rsidRDefault="001274F8" w:rsidP="005B7D93">
            <w:pPr>
              <w:pStyle w:val="Sinespaciado"/>
              <w:rPr>
                <w:rFonts w:ascii="Century Gothic" w:hAnsi="Century Gothic"/>
                <w:b/>
                <w:color w:val="000000"/>
                <w:sz w:val="14"/>
                <w:szCs w:val="14"/>
              </w:rPr>
            </w:pPr>
            <w:r w:rsidRPr="00C02D87">
              <w:rPr>
                <w:rFonts w:ascii="Century Gothic" w:hAnsi="Century Gothic"/>
                <w:b/>
                <w:color w:val="000000"/>
                <w:sz w:val="14"/>
                <w:szCs w:val="14"/>
              </w:rPr>
              <w:t>En caso de Desistimiento del Adjudicatario, que en este acto se propone, la Municipalidad podrá Re adjudicar la oferta que ocupe el lugar siguiente en la evaluación, siempre que la empresa de la segunda propuesta así lo acepte y prorrogue la vigencia de su oferta. En el caso de también desistir el segundo lugar, podrá recurrirse a la oferta que ocupe el tercer lugar, y así sucesivamente.</w:t>
            </w:r>
          </w:p>
          <w:p w14:paraId="0AE46ADC" w14:textId="77777777" w:rsidR="001274F8" w:rsidRPr="00C02D87" w:rsidRDefault="001274F8" w:rsidP="005B7D93">
            <w:pPr>
              <w:pStyle w:val="Sinespaciado"/>
              <w:rPr>
                <w:rFonts w:ascii="Century Gothic" w:hAnsi="Century Gothic"/>
                <w:b/>
                <w:color w:val="000000"/>
                <w:sz w:val="14"/>
                <w:szCs w:val="14"/>
              </w:rPr>
            </w:pPr>
          </w:p>
          <w:p w14:paraId="77E4393C" w14:textId="77777777" w:rsidR="001274F8" w:rsidRPr="00C02D87" w:rsidRDefault="001274F8" w:rsidP="005B7D93">
            <w:pPr>
              <w:pStyle w:val="Sinespaciado"/>
              <w:rPr>
                <w:rFonts w:ascii="Century Gothic" w:hAnsi="Century Gothic"/>
                <w:b/>
                <w:color w:val="000000"/>
                <w:sz w:val="14"/>
                <w:szCs w:val="14"/>
              </w:rPr>
            </w:pPr>
            <w:r w:rsidRPr="00C02D87">
              <w:rPr>
                <w:rFonts w:ascii="Century Gothic" w:hAnsi="Century Gothic"/>
                <w:b/>
                <w:color w:val="000000"/>
                <w:sz w:val="14"/>
                <w:szCs w:val="14"/>
              </w:rPr>
              <w:t>Para estos efectos, se realiza el orden de los puntajes obtenidos por los Proponentes en la evaluación, ordenados de mayor a menor:</w:t>
            </w:r>
          </w:p>
          <w:p w14:paraId="09749F4C" w14:textId="77777777" w:rsidR="001274F8" w:rsidRPr="00C02D87" w:rsidRDefault="001274F8" w:rsidP="005B7D93">
            <w:pPr>
              <w:pStyle w:val="Sinespaciado"/>
              <w:rPr>
                <w:rFonts w:ascii="Century Gothic" w:hAnsi="Century Gothic"/>
                <w:b/>
                <w:sz w:val="14"/>
                <w:szCs w:val="14"/>
              </w:rPr>
            </w:pPr>
          </w:p>
          <w:p w14:paraId="5A0FDAAF" w14:textId="77777777" w:rsidR="001274F8" w:rsidRPr="00C02D87" w:rsidRDefault="001274F8" w:rsidP="005B7D93">
            <w:pPr>
              <w:pStyle w:val="Sinespaciado"/>
              <w:rPr>
                <w:rFonts w:ascii="Century Gothic" w:hAnsi="Century Gothic"/>
                <w:b/>
                <w:sz w:val="14"/>
                <w:szCs w:val="14"/>
              </w:rPr>
            </w:pPr>
            <w:r w:rsidRPr="00C02D87">
              <w:rPr>
                <w:rFonts w:ascii="Century Gothic" w:hAnsi="Century Gothic"/>
                <w:b/>
                <w:sz w:val="14"/>
                <w:szCs w:val="14"/>
              </w:rPr>
              <w:t xml:space="preserve">      1</w:t>
            </w:r>
            <w:r w:rsidRPr="00C02D87">
              <w:rPr>
                <w:rFonts w:ascii="Century Gothic" w:hAnsi="Century Gothic"/>
                <w:b/>
                <w:sz w:val="14"/>
                <w:szCs w:val="14"/>
                <w:vertAlign w:val="superscript"/>
              </w:rPr>
              <w:t>ero</w:t>
            </w:r>
            <w:r w:rsidRPr="00C02D87">
              <w:rPr>
                <w:rFonts w:ascii="Century Gothic" w:hAnsi="Century Gothic"/>
                <w:b/>
                <w:sz w:val="14"/>
                <w:szCs w:val="14"/>
              </w:rPr>
              <w:t xml:space="preserve"> Lugar</w:t>
            </w:r>
            <w:r w:rsidRPr="00C02D87">
              <w:rPr>
                <w:rFonts w:ascii="Century Gothic" w:hAnsi="Century Gothic"/>
                <w:b/>
                <w:bCs/>
                <w:color w:val="000000"/>
                <w:sz w:val="14"/>
                <w:szCs w:val="14"/>
                <w:lang w:val="es-CL" w:eastAsia="es-CL"/>
              </w:rPr>
              <w:t xml:space="preserve">: </w:t>
            </w:r>
            <w:r w:rsidRPr="00C02D87">
              <w:rPr>
                <w:rFonts w:ascii="Century Gothic" w:hAnsi="Century Gothic"/>
                <w:b/>
                <w:sz w:val="14"/>
                <w:szCs w:val="14"/>
              </w:rPr>
              <w:t xml:space="preserve">BANCO DE CRÉDITO E INVERSIONES </w:t>
            </w:r>
            <w:r w:rsidRPr="00C02D87">
              <w:rPr>
                <w:rFonts w:ascii="Century Gothic" w:hAnsi="Century Gothic"/>
                <w:b/>
                <w:bCs/>
                <w:color w:val="000000"/>
                <w:sz w:val="14"/>
                <w:szCs w:val="14"/>
                <w:lang w:val="es-CL" w:eastAsia="es-CL"/>
              </w:rPr>
              <w:tab/>
            </w:r>
            <w:r w:rsidRPr="00C02D87">
              <w:rPr>
                <w:rFonts w:ascii="Century Gothic" w:hAnsi="Century Gothic"/>
                <w:b/>
                <w:sz w:val="14"/>
                <w:szCs w:val="14"/>
              </w:rPr>
              <w:t>100,00 Puntos</w:t>
            </w:r>
          </w:p>
          <w:p w14:paraId="2D454EA2" w14:textId="77777777" w:rsidR="001274F8" w:rsidRPr="00C02D87" w:rsidRDefault="001274F8" w:rsidP="005B7D93">
            <w:pPr>
              <w:pStyle w:val="Sinespaciado"/>
              <w:rPr>
                <w:rFonts w:ascii="Century Gothic" w:hAnsi="Century Gothic"/>
                <w:b/>
                <w:bCs/>
                <w:color w:val="000000"/>
                <w:sz w:val="14"/>
                <w:szCs w:val="14"/>
              </w:rPr>
            </w:pPr>
            <w:r w:rsidRPr="00C02D87">
              <w:rPr>
                <w:rFonts w:ascii="Century Gothic" w:hAnsi="Century Gothic"/>
                <w:b/>
                <w:bCs/>
                <w:color w:val="000000"/>
                <w:sz w:val="14"/>
                <w:szCs w:val="14"/>
              </w:rPr>
              <w:t xml:space="preserve">      2</w:t>
            </w:r>
            <w:r w:rsidRPr="00C02D87">
              <w:rPr>
                <w:rFonts w:ascii="Century Gothic" w:hAnsi="Century Gothic"/>
                <w:b/>
                <w:bCs/>
                <w:color w:val="000000"/>
                <w:sz w:val="14"/>
                <w:szCs w:val="14"/>
                <w:vertAlign w:val="superscript"/>
              </w:rPr>
              <w:t>do</w:t>
            </w:r>
            <w:r w:rsidRPr="00C02D87">
              <w:rPr>
                <w:rFonts w:ascii="Century Gothic" w:hAnsi="Century Gothic"/>
                <w:b/>
                <w:bCs/>
                <w:color w:val="000000"/>
                <w:sz w:val="14"/>
                <w:szCs w:val="14"/>
              </w:rPr>
              <w:t xml:space="preserve"> Lugar:</w:t>
            </w:r>
            <w:r w:rsidRPr="00C02D87">
              <w:rPr>
                <w:rFonts w:ascii="Century Gothic" w:hAnsi="Century Gothic"/>
                <w:b/>
                <w:bCs/>
                <w:color w:val="000000"/>
                <w:sz w:val="14"/>
                <w:szCs w:val="14"/>
                <w:lang w:eastAsia="es-AR"/>
              </w:rPr>
              <w:t xml:space="preserve"> </w:t>
            </w:r>
            <w:r w:rsidRPr="00C02D87">
              <w:rPr>
                <w:rFonts w:ascii="Century Gothic" w:hAnsi="Century Gothic"/>
                <w:b/>
                <w:sz w:val="14"/>
                <w:szCs w:val="14"/>
              </w:rPr>
              <w:t>BANCO SCOTIABANK CHILE</w:t>
            </w:r>
            <w:r w:rsidRPr="00C02D87">
              <w:rPr>
                <w:rFonts w:ascii="Century Gothic" w:hAnsi="Century Gothic"/>
                <w:b/>
                <w:sz w:val="14"/>
                <w:szCs w:val="14"/>
              </w:rPr>
              <w:tab/>
              <w:t xml:space="preserve">                          98,28 </w:t>
            </w:r>
            <w:r w:rsidRPr="00C02D87">
              <w:rPr>
                <w:rFonts w:ascii="Century Gothic" w:hAnsi="Century Gothic"/>
                <w:b/>
                <w:bCs/>
                <w:color w:val="000000"/>
                <w:sz w:val="14"/>
                <w:szCs w:val="14"/>
              </w:rPr>
              <w:t>Puntos</w:t>
            </w:r>
          </w:p>
          <w:p w14:paraId="56E65546" w14:textId="77777777" w:rsidR="001274F8" w:rsidRPr="00C02D87" w:rsidRDefault="001274F8" w:rsidP="005B7D93">
            <w:pPr>
              <w:pStyle w:val="Sinespaciado"/>
              <w:rPr>
                <w:rFonts w:ascii="Century Gothic" w:hAnsi="Century Gothic"/>
                <w:b/>
                <w:bCs/>
                <w:color w:val="000000"/>
                <w:sz w:val="14"/>
                <w:szCs w:val="14"/>
              </w:rPr>
            </w:pPr>
          </w:p>
          <w:p w14:paraId="5D622FA7" w14:textId="77777777" w:rsidR="001274F8" w:rsidRPr="00C02D87" w:rsidRDefault="001274F8" w:rsidP="005B7D93">
            <w:pPr>
              <w:pStyle w:val="Sinespaciado"/>
              <w:rPr>
                <w:rFonts w:ascii="Century Gothic" w:hAnsi="Century Gothic"/>
                <w:b/>
                <w:sz w:val="14"/>
                <w:szCs w:val="14"/>
              </w:rPr>
            </w:pPr>
            <w:r w:rsidRPr="00C02D87">
              <w:rPr>
                <w:rFonts w:ascii="Century Gothic" w:hAnsi="Century Gothic"/>
                <w:b/>
                <w:sz w:val="14"/>
                <w:szCs w:val="14"/>
              </w:rPr>
              <w:t>El acuerdo debe ser adoptado por los 2/3 del H. Concejo Municipal, por tratarse  de una contratación que excede el periodo Alcaldicio, según disposiciones de la letra j) del artículo 65 de la ley 18.695 “Orgánica Constitucional de Municipalidades”.</w:t>
            </w:r>
          </w:p>
          <w:p w14:paraId="1ACAEF9D" w14:textId="77777777" w:rsidR="001274F8" w:rsidRPr="00C02D87" w:rsidRDefault="001274F8" w:rsidP="005B7D93">
            <w:pPr>
              <w:pStyle w:val="Sinespaciado"/>
              <w:rPr>
                <w:rFonts w:ascii="Century Gothic" w:hAnsi="Century Gothic"/>
                <w:b/>
                <w:bCs/>
                <w:color w:val="000000"/>
                <w:sz w:val="14"/>
                <w:szCs w:val="14"/>
              </w:rPr>
            </w:pPr>
          </w:p>
          <w:p w14:paraId="76571A9F" w14:textId="77777777" w:rsidR="001274F8" w:rsidRPr="00C02D87" w:rsidRDefault="001274F8" w:rsidP="005B7D93">
            <w:pPr>
              <w:pStyle w:val="Sinespaciado"/>
              <w:rPr>
                <w:rFonts w:ascii="Century Gothic" w:hAnsi="Century Gothic"/>
                <w:b/>
                <w:bCs/>
                <w:color w:val="000000"/>
                <w:sz w:val="14"/>
                <w:szCs w:val="14"/>
              </w:rPr>
            </w:pPr>
            <w:r w:rsidRPr="00C02D87">
              <w:rPr>
                <w:rFonts w:ascii="Century Gothic" w:hAnsi="Century Gothic"/>
                <w:b/>
                <w:bCs/>
                <w:color w:val="000000"/>
                <w:sz w:val="14"/>
                <w:szCs w:val="14"/>
              </w:rPr>
              <w:t xml:space="preserve">Según Oficio Interno N° 904, de fecha 27 de abril de 2022, de la Secretaría Comunal </w:t>
            </w:r>
          </w:p>
          <w:p w14:paraId="06A535A2" w14:textId="77777777" w:rsidR="001274F8" w:rsidRPr="00C02D87" w:rsidRDefault="001274F8" w:rsidP="005B7D93">
            <w:pPr>
              <w:pStyle w:val="Sinespaciado"/>
              <w:rPr>
                <w:rFonts w:ascii="Century Gothic" w:hAnsi="Century Gothic"/>
                <w:b/>
                <w:bCs/>
                <w:color w:val="000000"/>
                <w:sz w:val="14"/>
                <w:szCs w:val="14"/>
              </w:rPr>
            </w:pPr>
            <w:r w:rsidRPr="00C02D87">
              <w:rPr>
                <w:rFonts w:ascii="Century Gothic" w:hAnsi="Century Gothic"/>
                <w:b/>
                <w:bCs/>
                <w:color w:val="000000"/>
                <w:sz w:val="14"/>
                <w:szCs w:val="14"/>
              </w:rPr>
              <w:t>de Planificación</w:t>
            </w:r>
            <w:r w:rsidRPr="00C02D87">
              <w:rPr>
                <w:rFonts w:ascii="Century Gothic" w:hAnsi="Century Gothic"/>
                <w:b/>
                <w:sz w:val="14"/>
                <w:szCs w:val="14"/>
                <w:lang w:val="es-MX"/>
              </w:rPr>
              <w:t>”.-</w:t>
            </w:r>
          </w:p>
          <w:p w14:paraId="0B0742A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5D6FCA2A" w14:textId="77777777" w:rsidTr="005B7D93">
        <w:trPr>
          <w:trHeight w:val="202"/>
        </w:trPr>
        <w:tc>
          <w:tcPr>
            <w:tcW w:w="901" w:type="dxa"/>
          </w:tcPr>
          <w:p w14:paraId="73EFAF1C" w14:textId="77777777" w:rsidR="001274F8" w:rsidRPr="00802463"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372</w:t>
            </w:r>
          </w:p>
        </w:tc>
        <w:tc>
          <w:tcPr>
            <w:tcW w:w="1127" w:type="dxa"/>
          </w:tcPr>
          <w:p w14:paraId="4D1DB81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29/07/2022</w:t>
            </w:r>
          </w:p>
        </w:tc>
        <w:tc>
          <w:tcPr>
            <w:tcW w:w="1033" w:type="dxa"/>
          </w:tcPr>
          <w:p w14:paraId="082CFC97"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N°23</w:t>
            </w:r>
          </w:p>
        </w:tc>
        <w:tc>
          <w:tcPr>
            <w:tcW w:w="6545" w:type="dxa"/>
          </w:tcPr>
          <w:p w14:paraId="40E2EE58" w14:textId="77777777" w:rsidR="001274F8" w:rsidRDefault="001274F8" w:rsidP="005B7D93">
            <w:pPr>
              <w:pStyle w:val="Sinespaciado"/>
              <w:rPr>
                <w:rFonts w:ascii="Century Gothic" w:hAnsi="Century Gothic"/>
                <w:b/>
                <w:sz w:val="14"/>
                <w:szCs w:val="14"/>
                <w:lang w:val="es-MX"/>
              </w:rPr>
            </w:pPr>
            <w:r w:rsidRPr="00C02D87">
              <w:rPr>
                <w:rFonts w:ascii="Century Gothic" w:hAnsi="Century Gothic"/>
                <w:b/>
                <w:sz w:val="14"/>
                <w:szCs w:val="14"/>
                <w:lang w:val="es-MX"/>
              </w:rPr>
              <w:t>“Se acuerda, por el voto unánime de los Concejales presentes: Señoras, Karina Leyton Espinoza; Romina Baeza Illanes; Mariela Araya Cuevas; Paola Collao Santelices; Marcela Novoa Sandoval; Marjorie del Pino Diaz; los Señores, Roberto Soto Ferrada; Marcelo Sepúlveda Oyanedel; Leonel Navarro Ormeño; y el Presidente del H. Concejo, Sr. Christopher White Bahamondes; aprobar dejar para una segunda discusión los puntos N° 3 y N° 4 de la Tabla correspondiente a la sesión extraordinaria N° 23, a efectuarse el 1 de agosto de 2020”</w:t>
            </w:r>
          </w:p>
          <w:p w14:paraId="5CDE765E" w14:textId="77777777" w:rsidR="001274F8" w:rsidRPr="00C02D87" w:rsidRDefault="001274F8" w:rsidP="005B7D93">
            <w:pPr>
              <w:pStyle w:val="Sinespaciado"/>
              <w:rPr>
                <w:rFonts w:ascii="Century Gothic" w:eastAsia="Times New Roman" w:hAnsi="Century Gothic"/>
                <w:b/>
                <w:spacing w:val="-3"/>
                <w:sz w:val="14"/>
                <w:szCs w:val="14"/>
                <w:lang w:eastAsia="es-ES"/>
              </w:rPr>
            </w:pPr>
          </w:p>
        </w:tc>
      </w:tr>
      <w:tr w:rsidR="001274F8" w14:paraId="3E6A6E13" w14:textId="77777777" w:rsidTr="005B7D93">
        <w:trPr>
          <w:trHeight w:val="202"/>
        </w:trPr>
        <w:tc>
          <w:tcPr>
            <w:tcW w:w="901" w:type="dxa"/>
          </w:tcPr>
          <w:p w14:paraId="24AB9B2E" w14:textId="77777777" w:rsidR="001274F8" w:rsidRPr="00802463"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373</w:t>
            </w:r>
          </w:p>
        </w:tc>
        <w:tc>
          <w:tcPr>
            <w:tcW w:w="1127" w:type="dxa"/>
          </w:tcPr>
          <w:p w14:paraId="666CF91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01/08/2022</w:t>
            </w:r>
          </w:p>
        </w:tc>
        <w:tc>
          <w:tcPr>
            <w:tcW w:w="1033" w:type="dxa"/>
          </w:tcPr>
          <w:p w14:paraId="7D9CEF3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N°24</w:t>
            </w:r>
          </w:p>
        </w:tc>
        <w:tc>
          <w:tcPr>
            <w:tcW w:w="6545" w:type="dxa"/>
          </w:tcPr>
          <w:p w14:paraId="08915D6F" w14:textId="77777777" w:rsidR="001274F8" w:rsidRDefault="001274F8" w:rsidP="005B7D93">
            <w:pPr>
              <w:pStyle w:val="Sinespaciado"/>
              <w:rPr>
                <w:rFonts w:ascii="Century Gothic" w:hAnsi="Century Gothic" w:cs="Times New Roman"/>
                <w:b/>
                <w:sz w:val="14"/>
                <w:szCs w:val="14"/>
                <w:lang w:val="es-MX"/>
              </w:rPr>
            </w:pPr>
            <w:r w:rsidRPr="00500E94">
              <w:rPr>
                <w:rFonts w:ascii="Century Gothic" w:hAnsi="Century Gothic" w:cs="Times New Roman"/>
                <w:b/>
                <w:sz w:val="14"/>
                <w:szCs w:val="14"/>
                <w:lang w:val="es-MX"/>
              </w:rPr>
              <w:t>“Se acuerda, por el voto favorable de los Concejales presentes: Señoras, Karina Leyton Espinoza; Romina Baeza Illanes; los Señores, Roberto Soto Ferrada; Marcelo Sepúlveda Oyanedel; Leonel Navarro Ormeño; y el Presidente del H. Concejo, Sr. Christopher White Bahamondes; con el voto en contra de los concejales Marjorie del Pino Díaz; Marcela Novoa Sandoval y Mariela Araya cuevas; aprobar en s</w:t>
            </w:r>
            <w:r w:rsidRPr="00500E94">
              <w:rPr>
                <w:rFonts w:ascii="Century Gothic" w:hAnsi="Century Gothic" w:cs="Times New Roman"/>
                <w:b/>
                <w:bCs/>
                <w:color w:val="000000"/>
                <w:sz w:val="14"/>
                <w:szCs w:val="14"/>
              </w:rPr>
              <w:t>egunda discusión, la autorización  para la contratación directa del Servicio de Vigilancia y Seguridad para todas las Dependencias de la I. Municipalidad de San Bernardo, a contar del 01 de agosto hasta el 31 de diciembre de 2022, según Oficio Interno N° 528, de fecha 28 de julio de  2022 de la Dirección de Administración y Finanzas</w:t>
            </w:r>
            <w:r w:rsidRPr="00500E94">
              <w:rPr>
                <w:rFonts w:ascii="Century Gothic" w:hAnsi="Century Gothic" w:cs="Times New Roman"/>
                <w:b/>
                <w:sz w:val="14"/>
                <w:szCs w:val="14"/>
                <w:lang w:val="es-MX"/>
              </w:rPr>
              <w:t>”.-</w:t>
            </w:r>
          </w:p>
          <w:p w14:paraId="4BBA2000" w14:textId="77777777" w:rsidR="001274F8" w:rsidRPr="00500E94" w:rsidRDefault="001274F8" w:rsidP="005B7D93">
            <w:pPr>
              <w:pStyle w:val="Sinespaciado"/>
              <w:rPr>
                <w:rFonts w:ascii="Century Gothic" w:eastAsia="Times New Roman" w:hAnsi="Century Gothic" w:cs="Times New Roman"/>
                <w:b/>
                <w:spacing w:val="-3"/>
                <w:sz w:val="14"/>
                <w:szCs w:val="14"/>
                <w:lang w:val="es-MX" w:eastAsia="es-ES"/>
              </w:rPr>
            </w:pPr>
          </w:p>
        </w:tc>
      </w:tr>
      <w:tr w:rsidR="001274F8" w14:paraId="5A772FE2" w14:textId="77777777" w:rsidTr="005B7D93">
        <w:trPr>
          <w:trHeight w:val="202"/>
        </w:trPr>
        <w:tc>
          <w:tcPr>
            <w:tcW w:w="901" w:type="dxa"/>
          </w:tcPr>
          <w:p w14:paraId="140DB316" w14:textId="77777777" w:rsidR="001274F8" w:rsidRPr="00802463"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374</w:t>
            </w:r>
          </w:p>
        </w:tc>
        <w:tc>
          <w:tcPr>
            <w:tcW w:w="1127" w:type="dxa"/>
          </w:tcPr>
          <w:p w14:paraId="6C9C00D9"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01/08/2022</w:t>
            </w:r>
          </w:p>
        </w:tc>
        <w:tc>
          <w:tcPr>
            <w:tcW w:w="1033" w:type="dxa"/>
          </w:tcPr>
          <w:p w14:paraId="37D964F7"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N°24</w:t>
            </w:r>
          </w:p>
        </w:tc>
        <w:tc>
          <w:tcPr>
            <w:tcW w:w="6545" w:type="dxa"/>
          </w:tcPr>
          <w:p w14:paraId="2A03335F" w14:textId="77777777" w:rsidR="001274F8" w:rsidRPr="00500E94" w:rsidRDefault="001274F8" w:rsidP="005B7D93">
            <w:pPr>
              <w:pStyle w:val="Sinespaciado"/>
              <w:rPr>
                <w:rFonts w:ascii="Century Gothic" w:hAnsi="Century Gothic"/>
                <w:b/>
                <w:sz w:val="14"/>
                <w:szCs w:val="14"/>
                <w:lang w:val="es-MX" w:eastAsia="es-ES"/>
              </w:rPr>
            </w:pPr>
            <w:r w:rsidRPr="00500E94">
              <w:rPr>
                <w:rFonts w:ascii="Century Gothic" w:hAnsi="Century Gothic"/>
                <w:b/>
                <w:sz w:val="14"/>
                <w:szCs w:val="14"/>
                <w:lang w:val="es-MX" w:eastAsia="es-ES"/>
              </w:rPr>
              <w:t>“Se acuerda, por el voto favorable de los Concejales presentes: Señoras, Karina Leyton Espinoza; Romina Baeza Illanes; los Señores, Roberto Soto Ferrada; Marcelo Sepúlveda Oyanedel, Leonel Navarro Ormeño y el Presidente del H. Concejo, Sr. Christopher White Bahamondes; con el voto de rechazo de los concejales Marjorie del Pino Diaz; Marcela Novoa Sepulveda y Mariela Araya Cuevas; aprobar adjudicación contratación directa para el Servicio de Vigilancia y Seguridad para todas las Dependencias  de la I. Municipalidad de San Bernardo, a partir del  01    de agosto de 2022 hasta el 31 de diciembre de 2022, a la empresa SUAT SPA, RUT: 76.380.151-9 por la suma mensual $ 125.922.230.- IVA Incluido, según Oficio Interno 528, de fecha 28 de julio de 2022 de la Dirección de Administración y Finanzas.”.-</w:t>
            </w:r>
          </w:p>
          <w:p w14:paraId="57D67C9B" w14:textId="77777777" w:rsidR="001274F8" w:rsidRPr="00500E94" w:rsidRDefault="001274F8" w:rsidP="005B7D93">
            <w:pPr>
              <w:suppressAutoHyphens/>
              <w:rPr>
                <w:rFonts w:ascii="Century Gothic" w:eastAsia="Times New Roman" w:hAnsi="Century Gothic" w:cs="Times New Roman"/>
                <w:b/>
                <w:spacing w:val="-3"/>
                <w:sz w:val="14"/>
                <w:szCs w:val="14"/>
                <w:lang w:val="es-MX" w:eastAsia="es-ES"/>
              </w:rPr>
            </w:pPr>
          </w:p>
        </w:tc>
      </w:tr>
      <w:tr w:rsidR="001274F8" w14:paraId="407F9390" w14:textId="77777777" w:rsidTr="005B7D93">
        <w:trPr>
          <w:trHeight w:val="202"/>
        </w:trPr>
        <w:tc>
          <w:tcPr>
            <w:tcW w:w="901" w:type="dxa"/>
          </w:tcPr>
          <w:p w14:paraId="2974C852" w14:textId="77777777" w:rsidR="001274F8" w:rsidRPr="00802463"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375</w:t>
            </w:r>
          </w:p>
        </w:tc>
        <w:tc>
          <w:tcPr>
            <w:tcW w:w="1127" w:type="dxa"/>
          </w:tcPr>
          <w:p w14:paraId="0035B5C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02/08/2022</w:t>
            </w:r>
          </w:p>
        </w:tc>
        <w:tc>
          <w:tcPr>
            <w:tcW w:w="1033" w:type="dxa"/>
          </w:tcPr>
          <w:p w14:paraId="278A56E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N°40</w:t>
            </w:r>
          </w:p>
        </w:tc>
        <w:tc>
          <w:tcPr>
            <w:tcW w:w="6545" w:type="dxa"/>
          </w:tcPr>
          <w:p w14:paraId="01358337" w14:textId="77777777" w:rsidR="001274F8" w:rsidRDefault="001274F8" w:rsidP="005B7D93">
            <w:pPr>
              <w:suppressAutoHyphens/>
              <w:rPr>
                <w:rFonts w:ascii="Century Gothic" w:hAnsi="Century Gothic" w:cs="Times New Roman"/>
                <w:b/>
                <w:sz w:val="14"/>
                <w:szCs w:val="14"/>
                <w:lang w:val="es-MX"/>
              </w:rPr>
            </w:pPr>
            <w:r w:rsidRPr="00500E94">
              <w:rPr>
                <w:rFonts w:ascii="Century Gothic" w:hAnsi="Century Gothic" w:cs="Times New Roman"/>
                <w:b/>
                <w:sz w:val="14"/>
                <w:szCs w:val="14"/>
                <w:lang w:val="es-MX"/>
              </w:rPr>
              <w:t>“Se acuerda, por el voto unánime de los Concejales presentes: Señoras, Karina Leyton Espinoza; Mariela Araya Cuevas; Paola Collao Santelices; Marcela Novoa Sandoval; los Señores, Marcelo Sepúlveda Oyanedel; Leonel Navarro Ormeño; y el Presidente pro tempore del H. Concejo, Sr. Roberto Soto Ferrada; aprobar acta ordinaria N° 35”.-</w:t>
            </w:r>
          </w:p>
          <w:p w14:paraId="7CF790EB" w14:textId="77777777" w:rsidR="001274F8" w:rsidRPr="00500E94" w:rsidRDefault="001274F8" w:rsidP="005B7D93">
            <w:pPr>
              <w:suppressAutoHyphens/>
              <w:rPr>
                <w:rFonts w:ascii="Century Gothic" w:eastAsia="Times New Roman" w:hAnsi="Century Gothic" w:cs="Times New Roman"/>
                <w:b/>
                <w:spacing w:val="-3"/>
                <w:sz w:val="14"/>
                <w:szCs w:val="14"/>
                <w:lang w:eastAsia="es-ES"/>
              </w:rPr>
            </w:pPr>
          </w:p>
        </w:tc>
      </w:tr>
      <w:tr w:rsidR="001274F8" w14:paraId="6CB050CF" w14:textId="77777777" w:rsidTr="005B7D93">
        <w:trPr>
          <w:trHeight w:val="202"/>
        </w:trPr>
        <w:tc>
          <w:tcPr>
            <w:tcW w:w="901" w:type="dxa"/>
          </w:tcPr>
          <w:p w14:paraId="794CDAFE" w14:textId="77777777" w:rsidR="001274F8" w:rsidRPr="00500E94" w:rsidRDefault="001274F8" w:rsidP="005B7D93">
            <w:pPr>
              <w:suppressAutoHyphens/>
              <w:rPr>
                <w:rFonts w:ascii="Century Gothic" w:eastAsia="Times New Roman" w:hAnsi="Century Gothic" w:cs="Times New Roman"/>
                <w:b/>
                <w:spacing w:val="-3"/>
                <w:sz w:val="12"/>
                <w:szCs w:val="12"/>
                <w:lang w:eastAsia="es-ES"/>
              </w:rPr>
            </w:pPr>
            <w:r w:rsidRPr="00500E94">
              <w:rPr>
                <w:rFonts w:ascii="Century Gothic" w:eastAsia="Times New Roman" w:hAnsi="Century Gothic" w:cs="Times New Roman"/>
                <w:b/>
                <w:spacing w:val="-3"/>
                <w:sz w:val="12"/>
                <w:szCs w:val="12"/>
                <w:lang w:eastAsia="es-ES"/>
              </w:rPr>
              <w:t>376</w:t>
            </w:r>
          </w:p>
        </w:tc>
        <w:tc>
          <w:tcPr>
            <w:tcW w:w="1127" w:type="dxa"/>
          </w:tcPr>
          <w:p w14:paraId="147A40C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02/08/2022</w:t>
            </w:r>
          </w:p>
        </w:tc>
        <w:tc>
          <w:tcPr>
            <w:tcW w:w="1033" w:type="dxa"/>
          </w:tcPr>
          <w:p w14:paraId="3112F6F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N°40</w:t>
            </w:r>
          </w:p>
        </w:tc>
        <w:tc>
          <w:tcPr>
            <w:tcW w:w="6545" w:type="dxa"/>
          </w:tcPr>
          <w:p w14:paraId="3F994D2E" w14:textId="77777777" w:rsidR="001274F8" w:rsidRDefault="001274F8" w:rsidP="005B7D93">
            <w:pPr>
              <w:suppressAutoHyphens/>
              <w:rPr>
                <w:rFonts w:ascii="Century Gothic" w:hAnsi="Century Gothic" w:cs="Times New Roman"/>
                <w:b/>
                <w:sz w:val="14"/>
                <w:szCs w:val="14"/>
                <w:lang w:val="es-MX"/>
              </w:rPr>
            </w:pPr>
            <w:r w:rsidRPr="00500E94">
              <w:rPr>
                <w:rFonts w:ascii="Century Gothic" w:hAnsi="Century Gothic" w:cs="Times New Roman"/>
                <w:b/>
                <w:sz w:val="14"/>
                <w:szCs w:val="14"/>
                <w:lang w:val="es-MX"/>
              </w:rPr>
              <w:t>“Se acuerda, por el voto unánime de los Concejales presentes: Señoras, Karina Leyton Espinoza; Mariela Araya Cuevas; Paola Collao Santelices; Marcela Novoa Sandoval; los Señores, Marcelo Sepúlveda Oyanedel; Leonel Navarro Ormeño; y el Presidente pro tempore del H. Concejo, Sr. Roberto Soto Ferrada; aprobar la</w:t>
            </w:r>
            <w:r w:rsidRPr="00500E94">
              <w:rPr>
                <w:rFonts w:ascii="Century Gothic" w:hAnsi="Century Gothic" w:cs="Times New Roman"/>
                <w:b/>
                <w:sz w:val="14"/>
                <w:szCs w:val="14"/>
              </w:rPr>
              <w:t xml:space="preserve"> conciliación arribada con fecha 30 de junio de 2022, celebrada en la audiencia de juicio entre el demandante Camila Estrella Vera Sanfurgo y la I. Municipalidad de San Bernardo, por la suma de $3.250.000.- en los autos RIT 0-136-2021 del  Juzgado de Letras del Trabajo de San Bernardo. Según Oficio Interno N° 621, de fecha 18 de julio de 2022, de la Dirección de Asesoría Jurídica</w:t>
            </w:r>
            <w:r w:rsidRPr="00500E94">
              <w:rPr>
                <w:rFonts w:ascii="Century Gothic" w:hAnsi="Century Gothic" w:cs="Times New Roman"/>
                <w:b/>
                <w:sz w:val="14"/>
                <w:szCs w:val="14"/>
                <w:lang w:val="es-MX"/>
              </w:rPr>
              <w:t>”.-</w:t>
            </w:r>
          </w:p>
          <w:p w14:paraId="7732A351" w14:textId="77777777" w:rsidR="001274F8" w:rsidRPr="00500E94" w:rsidRDefault="001274F8" w:rsidP="005B7D93">
            <w:pPr>
              <w:suppressAutoHyphens/>
              <w:rPr>
                <w:rFonts w:ascii="Century Gothic" w:eastAsia="Times New Roman" w:hAnsi="Century Gothic" w:cs="Times New Roman"/>
                <w:b/>
                <w:spacing w:val="-3"/>
                <w:sz w:val="14"/>
                <w:szCs w:val="14"/>
                <w:lang w:eastAsia="es-ES"/>
              </w:rPr>
            </w:pPr>
          </w:p>
        </w:tc>
      </w:tr>
      <w:tr w:rsidR="001274F8" w14:paraId="7F56351A" w14:textId="77777777" w:rsidTr="005B7D93">
        <w:trPr>
          <w:trHeight w:val="202"/>
        </w:trPr>
        <w:tc>
          <w:tcPr>
            <w:tcW w:w="901" w:type="dxa"/>
          </w:tcPr>
          <w:p w14:paraId="4319151A" w14:textId="77777777" w:rsidR="001274F8" w:rsidRPr="00500E94" w:rsidRDefault="001274F8" w:rsidP="005B7D93">
            <w:pPr>
              <w:suppressAutoHyphens/>
              <w:rPr>
                <w:rFonts w:ascii="Century Gothic" w:eastAsia="Times New Roman" w:hAnsi="Century Gothic" w:cs="Times New Roman"/>
                <w:b/>
                <w:spacing w:val="-3"/>
                <w:sz w:val="12"/>
                <w:szCs w:val="12"/>
                <w:lang w:eastAsia="es-ES"/>
              </w:rPr>
            </w:pPr>
            <w:r w:rsidRPr="00500E94">
              <w:rPr>
                <w:rFonts w:ascii="Century Gothic" w:eastAsia="Times New Roman" w:hAnsi="Century Gothic" w:cs="Times New Roman"/>
                <w:b/>
                <w:spacing w:val="-3"/>
                <w:sz w:val="12"/>
                <w:szCs w:val="12"/>
                <w:lang w:eastAsia="es-ES"/>
              </w:rPr>
              <w:t>377</w:t>
            </w:r>
          </w:p>
        </w:tc>
        <w:tc>
          <w:tcPr>
            <w:tcW w:w="1127" w:type="dxa"/>
          </w:tcPr>
          <w:p w14:paraId="344B62AF"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02/08/2022</w:t>
            </w:r>
          </w:p>
        </w:tc>
        <w:tc>
          <w:tcPr>
            <w:tcW w:w="1033" w:type="dxa"/>
          </w:tcPr>
          <w:p w14:paraId="4B159E0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N°40</w:t>
            </w:r>
          </w:p>
        </w:tc>
        <w:tc>
          <w:tcPr>
            <w:tcW w:w="6545" w:type="dxa"/>
          </w:tcPr>
          <w:p w14:paraId="175D47B2" w14:textId="77777777" w:rsidR="001274F8" w:rsidRPr="00500E94" w:rsidRDefault="001274F8" w:rsidP="005B7D93">
            <w:pPr>
              <w:suppressAutoHyphens/>
              <w:rPr>
                <w:rFonts w:ascii="Century Gothic" w:hAnsi="Century Gothic" w:cs="Times New Roman"/>
                <w:b/>
                <w:sz w:val="14"/>
                <w:szCs w:val="14"/>
                <w:lang w:val="es-MX"/>
              </w:rPr>
            </w:pPr>
            <w:r w:rsidRPr="00500E94">
              <w:rPr>
                <w:rFonts w:ascii="Century Gothic" w:hAnsi="Century Gothic" w:cs="Times New Roman"/>
                <w:b/>
                <w:sz w:val="14"/>
                <w:szCs w:val="14"/>
                <w:lang w:val="es-MX"/>
              </w:rPr>
              <w:t>“Se acuerda, por el voto unánime de los Concejales presentes: Señoras, Karina Leyton Espinoza; Mariela Araya Cuevas; Paola Collao Santelices; Marcela Novoa Sandoval; los Señores, Marcelo Sepúlveda Oyanedel; Leonel Navarro Ormeño; y el Presidente pro tempore del H. Concejo, Sr. Roberto Soto Ferrada; aprobar la</w:t>
            </w:r>
            <w:r w:rsidRPr="00500E94">
              <w:rPr>
                <w:rFonts w:ascii="Century Gothic" w:hAnsi="Century Gothic" w:cs="Times New Roman"/>
                <w:b/>
                <w:sz w:val="14"/>
                <w:szCs w:val="14"/>
              </w:rPr>
              <w:t xml:space="preserve"> conciliación de fecha 01 de junio de 2022 entre la demandante doña Soledad Tatiana Henríquez Inostroza, por un monto de $ 4.950.000.-, en causa RIT  T 17-2022 del  Juzgado de Letras del Trabajo de San Bernardo. Según Oficio Interno N° 625, de fecha 20 de junio de 2022, de la Dirección de Asesoría Jurídica</w:t>
            </w:r>
            <w:r w:rsidRPr="00500E94">
              <w:rPr>
                <w:rFonts w:ascii="Century Gothic" w:hAnsi="Century Gothic" w:cs="Times New Roman"/>
                <w:b/>
                <w:sz w:val="14"/>
                <w:szCs w:val="14"/>
                <w:lang w:val="es-MX"/>
              </w:rPr>
              <w:t>”.-</w:t>
            </w:r>
          </w:p>
          <w:p w14:paraId="70942B8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6BBD4E3F" w14:textId="77777777" w:rsidTr="005B7D93">
        <w:trPr>
          <w:trHeight w:val="202"/>
        </w:trPr>
        <w:tc>
          <w:tcPr>
            <w:tcW w:w="901" w:type="dxa"/>
          </w:tcPr>
          <w:p w14:paraId="294011AB" w14:textId="77777777" w:rsidR="001274F8" w:rsidRPr="00500E94" w:rsidRDefault="001274F8" w:rsidP="005B7D93">
            <w:pPr>
              <w:suppressAutoHyphens/>
              <w:rPr>
                <w:rFonts w:ascii="Century Gothic" w:eastAsia="Times New Roman" w:hAnsi="Century Gothic" w:cs="Times New Roman"/>
                <w:b/>
                <w:spacing w:val="-3"/>
                <w:sz w:val="12"/>
                <w:szCs w:val="12"/>
                <w:lang w:eastAsia="es-ES"/>
              </w:rPr>
            </w:pPr>
            <w:r w:rsidRPr="00500E94">
              <w:rPr>
                <w:rFonts w:ascii="Century Gothic" w:eastAsia="Times New Roman" w:hAnsi="Century Gothic" w:cs="Times New Roman"/>
                <w:b/>
                <w:spacing w:val="-3"/>
                <w:sz w:val="12"/>
                <w:szCs w:val="12"/>
                <w:lang w:eastAsia="es-ES"/>
              </w:rPr>
              <w:t>378</w:t>
            </w:r>
          </w:p>
        </w:tc>
        <w:tc>
          <w:tcPr>
            <w:tcW w:w="1127" w:type="dxa"/>
          </w:tcPr>
          <w:p w14:paraId="19F2A44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02/08/2022</w:t>
            </w:r>
          </w:p>
        </w:tc>
        <w:tc>
          <w:tcPr>
            <w:tcW w:w="1033" w:type="dxa"/>
          </w:tcPr>
          <w:p w14:paraId="0C9481B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N°40</w:t>
            </w:r>
          </w:p>
        </w:tc>
        <w:tc>
          <w:tcPr>
            <w:tcW w:w="6545" w:type="dxa"/>
          </w:tcPr>
          <w:p w14:paraId="38405DF6" w14:textId="77777777" w:rsidR="001274F8" w:rsidRDefault="001274F8" w:rsidP="005B7D93">
            <w:pPr>
              <w:suppressAutoHyphens/>
              <w:rPr>
                <w:rFonts w:ascii="Century Gothic" w:hAnsi="Century Gothic" w:cs="Times New Roman"/>
                <w:b/>
                <w:sz w:val="14"/>
                <w:szCs w:val="14"/>
                <w:lang w:val="es-MX"/>
              </w:rPr>
            </w:pPr>
            <w:r w:rsidRPr="00500E94">
              <w:rPr>
                <w:rFonts w:ascii="Century Gothic" w:hAnsi="Century Gothic" w:cs="Times New Roman"/>
                <w:b/>
                <w:sz w:val="14"/>
                <w:szCs w:val="14"/>
                <w:lang w:val="es-MX"/>
              </w:rPr>
              <w:t>“Se acuerda, por el voto unánime de los Concejales presentes: Señoras, Karina Leyton Espinoza; Mariela Araya Cuevas; Paola Collao Santelices; Marcela Novoa Sandoval; los Señores, Marcelo Sepúlveda Oyanedel; Leonel Navarro Ormeño; y el Presidente pro tempore del H. Concejo, Sr. Roberto Soto Ferrada; aprobar la</w:t>
            </w:r>
            <w:r w:rsidRPr="00500E94">
              <w:rPr>
                <w:rFonts w:ascii="Century Gothic" w:hAnsi="Century Gothic" w:cs="Times New Roman"/>
                <w:b/>
                <w:sz w:val="14"/>
                <w:szCs w:val="14"/>
              </w:rPr>
              <w:t xml:space="preserve"> conciliación de fecha 02 de junio de 2022 entre el demandante don Víctor Andrés Mellado Galdames, por un monto de $ 7.174.998.-, en causa RIT O-100-2022 del Juzgado de Letras del Trabajo de San Bernardo. Segú Oficio Interno N° 637, de fecha 21 de julio de 2022, de la Dirección de Asesoría Jurídica</w:t>
            </w:r>
            <w:r w:rsidRPr="00500E94">
              <w:rPr>
                <w:rFonts w:ascii="Century Gothic" w:hAnsi="Century Gothic" w:cs="Times New Roman"/>
                <w:b/>
                <w:sz w:val="14"/>
                <w:szCs w:val="14"/>
                <w:lang w:val="es-MX"/>
              </w:rPr>
              <w:t>”.-</w:t>
            </w:r>
          </w:p>
          <w:p w14:paraId="1861671C" w14:textId="77777777" w:rsidR="001274F8" w:rsidRPr="00500E94" w:rsidRDefault="001274F8" w:rsidP="005B7D93">
            <w:pPr>
              <w:suppressAutoHyphens/>
              <w:rPr>
                <w:rFonts w:ascii="Century Gothic" w:eastAsia="Times New Roman" w:hAnsi="Century Gothic" w:cs="Times New Roman"/>
                <w:b/>
                <w:spacing w:val="-3"/>
                <w:sz w:val="14"/>
                <w:szCs w:val="14"/>
                <w:lang w:eastAsia="es-ES"/>
              </w:rPr>
            </w:pPr>
          </w:p>
        </w:tc>
      </w:tr>
      <w:tr w:rsidR="001274F8" w14:paraId="5BBE7240" w14:textId="77777777" w:rsidTr="005B7D93">
        <w:trPr>
          <w:trHeight w:val="202"/>
        </w:trPr>
        <w:tc>
          <w:tcPr>
            <w:tcW w:w="901" w:type="dxa"/>
          </w:tcPr>
          <w:p w14:paraId="586FC61D" w14:textId="77777777" w:rsidR="001274F8" w:rsidRPr="00500E94" w:rsidRDefault="001274F8" w:rsidP="005B7D93">
            <w:pPr>
              <w:suppressAutoHyphens/>
              <w:rPr>
                <w:rFonts w:ascii="Century Gothic" w:eastAsia="Times New Roman" w:hAnsi="Century Gothic" w:cs="Times New Roman"/>
                <w:b/>
                <w:spacing w:val="-3"/>
                <w:sz w:val="12"/>
                <w:szCs w:val="12"/>
                <w:lang w:eastAsia="es-ES"/>
              </w:rPr>
            </w:pPr>
            <w:r w:rsidRPr="00500E94">
              <w:rPr>
                <w:rFonts w:ascii="Century Gothic" w:eastAsia="Times New Roman" w:hAnsi="Century Gothic" w:cs="Times New Roman"/>
                <w:b/>
                <w:spacing w:val="-3"/>
                <w:sz w:val="12"/>
                <w:szCs w:val="12"/>
                <w:lang w:eastAsia="es-ES"/>
              </w:rPr>
              <w:t>379</w:t>
            </w:r>
          </w:p>
        </w:tc>
        <w:tc>
          <w:tcPr>
            <w:tcW w:w="1127" w:type="dxa"/>
          </w:tcPr>
          <w:p w14:paraId="531030D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02/08/2022</w:t>
            </w:r>
          </w:p>
        </w:tc>
        <w:tc>
          <w:tcPr>
            <w:tcW w:w="1033" w:type="dxa"/>
          </w:tcPr>
          <w:p w14:paraId="2F2F3819"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N°40</w:t>
            </w:r>
          </w:p>
        </w:tc>
        <w:tc>
          <w:tcPr>
            <w:tcW w:w="6545" w:type="dxa"/>
          </w:tcPr>
          <w:p w14:paraId="4187D832" w14:textId="77777777" w:rsidR="001274F8" w:rsidRPr="00500E94" w:rsidRDefault="001274F8" w:rsidP="005B7D93">
            <w:pPr>
              <w:pStyle w:val="Sinespaciado"/>
              <w:rPr>
                <w:rFonts w:ascii="Century Gothic" w:hAnsi="Century Gothic"/>
                <w:b/>
                <w:sz w:val="14"/>
                <w:szCs w:val="14"/>
              </w:rPr>
            </w:pPr>
            <w:r w:rsidRPr="00500E94">
              <w:rPr>
                <w:rFonts w:ascii="Century Gothic" w:hAnsi="Century Gothic"/>
                <w:b/>
                <w:sz w:val="14"/>
                <w:szCs w:val="14"/>
                <w:lang w:val="es-MX"/>
              </w:rPr>
              <w:t xml:space="preserve">“Se acuerda, por el voto unánime de los Concejales presentes: Señoras, Karina Leyton Espinoza; Mariela Araya Cuevas; Paola Collao Santelices; Marcela Novoa Sandoval; los Señores, Marcelo Sepúlveda Oyanedel; Leonel Navarro Ormeño; y el Presidente pro tempore del H. Concejo, Sr. Roberto Soto Ferrada; aprobar </w:t>
            </w:r>
            <w:r w:rsidRPr="00500E94">
              <w:rPr>
                <w:rFonts w:ascii="Century Gothic" w:hAnsi="Century Gothic"/>
                <w:b/>
                <w:sz w:val="14"/>
                <w:szCs w:val="14"/>
              </w:rPr>
              <w:t>otorgamiento de subvención a la Junta de Vecinos Villa Puerto Williams, por un monto de $ 3.500.000.- como aporte para financiar los gastos de movilización, alimentación, estadía, inscripción e indumentaria deportiva  de José Azócar Pino, bailarín profesional de Breaking, vecino de nuestra comuna que está invitado al Campeonato Internacional OUTBREK EUROPE 2022 a realizarse en Europa, por ser ganador el año 2021 y además a participar en otros 3 campeonatos  en su especialidad en los meses de Julio, Agosto y Septiembre del 2022, este joven ya cuenta con los  pasajes de ida y vuelta por ser ganador del campeonato del año anterior y cabe destacar que los gastos a rendir serán a contar del 20 de julio al 15 de septiembre de 2022. Según Oficio Interno N° 866, de fecha 20 de julio de 2022, de la Secretaría Comunal de Planificación</w:t>
            </w:r>
            <w:r w:rsidRPr="00500E94">
              <w:rPr>
                <w:rFonts w:ascii="Century Gothic" w:hAnsi="Century Gothic"/>
                <w:b/>
                <w:sz w:val="14"/>
                <w:szCs w:val="14"/>
                <w:lang w:val="es-MX"/>
              </w:rPr>
              <w:t>”.-</w:t>
            </w:r>
          </w:p>
          <w:p w14:paraId="137DCA1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461C2F90" w14:textId="77777777" w:rsidTr="005B7D93">
        <w:trPr>
          <w:trHeight w:val="202"/>
        </w:trPr>
        <w:tc>
          <w:tcPr>
            <w:tcW w:w="901" w:type="dxa"/>
          </w:tcPr>
          <w:p w14:paraId="3431ED4C" w14:textId="77777777" w:rsidR="001274F8" w:rsidRPr="00500E94" w:rsidRDefault="001274F8" w:rsidP="005B7D93">
            <w:pPr>
              <w:suppressAutoHyphens/>
              <w:rPr>
                <w:rFonts w:ascii="Century Gothic" w:eastAsia="Times New Roman" w:hAnsi="Century Gothic" w:cs="Times New Roman"/>
                <w:b/>
                <w:spacing w:val="-3"/>
                <w:sz w:val="12"/>
                <w:szCs w:val="12"/>
                <w:lang w:eastAsia="es-ES"/>
              </w:rPr>
            </w:pPr>
            <w:r w:rsidRPr="00500E94">
              <w:rPr>
                <w:rFonts w:ascii="Century Gothic" w:eastAsia="Times New Roman" w:hAnsi="Century Gothic" w:cs="Times New Roman"/>
                <w:b/>
                <w:spacing w:val="-3"/>
                <w:sz w:val="12"/>
                <w:szCs w:val="12"/>
                <w:lang w:eastAsia="es-ES"/>
              </w:rPr>
              <w:t>380</w:t>
            </w:r>
          </w:p>
        </w:tc>
        <w:tc>
          <w:tcPr>
            <w:tcW w:w="1127" w:type="dxa"/>
          </w:tcPr>
          <w:p w14:paraId="7A695399"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02/08/2022</w:t>
            </w:r>
          </w:p>
        </w:tc>
        <w:tc>
          <w:tcPr>
            <w:tcW w:w="1033" w:type="dxa"/>
          </w:tcPr>
          <w:p w14:paraId="35B9105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N°40</w:t>
            </w:r>
          </w:p>
        </w:tc>
        <w:tc>
          <w:tcPr>
            <w:tcW w:w="6545" w:type="dxa"/>
          </w:tcPr>
          <w:p w14:paraId="17B59C53" w14:textId="77777777" w:rsidR="001274F8" w:rsidRDefault="001274F8" w:rsidP="005B7D93">
            <w:pPr>
              <w:pStyle w:val="Sinespaciado"/>
              <w:rPr>
                <w:rFonts w:ascii="Century Gothic" w:hAnsi="Century Gothic"/>
                <w:b/>
                <w:sz w:val="14"/>
                <w:szCs w:val="14"/>
                <w:lang w:val="es-MX"/>
              </w:rPr>
            </w:pPr>
            <w:r w:rsidRPr="00500E94">
              <w:rPr>
                <w:rFonts w:ascii="Century Gothic" w:hAnsi="Century Gothic"/>
                <w:b/>
                <w:sz w:val="14"/>
                <w:szCs w:val="14"/>
                <w:lang w:val="es-MX"/>
              </w:rPr>
              <w:t xml:space="preserve">“Se acuerda, por el voto unánime de los Concejales presentes: Señoras, Karina Leyton Espinoza; Mariela Araya Cuevas; Paola Collao Santelices; Marcela Novoa Sandoval; los Señores, Marcelo Sepúlveda Oyanedel; Leonel Navarro Ormeño; y el Presidente pro tempore del H. Concejo, Sr. Roberto Soto Ferrada; aprobar </w:t>
            </w:r>
            <w:r w:rsidRPr="00500E94">
              <w:rPr>
                <w:rFonts w:ascii="Century Gothic" w:hAnsi="Century Gothic"/>
                <w:b/>
                <w:sz w:val="14"/>
                <w:szCs w:val="14"/>
              </w:rPr>
              <w:t>otorgamiento de subvención al Club Social y Deportivo Natación San Bernardo por un monto de $ 2.400.000.- como aporte para financiar la adquisición de uniformes para los nadadores del club, que considera: traje de baño, gorra y chaqueta representativa del club  y la comuna de San Bernardo. Según Oficio Interno N° 867, de fecha 20 de julio de 2022, de la Secretaría Comunal de Planificación</w:t>
            </w:r>
            <w:r w:rsidRPr="00500E94">
              <w:rPr>
                <w:rFonts w:ascii="Century Gothic" w:hAnsi="Century Gothic"/>
                <w:b/>
                <w:sz w:val="14"/>
                <w:szCs w:val="14"/>
                <w:lang w:val="es-MX"/>
              </w:rPr>
              <w:t>”.-</w:t>
            </w:r>
          </w:p>
          <w:p w14:paraId="2D3ADC25" w14:textId="77777777" w:rsidR="001274F8" w:rsidRPr="00500E94" w:rsidRDefault="001274F8" w:rsidP="005B7D93">
            <w:pPr>
              <w:pStyle w:val="Sinespaciado"/>
              <w:rPr>
                <w:rFonts w:ascii="Century Gothic" w:eastAsia="Times New Roman" w:hAnsi="Century Gothic"/>
                <w:b/>
                <w:spacing w:val="-3"/>
                <w:sz w:val="14"/>
                <w:szCs w:val="14"/>
                <w:lang w:eastAsia="es-ES"/>
              </w:rPr>
            </w:pPr>
          </w:p>
        </w:tc>
      </w:tr>
      <w:tr w:rsidR="001274F8" w14:paraId="1E6C606C" w14:textId="77777777" w:rsidTr="005B7D93">
        <w:trPr>
          <w:trHeight w:val="202"/>
        </w:trPr>
        <w:tc>
          <w:tcPr>
            <w:tcW w:w="901" w:type="dxa"/>
          </w:tcPr>
          <w:p w14:paraId="42598306" w14:textId="77777777" w:rsidR="001274F8" w:rsidRPr="00500E94" w:rsidRDefault="001274F8" w:rsidP="005B7D93">
            <w:pPr>
              <w:suppressAutoHyphens/>
              <w:rPr>
                <w:rFonts w:ascii="Century Gothic" w:eastAsia="Times New Roman" w:hAnsi="Century Gothic" w:cs="Times New Roman"/>
                <w:b/>
                <w:spacing w:val="-3"/>
                <w:sz w:val="12"/>
                <w:szCs w:val="12"/>
                <w:lang w:eastAsia="es-ES"/>
              </w:rPr>
            </w:pPr>
            <w:r w:rsidRPr="00500E94">
              <w:rPr>
                <w:rFonts w:ascii="Century Gothic" w:eastAsia="Times New Roman" w:hAnsi="Century Gothic" w:cs="Times New Roman"/>
                <w:b/>
                <w:spacing w:val="-3"/>
                <w:sz w:val="12"/>
                <w:szCs w:val="12"/>
                <w:lang w:eastAsia="es-ES"/>
              </w:rPr>
              <w:t>381</w:t>
            </w:r>
          </w:p>
        </w:tc>
        <w:tc>
          <w:tcPr>
            <w:tcW w:w="1127" w:type="dxa"/>
          </w:tcPr>
          <w:p w14:paraId="7F04639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02/08/2022</w:t>
            </w:r>
          </w:p>
        </w:tc>
        <w:tc>
          <w:tcPr>
            <w:tcW w:w="1033" w:type="dxa"/>
          </w:tcPr>
          <w:p w14:paraId="666E16C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N°40</w:t>
            </w:r>
          </w:p>
        </w:tc>
        <w:tc>
          <w:tcPr>
            <w:tcW w:w="6545" w:type="dxa"/>
          </w:tcPr>
          <w:p w14:paraId="286C0E95" w14:textId="77777777" w:rsidR="001274F8" w:rsidRPr="00500E94" w:rsidRDefault="001274F8" w:rsidP="005B7D93">
            <w:pPr>
              <w:pStyle w:val="Sinespaciado"/>
              <w:rPr>
                <w:rFonts w:ascii="Century Gothic" w:hAnsi="Century Gothic"/>
                <w:b/>
                <w:sz w:val="14"/>
                <w:szCs w:val="14"/>
              </w:rPr>
            </w:pPr>
            <w:r w:rsidRPr="00500E94">
              <w:rPr>
                <w:rFonts w:ascii="Century Gothic" w:hAnsi="Century Gothic"/>
                <w:b/>
                <w:sz w:val="14"/>
                <w:szCs w:val="14"/>
                <w:lang w:val="es-MX"/>
              </w:rPr>
              <w:t xml:space="preserve">“Se acuerda, por el voto unánime de los Concejales presentes: Señoras, Karina Leyton Espinoza; Mariela Araya Cuevas; Paola Collao Santelices; Marcela Novoa Sandoval; los Señores, Marcelo Sepúlveda Oyanedel; Leonel Navarro Ormeño; y el Presidente pro tempore del H. Concejo, Sr. Roberto Soto Ferrada; aprobar </w:t>
            </w:r>
            <w:r w:rsidRPr="00500E94">
              <w:rPr>
                <w:rFonts w:ascii="Century Gothic" w:hAnsi="Century Gothic"/>
                <w:b/>
                <w:sz w:val="14"/>
                <w:szCs w:val="14"/>
              </w:rPr>
              <w:t xml:space="preserve">otorgamiento de subvención a la Estudiantina Magisterio de San Bernardo, por un monto de $ 6.000.000.- como aporte para financiar  los gastos de pasajes aéreos Santiago – Arica, ida y vuelta, pasaje terrestre  Arica – Arequipa, Perú, para 15 personas que son parte del grupo Estudiantina, además del pasaje aéreo del Sr. Mauro Capurro, quien viajará de México a Perú, ya que participarán  y representarán  a la comuna de San Bernardo, en el XXXIII, Encuentro de Tunas, Arequipa Perú, a realizarse los días 10 al 18 de agosto del presente año. Además se financiará la adquisición de nuevos instrumentos de cuerda y viento para el grupo y la compra y confección de 15 trajes.  </w:t>
            </w:r>
          </w:p>
          <w:p w14:paraId="54783881" w14:textId="77777777" w:rsidR="001274F8" w:rsidRPr="00500E94" w:rsidRDefault="001274F8" w:rsidP="005B7D93">
            <w:pPr>
              <w:pStyle w:val="Sinespaciado"/>
              <w:rPr>
                <w:rFonts w:ascii="Century Gothic" w:hAnsi="Century Gothic"/>
                <w:b/>
                <w:sz w:val="14"/>
                <w:szCs w:val="14"/>
              </w:rPr>
            </w:pPr>
          </w:p>
          <w:p w14:paraId="231C868E" w14:textId="77777777" w:rsidR="001274F8" w:rsidRPr="00500E94" w:rsidRDefault="001274F8" w:rsidP="005B7D93">
            <w:pPr>
              <w:pStyle w:val="Sinespaciado"/>
              <w:rPr>
                <w:rFonts w:ascii="Century Gothic" w:hAnsi="Century Gothic"/>
                <w:b/>
                <w:sz w:val="14"/>
                <w:szCs w:val="14"/>
              </w:rPr>
            </w:pPr>
            <w:r w:rsidRPr="00500E94">
              <w:rPr>
                <w:rFonts w:ascii="Century Gothic" w:hAnsi="Century Gothic"/>
                <w:b/>
                <w:sz w:val="14"/>
                <w:szCs w:val="14"/>
              </w:rPr>
              <w:t>Según Oficio Interno N° 906, de fecha 27 de julio de 2022, de la Secretaría Comunal de Planificación</w:t>
            </w:r>
            <w:r w:rsidRPr="00500E94">
              <w:rPr>
                <w:rFonts w:ascii="Century Gothic" w:hAnsi="Century Gothic"/>
                <w:b/>
                <w:sz w:val="14"/>
                <w:szCs w:val="14"/>
                <w:lang w:val="es-MX"/>
              </w:rPr>
              <w:t>”.-</w:t>
            </w:r>
          </w:p>
          <w:p w14:paraId="1862B95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047DA70A" w14:textId="77777777" w:rsidTr="005B7D93">
        <w:trPr>
          <w:trHeight w:val="202"/>
        </w:trPr>
        <w:tc>
          <w:tcPr>
            <w:tcW w:w="901" w:type="dxa"/>
          </w:tcPr>
          <w:p w14:paraId="3EBBDCB6" w14:textId="77777777" w:rsidR="001274F8" w:rsidRPr="00500E94"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382</w:t>
            </w:r>
          </w:p>
        </w:tc>
        <w:tc>
          <w:tcPr>
            <w:tcW w:w="1127" w:type="dxa"/>
          </w:tcPr>
          <w:p w14:paraId="480F04E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09/08/2022</w:t>
            </w:r>
          </w:p>
        </w:tc>
        <w:tc>
          <w:tcPr>
            <w:tcW w:w="1033" w:type="dxa"/>
          </w:tcPr>
          <w:p w14:paraId="033C53D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N°41</w:t>
            </w:r>
          </w:p>
        </w:tc>
        <w:tc>
          <w:tcPr>
            <w:tcW w:w="6545" w:type="dxa"/>
          </w:tcPr>
          <w:p w14:paraId="3C68EF84" w14:textId="77777777" w:rsidR="001274F8" w:rsidRPr="00632E56" w:rsidRDefault="001274F8" w:rsidP="005B7D93">
            <w:pPr>
              <w:pStyle w:val="Sinespaciado"/>
              <w:rPr>
                <w:rFonts w:ascii="Century Gothic" w:hAnsi="Century Gothic"/>
                <w:b/>
                <w:sz w:val="14"/>
                <w:szCs w:val="14"/>
                <w:lang w:val="es-MX" w:eastAsia="es-ES"/>
              </w:rPr>
            </w:pPr>
            <w:r w:rsidRPr="00632E56">
              <w:rPr>
                <w:rFonts w:ascii="Century Gothic" w:hAnsi="Century Gothic"/>
                <w:b/>
                <w:sz w:val="14"/>
                <w:szCs w:val="14"/>
                <w:lang w:val="es-MX" w:eastAsia="es-ES"/>
              </w:rPr>
              <w:t>“Se acuerda, por el voto unánime de los Concejales presentes: Señoras, Karina Leyton Espinoza; Romina Baeza Illanes; Mariela Araya Cuevas; Marjorie del Pino Díaz; Paola Collao Santelices; Cristina Cofre Guerrero; Marcela Novoa Sandoval; los Señores, Roberto Soto Ferrada; Marcelo Sepúlveda Oyanedel, Leonel Navarro Ormeño y el Presidente del H. Concejo, Sr. Christopher White Bahamondes; aprobar acta de la sesión ordinaria N° 36”.-</w:t>
            </w:r>
          </w:p>
          <w:p w14:paraId="20B96C54" w14:textId="77777777" w:rsidR="001274F8" w:rsidRPr="00632E56" w:rsidRDefault="001274F8" w:rsidP="005B7D93">
            <w:pPr>
              <w:suppressAutoHyphens/>
              <w:rPr>
                <w:rFonts w:ascii="Century Gothic" w:eastAsia="Times New Roman" w:hAnsi="Century Gothic" w:cs="Times New Roman"/>
                <w:b/>
                <w:spacing w:val="-3"/>
                <w:sz w:val="14"/>
                <w:szCs w:val="14"/>
                <w:lang w:val="es-MX" w:eastAsia="es-ES"/>
              </w:rPr>
            </w:pPr>
          </w:p>
        </w:tc>
      </w:tr>
      <w:tr w:rsidR="001274F8" w14:paraId="12EEEC0F" w14:textId="77777777" w:rsidTr="005B7D93">
        <w:trPr>
          <w:trHeight w:val="202"/>
        </w:trPr>
        <w:tc>
          <w:tcPr>
            <w:tcW w:w="901" w:type="dxa"/>
          </w:tcPr>
          <w:p w14:paraId="637DD9E9" w14:textId="77777777" w:rsidR="001274F8" w:rsidRPr="00500E94"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383</w:t>
            </w:r>
          </w:p>
        </w:tc>
        <w:tc>
          <w:tcPr>
            <w:tcW w:w="1127" w:type="dxa"/>
          </w:tcPr>
          <w:p w14:paraId="6E1DB11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09/08/2022</w:t>
            </w:r>
          </w:p>
        </w:tc>
        <w:tc>
          <w:tcPr>
            <w:tcW w:w="1033" w:type="dxa"/>
          </w:tcPr>
          <w:p w14:paraId="041F72F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N°41</w:t>
            </w:r>
          </w:p>
        </w:tc>
        <w:tc>
          <w:tcPr>
            <w:tcW w:w="6545" w:type="dxa"/>
          </w:tcPr>
          <w:p w14:paraId="458AE6DE" w14:textId="77777777" w:rsidR="001274F8" w:rsidRDefault="001274F8" w:rsidP="005B7D93">
            <w:pPr>
              <w:pStyle w:val="Sinespaciado"/>
              <w:rPr>
                <w:rFonts w:ascii="Century Gothic" w:hAnsi="Century Gothic"/>
                <w:b/>
                <w:sz w:val="14"/>
                <w:szCs w:val="14"/>
                <w:lang w:val="es-MX" w:eastAsia="es-ES"/>
              </w:rPr>
            </w:pPr>
            <w:r w:rsidRPr="00632E56">
              <w:rPr>
                <w:rFonts w:ascii="Century Gothic" w:hAnsi="Century Gothic"/>
                <w:b/>
                <w:sz w:val="14"/>
                <w:szCs w:val="14"/>
                <w:lang w:val="es-MX" w:eastAsia="es-ES"/>
              </w:rPr>
              <w:t xml:space="preserve">“Se acuerda, por el voto en contra de los Concejales presentes: Señoras; Mariela Araya Cuevas; Marjorie del Pino Díaz; Paola Collao Santelices; Cristina Cofre Guerrero; Marcela Novoa Sandoval; los Señores, Roberto Soto Ferrada; Leonel Navarro Ormeño y el voto de aprobación del Presidente del H. Concejo, Sr. Christopher White Bahamondes; de Marcelo Sepúlveda Oyanedel; y de Romina Baeza Illanes y la abstención de Karina Leyton Espinoza; rechazar </w:t>
            </w:r>
            <w:r w:rsidRPr="00632E56">
              <w:rPr>
                <w:rFonts w:ascii="Century Gothic" w:hAnsi="Century Gothic"/>
                <w:b/>
                <w:sz w:val="14"/>
                <w:szCs w:val="14"/>
                <w:lang w:val="es-ES" w:eastAsia="es-ES"/>
              </w:rPr>
              <w:t xml:space="preserve">la </w:t>
            </w:r>
            <w:r w:rsidRPr="00632E56">
              <w:rPr>
                <w:rFonts w:ascii="Century Gothic" w:hAnsi="Century Gothic"/>
                <w:b/>
                <w:sz w:val="14"/>
                <w:szCs w:val="14"/>
              </w:rPr>
              <w:t>Propuesta  de Modificación de la Ordenanza N° 34 sobre “Extremos de Ferias Libres”, según Oficio Interno N° 698, de fecha 05 de agosto de 2022 de la Dirección de Asesoría Jurídica</w:t>
            </w:r>
            <w:r w:rsidRPr="00632E56">
              <w:rPr>
                <w:rFonts w:ascii="Century Gothic" w:hAnsi="Century Gothic"/>
                <w:b/>
                <w:sz w:val="14"/>
                <w:szCs w:val="14"/>
                <w:lang w:val="es-MX" w:eastAsia="es-ES"/>
              </w:rPr>
              <w:t>”.-</w:t>
            </w:r>
          </w:p>
          <w:p w14:paraId="7CC7AAC3" w14:textId="77777777" w:rsidR="001274F8" w:rsidRPr="00632E56" w:rsidRDefault="001274F8" w:rsidP="005B7D93">
            <w:pPr>
              <w:pStyle w:val="Sinespaciado"/>
              <w:rPr>
                <w:rFonts w:ascii="Century Gothic" w:hAnsi="Century Gothic" w:cs="Times New Roman"/>
                <w:b/>
                <w:spacing w:val="-3"/>
                <w:sz w:val="14"/>
                <w:szCs w:val="14"/>
                <w:lang w:eastAsia="es-ES"/>
              </w:rPr>
            </w:pPr>
          </w:p>
        </w:tc>
      </w:tr>
      <w:tr w:rsidR="001274F8" w14:paraId="0AB498E2" w14:textId="77777777" w:rsidTr="005B7D93">
        <w:trPr>
          <w:trHeight w:val="202"/>
        </w:trPr>
        <w:tc>
          <w:tcPr>
            <w:tcW w:w="901" w:type="dxa"/>
          </w:tcPr>
          <w:p w14:paraId="72E2C09B" w14:textId="77777777" w:rsidR="001274F8" w:rsidRPr="00500E94"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384</w:t>
            </w:r>
          </w:p>
        </w:tc>
        <w:tc>
          <w:tcPr>
            <w:tcW w:w="1127" w:type="dxa"/>
          </w:tcPr>
          <w:p w14:paraId="0003ED4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09/08/2022</w:t>
            </w:r>
          </w:p>
        </w:tc>
        <w:tc>
          <w:tcPr>
            <w:tcW w:w="1033" w:type="dxa"/>
          </w:tcPr>
          <w:p w14:paraId="31B17C4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N°41</w:t>
            </w:r>
          </w:p>
        </w:tc>
        <w:tc>
          <w:tcPr>
            <w:tcW w:w="6545" w:type="dxa"/>
          </w:tcPr>
          <w:p w14:paraId="00FA7DD4" w14:textId="77777777" w:rsidR="001274F8" w:rsidRDefault="001274F8" w:rsidP="005B7D93">
            <w:pPr>
              <w:pStyle w:val="Sinespaciado"/>
              <w:rPr>
                <w:rFonts w:ascii="Century Gothic" w:hAnsi="Century Gothic"/>
                <w:b/>
                <w:sz w:val="14"/>
                <w:szCs w:val="14"/>
                <w:lang w:val="es-MX" w:eastAsia="es-ES"/>
              </w:rPr>
            </w:pPr>
            <w:r w:rsidRPr="00632E56">
              <w:rPr>
                <w:rFonts w:ascii="Century Gothic" w:hAnsi="Century Gothic"/>
                <w:b/>
                <w:sz w:val="14"/>
                <w:szCs w:val="14"/>
                <w:lang w:val="es-MX" w:eastAsia="es-ES"/>
              </w:rPr>
              <w:t xml:space="preserve">“Se acuerda, por el voto unánime de los Concejales presentes: Señoras, Karina Leyton Espinoza; Romina Baeza Illanes; Mariela Araya Cuevas; Marjorie del Pino Díaz; Paola Collao Santelices; Cristina Cofre Guerrero; Marcela Novoa Sandoval; los Señores, Roberto Soto Ferrada; Marcelo Sepúlveda Oyanedel, Leonel Navarro Ormeño y el Presidente del H. Concejo, Sr. Christopher White Bahamondes; aprobar </w:t>
            </w:r>
            <w:r w:rsidRPr="00632E56">
              <w:rPr>
                <w:rFonts w:ascii="Century Gothic" w:hAnsi="Century Gothic"/>
                <w:b/>
                <w:sz w:val="14"/>
                <w:szCs w:val="14"/>
                <w:lang w:val="es-ES" w:eastAsia="es-ES"/>
              </w:rPr>
              <w:t xml:space="preserve">el Listado que se postulará en el 32° llamado del Programa de Pavimentos Participativos 2022 – 2023, </w:t>
            </w:r>
            <w:r w:rsidRPr="00632E56">
              <w:rPr>
                <w:rFonts w:ascii="Century Gothic" w:hAnsi="Century Gothic"/>
                <w:b/>
                <w:sz w:val="14"/>
                <w:szCs w:val="14"/>
              </w:rPr>
              <w:t>y el correspondiente compromiso de recursos que asciende a la suma de $ 46.585.511.- correspondiente al 4% del costo total de las obras. Según Oficio Interno N° 749, de fecha 03 de agosto de 2022, de la Dirección de Operaciones</w:t>
            </w:r>
            <w:r w:rsidRPr="00632E56">
              <w:rPr>
                <w:rFonts w:ascii="Century Gothic" w:hAnsi="Century Gothic"/>
                <w:b/>
                <w:sz w:val="14"/>
                <w:szCs w:val="14"/>
                <w:lang w:val="es-MX" w:eastAsia="es-ES"/>
              </w:rPr>
              <w:t>”.-</w:t>
            </w:r>
          </w:p>
          <w:p w14:paraId="24B9E5E0" w14:textId="77777777" w:rsidR="001274F8" w:rsidRPr="00632E56" w:rsidRDefault="001274F8" w:rsidP="005B7D93">
            <w:pPr>
              <w:pStyle w:val="Sinespaciado"/>
              <w:rPr>
                <w:rFonts w:ascii="Century Gothic" w:hAnsi="Century Gothic" w:cs="Times New Roman"/>
                <w:b/>
                <w:spacing w:val="-3"/>
                <w:sz w:val="14"/>
                <w:szCs w:val="14"/>
                <w:lang w:eastAsia="es-ES"/>
              </w:rPr>
            </w:pPr>
          </w:p>
        </w:tc>
      </w:tr>
      <w:tr w:rsidR="001274F8" w14:paraId="772BB0E1" w14:textId="77777777" w:rsidTr="005B7D93">
        <w:trPr>
          <w:trHeight w:val="202"/>
        </w:trPr>
        <w:tc>
          <w:tcPr>
            <w:tcW w:w="901" w:type="dxa"/>
          </w:tcPr>
          <w:p w14:paraId="4D59DCE9" w14:textId="77777777" w:rsidR="001274F8" w:rsidRPr="00500E94"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385</w:t>
            </w:r>
          </w:p>
        </w:tc>
        <w:tc>
          <w:tcPr>
            <w:tcW w:w="1127" w:type="dxa"/>
          </w:tcPr>
          <w:p w14:paraId="0B7CA31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09/08/2022</w:t>
            </w:r>
          </w:p>
        </w:tc>
        <w:tc>
          <w:tcPr>
            <w:tcW w:w="1033" w:type="dxa"/>
          </w:tcPr>
          <w:p w14:paraId="4788CDD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N°41</w:t>
            </w:r>
          </w:p>
        </w:tc>
        <w:tc>
          <w:tcPr>
            <w:tcW w:w="6545" w:type="dxa"/>
          </w:tcPr>
          <w:p w14:paraId="664E9FCD" w14:textId="77777777" w:rsidR="001274F8" w:rsidRPr="00632E56" w:rsidRDefault="001274F8" w:rsidP="005B7D93">
            <w:pPr>
              <w:pStyle w:val="Sinespaciado"/>
              <w:rPr>
                <w:rFonts w:ascii="Century Gothic" w:hAnsi="Century Gothic"/>
                <w:b/>
                <w:sz w:val="14"/>
                <w:szCs w:val="14"/>
                <w:lang w:val="es-ES" w:eastAsia="es-ES"/>
              </w:rPr>
            </w:pPr>
            <w:r w:rsidRPr="00632E56">
              <w:rPr>
                <w:rFonts w:ascii="Century Gothic" w:hAnsi="Century Gothic"/>
                <w:b/>
                <w:sz w:val="14"/>
                <w:szCs w:val="14"/>
                <w:lang w:val="es-MX" w:eastAsia="es-ES"/>
              </w:rPr>
              <w:t xml:space="preserve">“Se acuerda, por el voto favorable de los Concejales presentes: Señoras, Karina Leyton Espinoza; Mariela Araya Cuevas; Marjorie del Pino Díaz; Paola Collao Santelices; Cristina Cofre Guerrero; Marcela Novoa Sandoval; los Señores, Roberto Soto Ferrada; Leonel Navarro Ormeño y el Presidente del H. Concejo, Sr. Christopher White Bahamondes; con el voto de abstención del concejal Marcelo Sepúlveda Oyanedel y el voto en contra de la concejala Romina Baeza Illanes; aprobar </w:t>
            </w:r>
            <w:r w:rsidRPr="00632E56">
              <w:rPr>
                <w:rFonts w:ascii="Century Gothic" w:hAnsi="Century Gothic"/>
                <w:b/>
                <w:sz w:val="14"/>
                <w:szCs w:val="14"/>
              </w:rPr>
              <w:t>propuesta de Ordenanza Local Sobre Manejo Ambiental de Actividades y Permisos en la Ribera Norte del Río Maipo, Comuna de San Bernardo. Según Oficio Interno N° 1069/2022, de fecha 01 de agosto de 2022, de la Dirección de Obras Municipales</w:t>
            </w:r>
            <w:r w:rsidRPr="00632E56">
              <w:rPr>
                <w:rFonts w:ascii="Century Gothic" w:hAnsi="Century Gothic"/>
                <w:b/>
                <w:sz w:val="14"/>
                <w:szCs w:val="14"/>
                <w:lang w:val="es-MX" w:eastAsia="es-ES"/>
              </w:rPr>
              <w:t>”.-</w:t>
            </w:r>
          </w:p>
          <w:p w14:paraId="715579B9" w14:textId="77777777" w:rsidR="001274F8" w:rsidRPr="00632E56" w:rsidRDefault="001274F8" w:rsidP="005B7D93">
            <w:pPr>
              <w:suppressAutoHyphens/>
              <w:rPr>
                <w:rFonts w:ascii="Century Gothic" w:eastAsia="Times New Roman" w:hAnsi="Century Gothic" w:cs="Times New Roman"/>
                <w:b/>
                <w:spacing w:val="-3"/>
                <w:sz w:val="14"/>
                <w:szCs w:val="14"/>
                <w:lang w:val="es-ES" w:eastAsia="es-ES"/>
              </w:rPr>
            </w:pPr>
          </w:p>
        </w:tc>
      </w:tr>
      <w:tr w:rsidR="001274F8" w14:paraId="79A6FCF6" w14:textId="77777777" w:rsidTr="005B7D93">
        <w:trPr>
          <w:trHeight w:val="202"/>
        </w:trPr>
        <w:tc>
          <w:tcPr>
            <w:tcW w:w="901" w:type="dxa"/>
          </w:tcPr>
          <w:p w14:paraId="622D9F8C" w14:textId="77777777" w:rsidR="001274F8" w:rsidRPr="00500E94"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386</w:t>
            </w:r>
          </w:p>
        </w:tc>
        <w:tc>
          <w:tcPr>
            <w:tcW w:w="1127" w:type="dxa"/>
          </w:tcPr>
          <w:p w14:paraId="0B4EA8C9"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09/08/2022</w:t>
            </w:r>
          </w:p>
        </w:tc>
        <w:tc>
          <w:tcPr>
            <w:tcW w:w="1033" w:type="dxa"/>
          </w:tcPr>
          <w:p w14:paraId="63ADE23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N°41</w:t>
            </w:r>
          </w:p>
        </w:tc>
        <w:tc>
          <w:tcPr>
            <w:tcW w:w="6545" w:type="dxa"/>
          </w:tcPr>
          <w:p w14:paraId="20CC1E7D" w14:textId="77777777" w:rsidR="001274F8" w:rsidRDefault="001274F8" w:rsidP="005B7D93">
            <w:pPr>
              <w:pStyle w:val="Sinespaciado"/>
              <w:rPr>
                <w:rFonts w:ascii="Century Gothic" w:hAnsi="Century Gothic"/>
                <w:b/>
                <w:sz w:val="14"/>
                <w:szCs w:val="14"/>
                <w:lang w:val="es-MX" w:eastAsia="es-ES"/>
              </w:rPr>
            </w:pPr>
            <w:r w:rsidRPr="00632E56">
              <w:rPr>
                <w:rFonts w:ascii="Century Gothic" w:hAnsi="Century Gothic"/>
                <w:b/>
                <w:sz w:val="14"/>
                <w:szCs w:val="14"/>
                <w:lang w:val="es-MX" w:eastAsia="es-ES"/>
              </w:rPr>
              <w:t xml:space="preserve">“Se acuerda, por el voto unánime de los  Concejales presentes: Señoras; Mariela Araya Cuevas; Karina Leyton Espinoza; Marjorie del Pino Díaz; Paola Collao Santelices; Cristina Cofre Guerrero; Romina Baeza Illanes; Marcela Novoa Sandoval; los Señores, Roberto Soto Ferrada; Marcelo Sepúlveda Oyanedel; Leonel Navarro Ormeño y del Presidente del H. Concejo, Sr. Christopher White Bahamondes; aprobar </w:t>
            </w:r>
            <w:r w:rsidRPr="00632E56">
              <w:rPr>
                <w:rFonts w:ascii="Century Gothic" w:hAnsi="Century Gothic"/>
                <w:b/>
                <w:sz w:val="14"/>
                <w:szCs w:val="14"/>
                <w:lang w:val="es-ES" w:eastAsia="es-ES"/>
              </w:rPr>
              <w:t>la  Modificación  de Marcos Lógicos de Metas 2022. Según Oficio Interno N° 328, de fecha 01 de agosto de 2022, de la Administración Municipal</w:t>
            </w:r>
            <w:r w:rsidRPr="00632E56">
              <w:rPr>
                <w:rFonts w:ascii="Century Gothic" w:hAnsi="Century Gothic"/>
                <w:b/>
                <w:sz w:val="14"/>
                <w:szCs w:val="14"/>
                <w:lang w:val="es-MX" w:eastAsia="es-ES"/>
              </w:rPr>
              <w:t>”.-</w:t>
            </w:r>
          </w:p>
          <w:p w14:paraId="51BA7854" w14:textId="77777777" w:rsidR="001274F8" w:rsidRPr="00632E56" w:rsidRDefault="001274F8" w:rsidP="005B7D93">
            <w:pPr>
              <w:pStyle w:val="Sinespaciado"/>
              <w:rPr>
                <w:rFonts w:ascii="Century Gothic" w:hAnsi="Century Gothic" w:cs="Times New Roman"/>
                <w:b/>
                <w:spacing w:val="-3"/>
                <w:sz w:val="14"/>
                <w:szCs w:val="14"/>
                <w:lang w:eastAsia="es-ES"/>
              </w:rPr>
            </w:pPr>
          </w:p>
        </w:tc>
      </w:tr>
      <w:tr w:rsidR="001274F8" w14:paraId="18236065" w14:textId="77777777" w:rsidTr="005B7D93">
        <w:trPr>
          <w:trHeight w:val="202"/>
        </w:trPr>
        <w:tc>
          <w:tcPr>
            <w:tcW w:w="901" w:type="dxa"/>
          </w:tcPr>
          <w:p w14:paraId="16437064" w14:textId="77777777" w:rsidR="001274F8" w:rsidRPr="00500E94"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387</w:t>
            </w:r>
          </w:p>
        </w:tc>
        <w:tc>
          <w:tcPr>
            <w:tcW w:w="1127" w:type="dxa"/>
          </w:tcPr>
          <w:p w14:paraId="343B6C1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09/08/2022</w:t>
            </w:r>
          </w:p>
        </w:tc>
        <w:tc>
          <w:tcPr>
            <w:tcW w:w="1033" w:type="dxa"/>
          </w:tcPr>
          <w:p w14:paraId="66AE9E4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N°41</w:t>
            </w:r>
          </w:p>
        </w:tc>
        <w:tc>
          <w:tcPr>
            <w:tcW w:w="6545" w:type="dxa"/>
          </w:tcPr>
          <w:p w14:paraId="53FBB1AF" w14:textId="77777777" w:rsidR="001274F8" w:rsidRDefault="001274F8" w:rsidP="005B7D93">
            <w:pPr>
              <w:pStyle w:val="Sinespaciado"/>
              <w:rPr>
                <w:rFonts w:ascii="Century Gothic" w:hAnsi="Century Gothic"/>
                <w:b/>
                <w:sz w:val="14"/>
                <w:szCs w:val="14"/>
                <w:lang w:val="es-MX" w:eastAsia="es-ES"/>
              </w:rPr>
            </w:pPr>
            <w:r w:rsidRPr="00632E56">
              <w:rPr>
                <w:rFonts w:ascii="Century Gothic" w:hAnsi="Century Gothic"/>
                <w:b/>
                <w:sz w:val="14"/>
                <w:szCs w:val="14"/>
                <w:lang w:val="es-MX" w:eastAsia="es-ES"/>
              </w:rPr>
              <w:t xml:space="preserve">“Se acuerda, por el voto unánime de los  Concejales presentes: Señoras; Mariela Araya Cuevas; Karina Leyton Espinoza; Marjorie del Pino Díaz; Paola Collao Santelices; Cristina Cofre Guerrero; Romina Baeza Illanes; Marcela Novoa Sandoval; los Señores, Roberto Soto Ferrada; Marcelo Sepúlveda Oyanedel; Leonel Navarro Ormeño y del Presidente del H. Concejo, Sr. Christopher White Bahamondes; aprobar </w:t>
            </w:r>
            <w:r w:rsidRPr="00632E56">
              <w:rPr>
                <w:rFonts w:ascii="Century Gothic" w:hAnsi="Century Gothic"/>
                <w:b/>
                <w:sz w:val="14"/>
                <w:szCs w:val="14"/>
                <w:lang w:val="es-ES" w:eastAsia="es-ES"/>
              </w:rPr>
              <w:t>la  Modificación  de Marcos Lógicos de Metas 2022. Según Oficio Interno N° 328, de fecha 01 de agosto de 2022, de la Administración Municipal</w:t>
            </w:r>
            <w:r w:rsidRPr="00632E56">
              <w:rPr>
                <w:rFonts w:ascii="Century Gothic" w:hAnsi="Century Gothic"/>
                <w:b/>
                <w:sz w:val="14"/>
                <w:szCs w:val="14"/>
                <w:lang w:val="es-MX" w:eastAsia="es-ES"/>
              </w:rPr>
              <w:t>”.-</w:t>
            </w:r>
          </w:p>
          <w:p w14:paraId="79DC6BE0" w14:textId="77777777" w:rsidR="001274F8" w:rsidRPr="00632E56" w:rsidRDefault="001274F8" w:rsidP="005B7D93">
            <w:pPr>
              <w:pStyle w:val="Sinespaciado"/>
              <w:rPr>
                <w:rFonts w:ascii="Century Gothic" w:hAnsi="Century Gothic" w:cs="Times New Roman"/>
                <w:b/>
                <w:spacing w:val="-3"/>
                <w:sz w:val="14"/>
                <w:szCs w:val="14"/>
                <w:lang w:eastAsia="es-ES"/>
              </w:rPr>
            </w:pPr>
          </w:p>
        </w:tc>
      </w:tr>
      <w:tr w:rsidR="001274F8" w14:paraId="2E89683E" w14:textId="77777777" w:rsidTr="005B7D93">
        <w:trPr>
          <w:trHeight w:val="202"/>
        </w:trPr>
        <w:tc>
          <w:tcPr>
            <w:tcW w:w="901" w:type="dxa"/>
          </w:tcPr>
          <w:p w14:paraId="2035CB73" w14:textId="77777777" w:rsidR="001274F8" w:rsidRPr="00500E94"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388</w:t>
            </w:r>
          </w:p>
        </w:tc>
        <w:tc>
          <w:tcPr>
            <w:tcW w:w="1127" w:type="dxa"/>
          </w:tcPr>
          <w:p w14:paraId="4ACABC9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16/08/2022</w:t>
            </w:r>
          </w:p>
        </w:tc>
        <w:tc>
          <w:tcPr>
            <w:tcW w:w="1033" w:type="dxa"/>
          </w:tcPr>
          <w:p w14:paraId="5EB0CC9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N°42</w:t>
            </w:r>
          </w:p>
        </w:tc>
        <w:tc>
          <w:tcPr>
            <w:tcW w:w="6545" w:type="dxa"/>
          </w:tcPr>
          <w:p w14:paraId="3FA55C07" w14:textId="77777777" w:rsidR="001274F8" w:rsidRDefault="001274F8" w:rsidP="005B7D93">
            <w:pPr>
              <w:pStyle w:val="Sinespaciado"/>
              <w:rPr>
                <w:rFonts w:ascii="Century Gothic" w:hAnsi="Century Gothic"/>
                <w:b/>
                <w:sz w:val="14"/>
                <w:szCs w:val="14"/>
                <w:lang w:val="es-MX"/>
              </w:rPr>
            </w:pPr>
            <w:r w:rsidRPr="006641CE">
              <w:rPr>
                <w:rFonts w:ascii="Century Gothic" w:hAnsi="Century Gothic"/>
                <w:b/>
                <w:sz w:val="14"/>
                <w:szCs w:val="14"/>
                <w:lang w:val="es-MX"/>
              </w:rPr>
              <w:t>“Se acuerda, por el voto unánime de los Concejales presentes: Señoras, Karina Leyton Espinoza; Romina Baeza Illanes; Mariela Araya Cuevas; Cristina Cofre Guerrero; Paola Collao Santelices; Marcela Novoa Sandoval; los Señores, Roberto Soto Ferrada; Marcelo Sepúlveda Oyanedel; Leonel Navarro Ormeño; y el Presidente del H. Concejo, Sr. Christopher White Bahamondes; aprobar actas ordinarias N° 37 y N° 38  ”.-</w:t>
            </w:r>
          </w:p>
          <w:p w14:paraId="45C84199" w14:textId="77777777" w:rsidR="001274F8" w:rsidRPr="006641CE" w:rsidRDefault="001274F8" w:rsidP="005B7D93">
            <w:pPr>
              <w:pStyle w:val="Sinespaciado"/>
              <w:rPr>
                <w:rFonts w:ascii="Century Gothic" w:eastAsia="Times New Roman" w:hAnsi="Century Gothic"/>
                <w:b/>
                <w:spacing w:val="-3"/>
                <w:sz w:val="14"/>
                <w:szCs w:val="14"/>
                <w:lang w:eastAsia="es-ES"/>
              </w:rPr>
            </w:pPr>
          </w:p>
        </w:tc>
      </w:tr>
      <w:tr w:rsidR="001274F8" w14:paraId="1A13DEAC" w14:textId="77777777" w:rsidTr="005B7D93">
        <w:trPr>
          <w:trHeight w:val="202"/>
        </w:trPr>
        <w:tc>
          <w:tcPr>
            <w:tcW w:w="901" w:type="dxa"/>
          </w:tcPr>
          <w:p w14:paraId="6870EE4F" w14:textId="77777777" w:rsidR="001274F8" w:rsidRPr="00500E94"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389</w:t>
            </w:r>
          </w:p>
        </w:tc>
        <w:tc>
          <w:tcPr>
            <w:tcW w:w="1127" w:type="dxa"/>
          </w:tcPr>
          <w:p w14:paraId="4F733A1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16/08/2022</w:t>
            </w:r>
          </w:p>
        </w:tc>
        <w:tc>
          <w:tcPr>
            <w:tcW w:w="1033" w:type="dxa"/>
          </w:tcPr>
          <w:p w14:paraId="12888C0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N°42</w:t>
            </w:r>
          </w:p>
        </w:tc>
        <w:tc>
          <w:tcPr>
            <w:tcW w:w="6545" w:type="dxa"/>
          </w:tcPr>
          <w:p w14:paraId="1B71A6B1" w14:textId="77777777" w:rsidR="001274F8" w:rsidRDefault="001274F8" w:rsidP="005B7D93">
            <w:pPr>
              <w:pStyle w:val="Sinespaciado"/>
              <w:rPr>
                <w:rFonts w:ascii="Century Gothic" w:hAnsi="Century Gothic"/>
                <w:b/>
                <w:sz w:val="14"/>
                <w:szCs w:val="14"/>
                <w:lang w:val="es-MX"/>
              </w:rPr>
            </w:pPr>
            <w:r w:rsidRPr="006641CE">
              <w:rPr>
                <w:rFonts w:ascii="Century Gothic" w:hAnsi="Century Gothic"/>
                <w:b/>
                <w:sz w:val="14"/>
                <w:szCs w:val="14"/>
                <w:lang w:val="es-MX"/>
              </w:rPr>
              <w:t xml:space="preserve">“Se acuerda, por el voto unánime de los Concejales presentes: Señoras, Karina Leyton Espinoza; Romina Baeza Illanes; Mariela Araya Cuevas; Cristina Cofre Guerrero; Paola Collao Santelices; Marcela Novoa Sandoval; los Señores, Roberto Soto Ferrada; Marcelo Sepúlveda Oyanedel; Leonel Navarro Ormeño; y el Presidente del H. Concejo, Sr. Christopher White Bahamondes; aprobar </w:t>
            </w:r>
            <w:r w:rsidRPr="006641CE">
              <w:rPr>
                <w:rFonts w:ascii="Century Gothic" w:hAnsi="Century Gothic"/>
                <w:b/>
                <w:sz w:val="14"/>
                <w:szCs w:val="14"/>
              </w:rPr>
              <w:t>transacción extrajudicial con el Sr. Marcos Israel Vilches López por un monto de $ 229.847.- según Oficio Interno N° 694, de fecha 04 de agosto de 2022, de la Dirección de Asesoría Jurídica</w:t>
            </w:r>
            <w:r w:rsidRPr="006641CE">
              <w:rPr>
                <w:rFonts w:ascii="Century Gothic" w:hAnsi="Century Gothic"/>
                <w:b/>
                <w:sz w:val="14"/>
                <w:szCs w:val="14"/>
                <w:lang w:val="es-MX"/>
              </w:rPr>
              <w:t>”.-</w:t>
            </w:r>
          </w:p>
          <w:p w14:paraId="72149137" w14:textId="77777777" w:rsidR="001274F8" w:rsidRPr="006641CE" w:rsidRDefault="001274F8" w:rsidP="005B7D93">
            <w:pPr>
              <w:pStyle w:val="Sinespaciado"/>
              <w:rPr>
                <w:rFonts w:ascii="Century Gothic" w:eastAsia="Times New Roman" w:hAnsi="Century Gothic"/>
                <w:b/>
                <w:spacing w:val="-3"/>
                <w:sz w:val="14"/>
                <w:szCs w:val="14"/>
                <w:lang w:eastAsia="es-ES"/>
              </w:rPr>
            </w:pPr>
          </w:p>
        </w:tc>
      </w:tr>
      <w:tr w:rsidR="001274F8" w14:paraId="2E033FEF" w14:textId="77777777" w:rsidTr="005B7D93">
        <w:trPr>
          <w:trHeight w:val="202"/>
        </w:trPr>
        <w:tc>
          <w:tcPr>
            <w:tcW w:w="901" w:type="dxa"/>
          </w:tcPr>
          <w:p w14:paraId="07523159" w14:textId="77777777" w:rsidR="001274F8" w:rsidRPr="00500E94"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390</w:t>
            </w:r>
          </w:p>
        </w:tc>
        <w:tc>
          <w:tcPr>
            <w:tcW w:w="1127" w:type="dxa"/>
          </w:tcPr>
          <w:p w14:paraId="773BD40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16/08/2022</w:t>
            </w:r>
          </w:p>
        </w:tc>
        <w:tc>
          <w:tcPr>
            <w:tcW w:w="1033" w:type="dxa"/>
          </w:tcPr>
          <w:p w14:paraId="4D4239A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N°42</w:t>
            </w:r>
          </w:p>
        </w:tc>
        <w:tc>
          <w:tcPr>
            <w:tcW w:w="6545" w:type="dxa"/>
          </w:tcPr>
          <w:p w14:paraId="00AABA87" w14:textId="77777777" w:rsidR="001274F8" w:rsidRPr="006641CE" w:rsidRDefault="001274F8" w:rsidP="005B7D93">
            <w:pPr>
              <w:pStyle w:val="Sinespaciado"/>
              <w:rPr>
                <w:rFonts w:ascii="Century Gothic" w:hAnsi="Century Gothic"/>
                <w:b/>
                <w:sz w:val="14"/>
                <w:szCs w:val="14"/>
                <w:lang w:val="es-MX"/>
              </w:rPr>
            </w:pPr>
            <w:r w:rsidRPr="006641CE">
              <w:rPr>
                <w:rFonts w:ascii="Century Gothic" w:hAnsi="Century Gothic"/>
                <w:b/>
                <w:sz w:val="14"/>
                <w:szCs w:val="14"/>
                <w:lang w:val="es-MX"/>
              </w:rPr>
              <w:t xml:space="preserve">“Se acuerda, por el voto unánime de los Concejales presentes: Señoras, Karina Leyton Espinoza; Romina Baeza Illanes; Mariela Araya Cuevas; Cristina Cofre Guerrero; Paola Collao Santelices; Marcela Novoa Sandoval; los Señores, Roberto Soto Ferrada; Marcelo Sepúlveda Oyanedel; Leonel Navarro Ormeño; y el Presidente del H. Concejo, Sr. Christopher White Bahamondes; aprobar el otorgamiento de una </w:t>
            </w:r>
            <w:r w:rsidRPr="006641CE">
              <w:rPr>
                <w:rFonts w:ascii="Century Gothic" w:hAnsi="Century Gothic"/>
                <w:b/>
                <w:sz w:val="14"/>
                <w:szCs w:val="14"/>
              </w:rPr>
              <w:t xml:space="preserve">subvención al Ballet Folklórico de San Bernardo de la Capital del Folklore de Chile, por un monto de $ 16.000.000.- como aporte para financiar </w:t>
            </w:r>
            <w:r w:rsidRPr="006641CE">
              <w:rPr>
                <w:rFonts w:ascii="Century Gothic" w:hAnsi="Century Gothic"/>
                <w:b/>
                <w:color w:val="000000"/>
                <w:sz w:val="14"/>
                <w:szCs w:val="14"/>
                <w:lang w:val="es-CL" w:eastAsia="es-CL"/>
              </w:rPr>
              <w:t>Financiar los Gastos de pasajes aéreos a Colombia, además de Seguro de Viaje y Mantención de Vestuario e Instrumentos, para participar en el Festival Internacional de IPC Danza con Colombia y el Festival de Arte y Cultura de Zaquesazipa, desde el 11 al 23 de octubre de 2022, de acuerdo a  la invitación que se hace llegar mediante CIOFF CHILE. Según Oficio Interno N° 948, de fecha 12 de agosto de 2022, de la Secretaría Comunal de Planificación</w:t>
            </w:r>
            <w:r w:rsidRPr="006641CE">
              <w:rPr>
                <w:rFonts w:ascii="Century Gothic" w:hAnsi="Century Gothic"/>
                <w:b/>
                <w:sz w:val="14"/>
                <w:szCs w:val="14"/>
                <w:lang w:val="es-MX"/>
              </w:rPr>
              <w:t>”.-</w:t>
            </w:r>
          </w:p>
          <w:p w14:paraId="30C26E03" w14:textId="77777777" w:rsidR="001274F8" w:rsidRPr="006641CE" w:rsidRDefault="001274F8" w:rsidP="005B7D93">
            <w:pPr>
              <w:suppressAutoHyphens/>
              <w:rPr>
                <w:rFonts w:ascii="Century Gothic" w:eastAsia="Times New Roman" w:hAnsi="Century Gothic" w:cs="Times New Roman"/>
                <w:b/>
                <w:spacing w:val="-3"/>
                <w:sz w:val="14"/>
                <w:szCs w:val="14"/>
                <w:lang w:val="es-MX" w:eastAsia="es-ES"/>
              </w:rPr>
            </w:pPr>
          </w:p>
        </w:tc>
      </w:tr>
      <w:tr w:rsidR="001274F8" w14:paraId="2DE5318D" w14:textId="77777777" w:rsidTr="005B7D93">
        <w:trPr>
          <w:trHeight w:val="202"/>
        </w:trPr>
        <w:tc>
          <w:tcPr>
            <w:tcW w:w="901" w:type="dxa"/>
          </w:tcPr>
          <w:p w14:paraId="4DB886CF" w14:textId="77777777" w:rsidR="001274F8" w:rsidRPr="00500E94"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391</w:t>
            </w:r>
          </w:p>
        </w:tc>
        <w:tc>
          <w:tcPr>
            <w:tcW w:w="1127" w:type="dxa"/>
          </w:tcPr>
          <w:p w14:paraId="3B18804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26/08/2022</w:t>
            </w:r>
          </w:p>
        </w:tc>
        <w:tc>
          <w:tcPr>
            <w:tcW w:w="1033" w:type="dxa"/>
          </w:tcPr>
          <w:p w14:paraId="35FD706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N°25</w:t>
            </w:r>
          </w:p>
        </w:tc>
        <w:tc>
          <w:tcPr>
            <w:tcW w:w="6545" w:type="dxa"/>
          </w:tcPr>
          <w:p w14:paraId="56CD954D" w14:textId="77777777" w:rsidR="001274F8" w:rsidRDefault="001274F8" w:rsidP="005B7D93">
            <w:pPr>
              <w:pStyle w:val="Sinespaciado"/>
              <w:rPr>
                <w:rFonts w:ascii="Century Gothic" w:hAnsi="Century Gothic"/>
                <w:b/>
                <w:sz w:val="14"/>
                <w:szCs w:val="14"/>
                <w:lang w:val="es-MX"/>
              </w:rPr>
            </w:pPr>
            <w:r w:rsidRPr="006641CE">
              <w:rPr>
                <w:rFonts w:ascii="Century Gothic" w:hAnsi="Century Gothic"/>
                <w:b/>
                <w:sz w:val="14"/>
                <w:szCs w:val="14"/>
                <w:lang w:val="es-MX"/>
              </w:rPr>
              <w:t xml:space="preserve">“Se acuerda, por el voto unánime de los Concejales presentes: Señoras, Karina Leyton Espinoza; Romina Baeza Illanes; Mariela Araya Cuevas; Paola Collao Santelices; Marcela Novoa Sandoval; Cristina Cofre Guerrero; los Señores, Roberto Soto Ferrada; Marcelo Sepúlveda Oyanedel; Leonel Navarro Ormeño; y el Presidente del H. Concejo, Sr. Christopher White Bahamondes; aprobar </w:t>
            </w:r>
            <w:r w:rsidRPr="006641CE">
              <w:rPr>
                <w:rFonts w:ascii="Century Gothic" w:hAnsi="Century Gothic"/>
                <w:b/>
                <w:bCs/>
                <w:color w:val="000000"/>
                <w:sz w:val="14"/>
                <w:szCs w:val="14"/>
              </w:rPr>
              <w:t>conciliación arribada con fecha 28 de julio de 2022, celebrada en la audiencia de juicio entre el demandante don Maximiliano Andrés Valenzuela Molina y la I. Municipalidad de San Bernardo, por la suma de $ 4.000.000.- en los autos RIT 0-194-2022 del Juzgado de Letras del Trabajo de San Bernardo. Según Oficio Interno N° 721, de fecha 11 de agosto de 2022, de la Dirección de Asesoría Jurídica</w:t>
            </w:r>
            <w:r w:rsidRPr="006641CE">
              <w:rPr>
                <w:rFonts w:ascii="Century Gothic" w:hAnsi="Century Gothic"/>
                <w:b/>
                <w:sz w:val="14"/>
                <w:szCs w:val="14"/>
                <w:lang w:val="es-MX"/>
              </w:rPr>
              <w:t>”.-</w:t>
            </w:r>
          </w:p>
          <w:p w14:paraId="27E5972C" w14:textId="77777777" w:rsidR="001274F8" w:rsidRPr="006641CE" w:rsidRDefault="001274F8" w:rsidP="005B7D93">
            <w:pPr>
              <w:pStyle w:val="Sinespaciado"/>
              <w:rPr>
                <w:rFonts w:ascii="Century Gothic" w:eastAsia="Times New Roman" w:hAnsi="Century Gothic"/>
                <w:b/>
                <w:spacing w:val="-3"/>
                <w:sz w:val="14"/>
                <w:szCs w:val="14"/>
                <w:lang w:eastAsia="es-ES"/>
              </w:rPr>
            </w:pPr>
          </w:p>
        </w:tc>
      </w:tr>
      <w:tr w:rsidR="001274F8" w14:paraId="01C0C0A2" w14:textId="77777777" w:rsidTr="005B7D93">
        <w:trPr>
          <w:trHeight w:val="202"/>
        </w:trPr>
        <w:tc>
          <w:tcPr>
            <w:tcW w:w="901" w:type="dxa"/>
          </w:tcPr>
          <w:p w14:paraId="4CAABB66" w14:textId="77777777" w:rsidR="001274F8" w:rsidRPr="00500E94"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392</w:t>
            </w:r>
          </w:p>
        </w:tc>
        <w:tc>
          <w:tcPr>
            <w:tcW w:w="1127" w:type="dxa"/>
          </w:tcPr>
          <w:p w14:paraId="4CE41557"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26/08/2022</w:t>
            </w:r>
          </w:p>
        </w:tc>
        <w:tc>
          <w:tcPr>
            <w:tcW w:w="1033" w:type="dxa"/>
          </w:tcPr>
          <w:p w14:paraId="651389E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N°25</w:t>
            </w:r>
          </w:p>
        </w:tc>
        <w:tc>
          <w:tcPr>
            <w:tcW w:w="6545" w:type="dxa"/>
          </w:tcPr>
          <w:p w14:paraId="399EB1A5" w14:textId="77777777" w:rsidR="001274F8" w:rsidRDefault="001274F8" w:rsidP="005B7D93">
            <w:pPr>
              <w:pStyle w:val="Sinespaciado"/>
              <w:rPr>
                <w:rFonts w:ascii="Century Gothic" w:hAnsi="Century Gothic"/>
                <w:b/>
                <w:sz w:val="14"/>
                <w:szCs w:val="14"/>
                <w:lang w:val="es-MX"/>
              </w:rPr>
            </w:pPr>
            <w:r w:rsidRPr="006F3FCB">
              <w:rPr>
                <w:rFonts w:ascii="Century Gothic" w:hAnsi="Century Gothic"/>
                <w:b/>
                <w:sz w:val="14"/>
                <w:szCs w:val="14"/>
                <w:lang w:val="es-MX"/>
              </w:rPr>
              <w:t xml:space="preserve">“Se acuerda, por el voto unánime de los Concejales presentes: Señoras, Karina Leyton Espinoza; Romina Baeza Illanes; Mariela Araya Cuevas; Paola Collao Santelices; Marcela Novoa Sandoval; Cristina Cofre Guerrero; los Señores, Roberto Soto Ferrada; Marcelo Sepúlveda Oyanedel; Leonel Navarro Ormeño; y el Presidente del H. Concejo, Sr. Christopher White Bahamondes; aprobar </w:t>
            </w:r>
            <w:r w:rsidRPr="006F3FCB">
              <w:rPr>
                <w:rFonts w:ascii="Century Gothic" w:hAnsi="Century Gothic"/>
                <w:b/>
                <w:bCs/>
                <w:color w:val="000000"/>
                <w:sz w:val="14"/>
                <w:szCs w:val="14"/>
              </w:rPr>
              <w:t>conciliación arribada con fecha 13 de julio de 2022, celebrada en la audiencia de juicio entre el demandante don Enrique Alejandro Fuenzalida Hidalgo y la I. Municipalidad de San Bernardo, por la suma de $ 9.400.000.- en los autos RIT 0-661-2021 del Juzgado de Letras del Trabajo de San Bernardo. Según Oficio Interno N° 739, de fecha 17 de agosto de 2022, de la Dirección de Asesoría Jurídica</w:t>
            </w:r>
            <w:r w:rsidRPr="006F3FCB">
              <w:rPr>
                <w:rFonts w:ascii="Century Gothic" w:hAnsi="Century Gothic"/>
                <w:b/>
                <w:sz w:val="14"/>
                <w:szCs w:val="14"/>
                <w:lang w:val="es-MX"/>
              </w:rPr>
              <w:t>”.-</w:t>
            </w:r>
          </w:p>
          <w:p w14:paraId="1811E667" w14:textId="77777777" w:rsidR="001274F8" w:rsidRPr="006F3FCB" w:rsidRDefault="001274F8" w:rsidP="005B7D93">
            <w:pPr>
              <w:pStyle w:val="Sinespaciado"/>
              <w:rPr>
                <w:rFonts w:ascii="Century Gothic" w:eastAsia="Times New Roman" w:hAnsi="Century Gothic" w:cs="Times New Roman"/>
                <w:b/>
                <w:spacing w:val="-3"/>
                <w:sz w:val="14"/>
                <w:szCs w:val="14"/>
                <w:lang w:eastAsia="es-ES"/>
              </w:rPr>
            </w:pPr>
          </w:p>
        </w:tc>
      </w:tr>
      <w:tr w:rsidR="001274F8" w14:paraId="01A1C3CC" w14:textId="77777777" w:rsidTr="005B7D93">
        <w:trPr>
          <w:trHeight w:val="202"/>
        </w:trPr>
        <w:tc>
          <w:tcPr>
            <w:tcW w:w="901" w:type="dxa"/>
          </w:tcPr>
          <w:p w14:paraId="5AAAB7B4" w14:textId="77777777" w:rsidR="001274F8" w:rsidRPr="00500E94"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393</w:t>
            </w:r>
          </w:p>
        </w:tc>
        <w:tc>
          <w:tcPr>
            <w:tcW w:w="1127" w:type="dxa"/>
          </w:tcPr>
          <w:p w14:paraId="62565EB7"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26/08/2022</w:t>
            </w:r>
          </w:p>
        </w:tc>
        <w:tc>
          <w:tcPr>
            <w:tcW w:w="1033" w:type="dxa"/>
          </w:tcPr>
          <w:p w14:paraId="267C79A9"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N°25</w:t>
            </w:r>
          </w:p>
        </w:tc>
        <w:tc>
          <w:tcPr>
            <w:tcW w:w="6545" w:type="dxa"/>
          </w:tcPr>
          <w:p w14:paraId="10540072" w14:textId="77777777" w:rsidR="001274F8" w:rsidRPr="006F3FCB" w:rsidRDefault="001274F8" w:rsidP="005B7D93">
            <w:pPr>
              <w:pStyle w:val="Sinespaciado"/>
              <w:rPr>
                <w:rFonts w:ascii="Century Gothic" w:eastAsia="Times New Roman" w:hAnsi="Century Gothic"/>
                <w:b/>
                <w:spacing w:val="-3"/>
                <w:sz w:val="14"/>
                <w:szCs w:val="14"/>
                <w:lang w:eastAsia="es-ES"/>
              </w:rPr>
            </w:pPr>
            <w:r w:rsidRPr="006F3FCB">
              <w:rPr>
                <w:rFonts w:ascii="Century Gothic" w:hAnsi="Century Gothic"/>
                <w:b/>
                <w:sz w:val="14"/>
                <w:szCs w:val="14"/>
                <w:lang w:val="es-MX"/>
              </w:rPr>
              <w:t>“Se acuerda, por el voto unánime de los Concejales presentes: Señoras, Karina Leyton Espinoza; Romina Baeza Illanes; Mariela Araya Cuevas; Paola Collao Santelices; Marcela Novoa Sandoval; Cristina Cofre Guerrero; los Señores, Roberto Soto Ferrada; Marcelo Sepúlveda Oyanedel; Leonel Navarro Ormeño; y el Presidente del H. Concejo, Sr. Christopher White Bahamondes; aprobar los costos operacionales del proyecto “Adquisición de Vehículos y Equipos Residuos Voluminosos y Podas Varias Comunas de la RM”, BIP 40045595-0, el que considera para San Bernardo: 1 Retroexcavadora y 1 Camión Ampliroll (con caja), por un costo operacional anual de $ 48.104.39.- para ser presentado al Gobierno Regional, con el objeto de obtener aprobación de la iniciativa. Según Oficio Interno N° 971, de fecha 24 de agosto de 2022, de la Secretaría Comunal de Planificación”.-</w:t>
            </w:r>
          </w:p>
        </w:tc>
      </w:tr>
      <w:tr w:rsidR="001274F8" w14:paraId="1D65CB09" w14:textId="77777777" w:rsidTr="005B7D93">
        <w:trPr>
          <w:trHeight w:val="202"/>
        </w:trPr>
        <w:tc>
          <w:tcPr>
            <w:tcW w:w="901" w:type="dxa"/>
          </w:tcPr>
          <w:p w14:paraId="35E12D4C" w14:textId="77777777" w:rsidR="001274F8" w:rsidRPr="006641CE"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2"/>
                <w:szCs w:val="12"/>
                <w:lang w:eastAsia="es-ES"/>
              </w:rPr>
              <w:t>394</w:t>
            </w:r>
          </w:p>
        </w:tc>
        <w:tc>
          <w:tcPr>
            <w:tcW w:w="1127" w:type="dxa"/>
          </w:tcPr>
          <w:p w14:paraId="1A937B5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26/08/2022</w:t>
            </w:r>
          </w:p>
        </w:tc>
        <w:tc>
          <w:tcPr>
            <w:tcW w:w="1033" w:type="dxa"/>
          </w:tcPr>
          <w:p w14:paraId="26EF05B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N°26</w:t>
            </w:r>
          </w:p>
        </w:tc>
        <w:tc>
          <w:tcPr>
            <w:tcW w:w="6545" w:type="dxa"/>
          </w:tcPr>
          <w:p w14:paraId="3ABBA3F6" w14:textId="77777777" w:rsidR="001274F8" w:rsidRDefault="001274F8" w:rsidP="005B7D93">
            <w:pPr>
              <w:pStyle w:val="Sinespaciado"/>
              <w:rPr>
                <w:rFonts w:ascii="Century Gothic" w:hAnsi="Century Gothic"/>
                <w:b/>
                <w:bCs/>
                <w:color w:val="000000"/>
                <w:sz w:val="14"/>
                <w:szCs w:val="14"/>
              </w:rPr>
            </w:pPr>
            <w:r w:rsidRPr="006F3FCB">
              <w:rPr>
                <w:rFonts w:ascii="Century Gothic" w:hAnsi="Century Gothic"/>
                <w:b/>
                <w:sz w:val="14"/>
                <w:szCs w:val="14"/>
                <w:lang w:val="es-MX"/>
              </w:rPr>
              <w:t xml:space="preserve">“Se acuerda, por el voto unánime de los Concejales presentes: Señoras, Karina Leyton Espinoza; Romina Baeza Illanes; Mariela Araya Cuevas; Paola Collao Santelices; Marcela Novoa Sandoval; Cristina Cofre Guerrero; los Señores, Roberto Soto Ferrada; Marcelo Sepúlveda Oyanedel; Leonel Navarro Ormeño; y el Presidente del H. Concejo, Sr. Christopher White Bahamondes; aprobar </w:t>
            </w:r>
            <w:r w:rsidRPr="006F3FCB">
              <w:rPr>
                <w:rFonts w:ascii="Century Gothic" w:hAnsi="Century Gothic"/>
                <w:b/>
                <w:bCs/>
                <w:color w:val="000000"/>
                <w:sz w:val="14"/>
                <w:szCs w:val="14"/>
              </w:rPr>
              <w:t>dejar sin efecto el acuerdo adoptado en Sesión Ordinaria N° 35, de fecha 14 de junio de 2022, en el cual se autorizaba celebrar convenio con la SUBDERE por anticipo del Fondo Común Municipal para el pago de las bonificaciones por acogerse a la Ley 21.135 en beneficio de los siguientes funcionarios:</w:t>
            </w:r>
          </w:p>
          <w:p w14:paraId="4B8DE3B7" w14:textId="77777777" w:rsidR="001274F8" w:rsidRPr="006F3FCB" w:rsidRDefault="001274F8" w:rsidP="005B7D93">
            <w:pPr>
              <w:pStyle w:val="Sinespaciado"/>
              <w:rPr>
                <w:rFonts w:ascii="Century Gothic" w:eastAsia="Times New Roman" w:hAnsi="Century Gothic"/>
                <w:b/>
                <w:spacing w:val="-3"/>
                <w:sz w:val="14"/>
                <w:szCs w:val="14"/>
                <w:lang w:eastAsia="es-ES"/>
              </w:rPr>
            </w:pPr>
          </w:p>
        </w:tc>
      </w:tr>
      <w:tr w:rsidR="001274F8" w14:paraId="53D54A7D" w14:textId="77777777" w:rsidTr="005B7D93">
        <w:trPr>
          <w:trHeight w:val="202"/>
        </w:trPr>
        <w:tc>
          <w:tcPr>
            <w:tcW w:w="901" w:type="dxa"/>
          </w:tcPr>
          <w:p w14:paraId="652ACCCB" w14:textId="77777777" w:rsidR="001274F8" w:rsidRPr="006641CE"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395</w:t>
            </w:r>
          </w:p>
        </w:tc>
        <w:tc>
          <w:tcPr>
            <w:tcW w:w="1127" w:type="dxa"/>
          </w:tcPr>
          <w:p w14:paraId="35FF6E4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26/08/2022</w:t>
            </w:r>
          </w:p>
        </w:tc>
        <w:tc>
          <w:tcPr>
            <w:tcW w:w="1033" w:type="dxa"/>
          </w:tcPr>
          <w:p w14:paraId="2335534F"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N°26</w:t>
            </w:r>
          </w:p>
        </w:tc>
        <w:tc>
          <w:tcPr>
            <w:tcW w:w="6545" w:type="dxa"/>
          </w:tcPr>
          <w:p w14:paraId="4FC9D12B" w14:textId="77777777" w:rsidR="001274F8" w:rsidRPr="006F3FCB" w:rsidRDefault="001274F8" w:rsidP="005B7D93">
            <w:pPr>
              <w:pStyle w:val="Sinespaciado"/>
              <w:rPr>
                <w:rFonts w:ascii="Century Gothic" w:hAnsi="Century Gothic"/>
                <w:b/>
                <w:bCs/>
                <w:color w:val="000000"/>
                <w:sz w:val="14"/>
                <w:szCs w:val="14"/>
              </w:rPr>
            </w:pPr>
            <w:r w:rsidRPr="006F3FCB">
              <w:rPr>
                <w:rFonts w:ascii="Century Gothic" w:hAnsi="Century Gothic"/>
                <w:b/>
                <w:sz w:val="14"/>
                <w:szCs w:val="14"/>
                <w:lang w:val="es-MX"/>
              </w:rPr>
              <w:t>“Se acuerda, por el voto unánime de los Concejales presentes: Señoras, Karina Leyton Espinoza; Romina Baeza Illanes; Mariela Araya Cuevas; Paola Collao Santelices; Marcela Novoa Sandoval; Cristina Cofre Guerrero; los Señores, Roberto Soto Ferrada; Marcelo Sepúlveda Oyanedel; Leonel Navarro Ormeño; y el Presidente del H. Concejo, Sr. Christopher White Bahamondes; aprobar efectuar el pago con financiamiento  con fondos propios  de las bonificaciones para acogerse a la Ley N° 21.135</w:t>
            </w:r>
            <w:r w:rsidRPr="006F3FCB">
              <w:rPr>
                <w:rFonts w:ascii="Century Gothic" w:hAnsi="Century Gothic"/>
                <w:b/>
                <w:bCs/>
                <w:color w:val="000000"/>
                <w:sz w:val="14"/>
                <w:szCs w:val="14"/>
              </w:rPr>
              <w:t xml:space="preserve"> en beneficio de los siguientes funcionarios:</w:t>
            </w:r>
          </w:p>
          <w:p w14:paraId="0C6A45CD" w14:textId="77777777" w:rsidR="001274F8" w:rsidRPr="006F3FCB" w:rsidRDefault="001274F8" w:rsidP="005B7D93">
            <w:pPr>
              <w:pStyle w:val="Sinespaciado"/>
              <w:rPr>
                <w:rFonts w:ascii="Century Gothic" w:hAnsi="Century Gothic"/>
                <w:b/>
                <w:bCs/>
                <w:color w:val="000000"/>
                <w:sz w:val="14"/>
                <w:szCs w:val="14"/>
              </w:rPr>
            </w:pPr>
          </w:p>
          <w:p w14:paraId="64048184" w14:textId="77777777" w:rsidR="001274F8" w:rsidRPr="006F3FCB" w:rsidRDefault="001274F8" w:rsidP="005B7D93">
            <w:pPr>
              <w:pStyle w:val="Sinespaciado"/>
              <w:rPr>
                <w:rFonts w:ascii="Century Gothic" w:hAnsi="Century Gothic"/>
                <w:b/>
                <w:sz w:val="14"/>
                <w:szCs w:val="14"/>
                <w:lang w:val="es-MX"/>
              </w:rPr>
            </w:pPr>
            <w:r w:rsidRPr="006F3FCB">
              <w:rPr>
                <w:rFonts w:ascii="Century Gothic" w:hAnsi="Century Gothic"/>
                <w:b/>
                <w:sz w:val="14"/>
                <w:szCs w:val="14"/>
                <w:lang w:val="es-MX"/>
              </w:rPr>
              <w:t xml:space="preserve"> ISAIAS FORTUNATO MORALES FARÍAS, RUT: 7.823.356-7, Planta Auxiliar, grado 13°, Dirección de Operaciones, que ingresó al municipio con fecha 01 de enero de 1992 y cesará en su cargo  a contar del 01 de agosto de 2022.</w:t>
            </w:r>
          </w:p>
          <w:p w14:paraId="1BE9A010" w14:textId="77777777" w:rsidR="001274F8" w:rsidRPr="006F3FCB" w:rsidRDefault="001274F8" w:rsidP="005B7D93">
            <w:pPr>
              <w:pStyle w:val="Sinespaciado"/>
              <w:rPr>
                <w:rFonts w:ascii="Century Gothic" w:hAnsi="Century Gothic"/>
                <w:b/>
                <w:sz w:val="14"/>
                <w:szCs w:val="14"/>
                <w:lang w:val="es-MX"/>
              </w:rPr>
            </w:pPr>
          </w:p>
          <w:p w14:paraId="6CAE49FF" w14:textId="77777777" w:rsidR="001274F8" w:rsidRPr="006F3FCB" w:rsidRDefault="001274F8" w:rsidP="005B7D93">
            <w:pPr>
              <w:pStyle w:val="Sinespaciado"/>
              <w:rPr>
                <w:rFonts w:ascii="Century Gothic" w:hAnsi="Century Gothic"/>
                <w:b/>
                <w:sz w:val="14"/>
                <w:szCs w:val="14"/>
                <w:lang w:val="es-MX"/>
              </w:rPr>
            </w:pPr>
            <w:r w:rsidRPr="006F3FCB">
              <w:rPr>
                <w:rFonts w:ascii="Century Gothic" w:hAnsi="Century Gothic"/>
                <w:b/>
                <w:sz w:val="14"/>
                <w:szCs w:val="14"/>
                <w:lang w:val="es-MX"/>
              </w:rPr>
              <w:t>ISABEL DEL CARMEN MUÑOZ ROCHA, RUT: 7.609.762-3, PLANTA Técnico, grado 10°, Segundo Juzgado de Policía Local, que ingresó al municipio con fecha 01 de noviembre de 1981 y cesará en su cargo a contar del 01 de septiembre de 2022.</w:t>
            </w:r>
          </w:p>
          <w:p w14:paraId="7559A0B6" w14:textId="77777777" w:rsidR="001274F8" w:rsidRPr="006F3FCB" w:rsidRDefault="001274F8" w:rsidP="005B7D93">
            <w:pPr>
              <w:pStyle w:val="Sinespaciado"/>
              <w:rPr>
                <w:rFonts w:ascii="Century Gothic" w:hAnsi="Century Gothic"/>
                <w:b/>
                <w:sz w:val="14"/>
                <w:szCs w:val="14"/>
                <w:lang w:val="es-MX"/>
              </w:rPr>
            </w:pPr>
          </w:p>
          <w:p w14:paraId="0A7767AC" w14:textId="77777777" w:rsidR="001274F8" w:rsidRPr="006F3FCB" w:rsidRDefault="001274F8" w:rsidP="005B7D93">
            <w:pPr>
              <w:pStyle w:val="Sinespaciado"/>
              <w:rPr>
                <w:rFonts w:ascii="Century Gothic" w:hAnsi="Century Gothic"/>
                <w:b/>
                <w:sz w:val="14"/>
                <w:szCs w:val="14"/>
                <w:lang w:val="es-MX"/>
              </w:rPr>
            </w:pPr>
            <w:r w:rsidRPr="006F3FCB">
              <w:rPr>
                <w:rFonts w:ascii="Century Gothic" w:hAnsi="Century Gothic"/>
                <w:b/>
                <w:sz w:val="14"/>
                <w:szCs w:val="14"/>
                <w:lang w:val="es-MX"/>
              </w:rPr>
              <w:t>Según Oficio Interno N° 603, de fecha 25 de agosto de 2022 de la Dirección de Administración y Finanzas.</w:t>
            </w:r>
          </w:p>
          <w:p w14:paraId="21D0E736" w14:textId="77777777" w:rsidR="001274F8" w:rsidRPr="006F3FCB" w:rsidRDefault="001274F8" w:rsidP="005B7D93">
            <w:pPr>
              <w:pStyle w:val="Sinespaciado"/>
              <w:rPr>
                <w:rFonts w:ascii="Century Gothic" w:hAnsi="Century Gothic"/>
                <w:b/>
                <w:sz w:val="14"/>
                <w:szCs w:val="14"/>
                <w:lang w:val="es-MX"/>
              </w:rPr>
            </w:pPr>
          </w:p>
          <w:p w14:paraId="6642BF28" w14:textId="77777777" w:rsidR="001274F8" w:rsidRPr="006F3FCB" w:rsidRDefault="001274F8" w:rsidP="005B7D93">
            <w:pPr>
              <w:pStyle w:val="Sinespaciado"/>
              <w:rPr>
                <w:rFonts w:ascii="Century Gothic" w:hAnsi="Century Gothic"/>
                <w:b/>
                <w:sz w:val="14"/>
                <w:szCs w:val="14"/>
                <w:lang w:val="es-MX"/>
              </w:rPr>
            </w:pPr>
            <w:r w:rsidRPr="006F3FCB">
              <w:rPr>
                <w:rFonts w:ascii="Century Gothic" w:hAnsi="Century Gothic"/>
                <w:b/>
                <w:sz w:val="14"/>
                <w:szCs w:val="14"/>
                <w:lang w:val="es-MX"/>
              </w:rPr>
              <w:t>Expone Dirección de Administración y Finanzas.</w:t>
            </w:r>
          </w:p>
          <w:p w14:paraId="29AC58BE" w14:textId="77777777" w:rsidR="001274F8" w:rsidRPr="006F3FCB" w:rsidRDefault="001274F8" w:rsidP="005B7D93">
            <w:pPr>
              <w:suppressAutoHyphens/>
              <w:rPr>
                <w:rFonts w:ascii="Century Gothic" w:eastAsia="Times New Roman" w:hAnsi="Century Gothic" w:cs="Times New Roman"/>
                <w:b/>
                <w:spacing w:val="-3"/>
                <w:sz w:val="14"/>
                <w:szCs w:val="14"/>
                <w:lang w:val="es-MX" w:eastAsia="es-ES"/>
              </w:rPr>
            </w:pPr>
          </w:p>
        </w:tc>
      </w:tr>
      <w:tr w:rsidR="001274F8" w14:paraId="41E4270E" w14:textId="77777777" w:rsidTr="005B7D93">
        <w:trPr>
          <w:trHeight w:val="1686"/>
        </w:trPr>
        <w:tc>
          <w:tcPr>
            <w:tcW w:w="901" w:type="dxa"/>
          </w:tcPr>
          <w:p w14:paraId="3897729B" w14:textId="77777777" w:rsidR="001274F8" w:rsidRPr="006641CE"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396</w:t>
            </w:r>
          </w:p>
        </w:tc>
        <w:tc>
          <w:tcPr>
            <w:tcW w:w="1127" w:type="dxa"/>
          </w:tcPr>
          <w:p w14:paraId="25146BF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06/09/2022</w:t>
            </w:r>
          </w:p>
        </w:tc>
        <w:tc>
          <w:tcPr>
            <w:tcW w:w="1033" w:type="dxa"/>
          </w:tcPr>
          <w:p w14:paraId="1B7DC8E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N°43</w:t>
            </w:r>
          </w:p>
        </w:tc>
        <w:tc>
          <w:tcPr>
            <w:tcW w:w="6545" w:type="dxa"/>
          </w:tcPr>
          <w:p w14:paraId="43912347" w14:textId="77777777" w:rsidR="001274F8" w:rsidRDefault="001274F8" w:rsidP="005B7D93">
            <w:pPr>
              <w:pStyle w:val="Sinespaciado"/>
              <w:rPr>
                <w:rFonts w:ascii="Century Gothic" w:hAnsi="Century Gothic"/>
                <w:b/>
                <w:sz w:val="14"/>
                <w:szCs w:val="14"/>
                <w:lang w:val="es-MX"/>
              </w:rPr>
            </w:pPr>
            <w:r w:rsidRPr="00ED31ED">
              <w:rPr>
                <w:rFonts w:ascii="Century Gothic" w:hAnsi="Century Gothic"/>
                <w:b/>
                <w:sz w:val="14"/>
                <w:szCs w:val="14"/>
                <w:lang w:val="es-MX"/>
              </w:rPr>
              <w:t>“Se acuerda, por el voto unánime de los Concejales presentes: Señoras, Karina Leyton Espinoza; Romina Baeza Illanes; Mariela Araya Cuevas; Cristina Cofre Guerrero; Paola Collao Santelices; Marcela Novoa Sandoval; los Señores; Marcelo Sepúlveda Oyanedel; Leonel Navarro Ormeño; Roberto Soto Ferrada y el Presidente del H. Concejo, Sr. Christopher White Bahamondes; aprobar las actas de las sesiones ordinarias N° 39, 40 y 41 y acta extraordinaria N° 23”.-</w:t>
            </w:r>
          </w:p>
          <w:p w14:paraId="32034112" w14:textId="77777777" w:rsidR="001274F8" w:rsidRPr="00ED31ED" w:rsidRDefault="001274F8" w:rsidP="005B7D93">
            <w:pPr>
              <w:pStyle w:val="Sinespaciado"/>
              <w:rPr>
                <w:rFonts w:ascii="Century Gothic" w:eastAsia="Times New Roman" w:hAnsi="Century Gothic"/>
                <w:b/>
                <w:spacing w:val="-3"/>
                <w:sz w:val="14"/>
                <w:szCs w:val="14"/>
                <w:lang w:eastAsia="es-ES"/>
              </w:rPr>
            </w:pPr>
          </w:p>
        </w:tc>
      </w:tr>
      <w:tr w:rsidR="001274F8" w14:paraId="5F503321" w14:textId="77777777" w:rsidTr="005B7D93">
        <w:trPr>
          <w:trHeight w:val="202"/>
        </w:trPr>
        <w:tc>
          <w:tcPr>
            <w:tcW w:w="901" w:type="dxa"/>
          </w:tcPr>
          <w:p w14:paraId="68BB23EB" w14:textId="77777777" w:rsidR="001274F8" w:rsidRPr="00ED31ED" w:rsidRDefault="001274F8" w:rsidP="005B7D93">
            <w:pPr>
              <w:suppressAutoHyphens/>
              <w:rPr>
                <w:rFonts w:ascii="Century Gothic" w:eastAsia="Times New Roman" w:hAnsi="Century Gothic" w:cs="Times New Roman"/>
                <w:b/>
                <w:spacing w:val="-3"/>
                <w:sz w:val="12"/>
                <w:szCs w:val="12"/>
                <w:lang w:eastAsia="es-ES"/>
              </w:rPr>
            </w:pPr>
            <w:r w:rsidRPr="00ED31ED">
              <w:rPr>
                <w:rFonts w:ascii="Century Gothic" w:eastAsia="Times New Roman" w:hAnsi="Century Gothic" w:cs="Times New Roman"/>
                <w:b/>
                <w:spacing w:val="-3"/>
                <w:sz w:val="12"/>
                <w:szCs w:val="12"/>
                <w:lang w:eastAsia="es-ES"/>
              </w:rPr>
              <w:t>397</w:t>
            </w:r>
          </w:p>
        </w:tc>
        <w:tc>
          <w:tcPr>
            <w:tcW w:w="1127" w:type="dxa"/>
          </w:tcPr>
          <w:p w14:paraId="6E5DD46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c>
          <w:tcPr>
            <w:tcW w:w="1033" w:type="dxa"/>
          </w:tcPr>
          <w:p w14:paraId="20AB1C3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c>
          <w:tcPr>
            <w:tcW w:w="6545" w:type="dxa"/>
          </w:tcPr>
          <w:tbl>
            <w:tblPr>
              <w:tblpPr w:leftFromText="141" w:rightFromText="141" w:vertAnchor="page" w:horzAnchor="margin" w:tblpXSpec="center" w:tblpY="1251"/>
              <w:tblOverlap w:val="never"/>
              <w:tblW w:w="5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0"/>
              <w:gridCol w:w="1879"/>
              <w:gridCol w:w="2270"/>
            </w:tblGrid>
            <w:tr w:rsidR="001274F8" w:rsidRPr="00C4292A" w14:paraId="168CA611" w14:textId="77777777" w:rsidTr="005B7D93">
              <w:trPr>
                <w:trHeight w:val="454"/>
              </w:trPr>
              <w:tc>
                <w:tcPr>
                  <w:tcW w:w="1430" w:type="dxa"/>
                  <w:shd w:val="clear" w:color="auto" w:fill="auto"/>
                  <w:noWrap/>
                  <w:vAlign w:val="center"/>
                </w:tcPr>
                <w:p w14:paraId="5F660986" w14:textId="77777777" w:rsidR="001274F8" w:rsidRPr="00C4292A" w:rsidRDefault="001274F8" w:rsidP="005B7D93">
                  <w:pPr>
                    <w:rPr>
                      <w:rFonts w:ascii="Century Gothic" w:eastAsia="Times New Roman" w:hAnsi="Century Gothic" w:cs="Times New Roman"/>
                      <w:color w:val="000000"/>
                      <w:sz w:val="16"/>
                      <w:szCs w:val="16"/>
                      <w:lang w:val="es-CL" w:eastAsia="es-CL"/>
                    </w:rPr>
                  </w:pPr>
                </w:p>
              </w:tc>
              <w:tc>
                <w:tcPr>
                  <w:tcW w:w="1879" w:type="dxa"/>
                  <w:shd w:val="clear" w:color="auto" w:fill="auto"/>
                  <w:vAlign w:val="bottom"/>
                  <w:hideMark/>
                </w:tcPr>
                <w:p w14:paraId="68884593" w14:textId="77777777" w:rsidR="001274F8" w:rsidRDefault="001274F8" w:rsidP="005B7D93">
                  <w:pPr>
                    <w:jc w:val="center"/>
                    <w:rPr>
                      <w:rFonts w:ascii="Century Gothic" w:eastAsia="Times New Roman" w:hAnsi="Century Gothic" w:cs="Times New Roman"/>
                      <w:b/>
                      <w:bCs/>
                      <w:color w:val="000000"/>
                      <w:sz w:val="16"/>
                      <w:szCs w:val="16"/>
                      <w:lang w:val="es-CL" w:eastAsia="es-CL"/>
                    </w:rPr>
                  </w:pPr>
                </w:p>
                <w:p w14:paraId="4EE207D2" w14:textId="77777777" w:rsidR="001274F8" w:rsidRPr="00C4292A" w:rsidRDefault="001274F8" w:rsidP="005B7D93">
                  <w:pPr>
                    <w:rPr>
                      <w:rFonts w:ascii="Century Gothic" w:eastAsia="Times New Roman" w:hAnsi="Century Gothic" w:cs="Times New Roman"/>
                      <w:b/>
                      <w:bCs/>
                      <w:color w:val="000000"/>
                      <w:sz w:val="16"/>
                      <w:szCs w:val="16"/>
                      <w:lang w:val="es-CL" w:eastAsia="es-CL"/>
                    </w:rPr>
                  </w:pPr>
                  <w:r w:rsidRPr="00C4292A">
                    <w:rPr>
                      <w:rFonts w:ascii="Century Gothic" w:eastAsia="Times New Roman" w:hAnsi="Century Gothic" w:cs="Times New Roman"/>
                      <w:b/>
                      <w:bCs/>
                      <w:color w:val="000000"/>
                      <w:sz w:val="16"/>
                      <w:szCs w:val="16"/>
                      <w:lang w:val="es-CL" w:eastAsia="es-CL"/>
                    </w:rPr>
                    <w:t>SUPLEMENTACIÓN</w:t>
                  </w:r>
                </w:p>
              </w:tc>
              <w:tc>
                <w:tcPr>
                  <w:tcW w:w="2270" w:type="dxa"/>
                  <w:shd w:val="clear" w:color="auto" w:fill="auto"/>
                  <w:noWrap/>
                  <w:vAlign w:val="bottom"/>
                  <w:hideMark/>
                </w:tcPr>
                <w:p w14:paraId="5052E0F3" w14:textId="77777777" w:rsidR="001274F8" w:rsidRPr="00C4292A" w:rsidRDefault="001274F8" w:rsidP="005B7D93">
                  <w:pPr>
                    <w:jc w:val="right"/>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 </w:t>
                  </w:r>
                </w:p>
              </w:tc>
            </w:tr>
            <w:tr w:rsidR="001274F8" w:rsidRPr="00C4292A" w14:paraId="0ADCB859" w14:textId="77777777" w:rsidTr="005B7D93">
              <w:trPr>
                <w:trHeight w:val="454"/>
              </w:trPr>
              <w:tc>
                <w:tcPr>
                  <w:tcW w:w="1430" w:type="dxa"/>
                  <w:shd w:val="clear" w:color="auto" w:fill="auto"/>
                  <w:noWrap/>
                  <w:vAlign w:val="center"/>
                  <w:hideMark/>
                </w:tcPr>
                <w:p w14:paraId="2CCBA136" w14:textId="77777777" w:rsidR="001274F8" w:rsidRPr="00C4292A" w:rsidRDefault="001274F8" w:rsidP="005B7D93">
                  <w:pPr>
                    <w:rPr>
                      <w:rFonts w:ascii="Century Gothic" w:eastAsia="Times New Roman" w:hAnsi="Century Gothic" w:cs="Times New Roman"/>
                      <w:b/>
                      <w:bCs/>
                      <w:color w:val="000000"/>
                      <w:sz w:val="16"/>
                      <w:szCs w:val="16"/>
                      <w:lang w:val="es-CL" w:eastAsia="es-CL"/>
                    </w:rPr>
                  </w:pPr>
                  <w:r w:rsidRPr="00C4292A">
                    <w:rPr>
                      <w:rFonts w:ascii="Century Gothic" w:eastAsia="Times New Roman" w:hAnsi="Century Gothic" w:cs="Times New Roman"/>
                      <w:b/>
                      <w:bCs/>
                      <w:color w:val="000000"/>
                      <w:sz w:val="16"/>
                      <w:szCs w:val="16"/>
                      <w:lang w:val="es-CL" w:eastAsia="es-CL"/>
                    </w:rPr>
                    <w:t> </w:t>
                  </w:r>
                </w:p>
              </w:tc>
              <w:tc>
                <w:tcPr>
                  <w:tcW w:w="1879" w:type="dxa"/>
                  <w:shd w:val="clear" w:color="auto" w:fill="auto"/>
                  <w:vAlign w:val="center"/>
                  <w:hideMark/>
                </w:tcPr>
                <w:p w14:paraId="1AF44F97" w14:textId="77777777" w:rsidR="001274F8" w:rsidRDefault="001274F8" w:rsidP="005B7D93">
                  <w:pPr>
                    <w:jc w:val="center"/>
                    <w:rPr>
                      <w:rFonts w:ascii="Century Gothic" w:eastAsia="Times New Roman" w:hAnsi="Century Gothic" w:cs="Times New Roman"/>
                      <w:b/>
                      <w:bCs/>
                      <w:color w:val="000000"/>
                      <w:sz w:val="16"/>
                      <w:szCs w:val="16"/>
                      <w:u w:val="single"/>
                      <w:lang w:val="es-CL" w:eastAsia="es-CL"/>
                    </w:rPr>
                  </w:pPr>
                  <w:r>
                    <w:rPr>
                      <w:rFonts w:ascii="Century Gothic" w:eastAsia="Times New Roman" w:hAnsi="Century Gothic" w:cs="Times New Roman"/>
                      <w:b/>
                      <w:bCs/>
                      <w:color w:val="000000"/>
                      <w:sz w:val="16"/>
                      <w:szCs w:val="16"/>
                      <w:u w:val="single"/>
                      <w:lang w:val="es-CL" w:eastAsia="es-CL"/>
                    </w:rPr>
                    <w:t xml:space="preserve">AUMENTO DE ITEM </w:t>
                  </w:r>
                  <w:r w:rsidRPr="00C4292A">
                    <w:rPr>
                      <w:rFonts w:ascii="Century Gothic" w:eastAsia="Times New Roman" w:hAnsi="Century Gothic" w:cs="Times New Roman"/>
                      <w:b/>
                      <w:bCs/>
                      <w:color w:val="000000"/>
                      <w:sz w:val="16"/>
                      <w:szCs w:val="16"/>
                      <w:u w:val="single"/>
                      <w:lang w:val="es-CL" w:eastAsia="es-CL"/>
                    </w:rPr>
                    <w:t>DE EGRESOS</w:t>
                  </w:r>
                </w:p>
                <w:p w14:paraId="299E0576" w14:textId="77777777" w:rsidR="001274F8" w:rsidRPr="00C4292A" w:rsidRDefault="001274F8" w:rsidP="005B7D93">
                  <w:pPr>
                    <w:jc w:val="center"/>
                    <w:rPr>
                      <w:rFonts w:ascii="Century Gothic" w:eastAsia="Times New Roman" w:hAnsi="Century Gothic" w:cs="Times New Roman"/>
                      <w:b/>
                      <w:bCs/>
                      <w:color w:val="000000"/>
                      <w:sz w:val="16"/>
                      <w:szCs w:val="16"/>
                      <w:u w:val="single"/>
                      <w:lang w:val="es-CL" w:eastAsia="es-CL"/>
                    </w:rPr>
                  </w:pPr>
                </w:p>
              </w:tc>
              <w:tc>
                <w:tcPr>
                  <w:tcW w:w="2270" w:type="dxa"/>
                  <w:shd w:val="clear" w:color="auto" w:fill="auto"/>
                  <w:noWrap/>
                  <w:vAlign w:val="center"/>
                  <w:hideMark/>
                </w:tcPr>
                <w:p w14:paraId="2E443CC9" w14:textId="77777777" w:rsidR="001274F8" w:rsidRPr="00C4292A" w:rsidRDefault="001274F8" w:rsidP="005B7D93">
                  <w:pPr>
                    <w:rPr>
                      <w:rFonts w:ascii="Century Gothic" w:eastAsia="Times New Roman" w:hAnsi="Century Gothic" w:cs="Times New Roman"/>
                      <w:b/>
                      <w:bCs/>
                      <w:color w:val="000000"/>
                      <w:sz w:val="16"/>
                      <w:szCs w:val="16"/>
                      <w:lang w:val="es-CL" w:eastAsia="es-CL"/>
                    </w:rPr>
                  </w:pPr>
                  <w:r w:rsidRPr="00C4292A">
                    <w:rPr>
                      <w:rFonts w:ascii="Century Gothic" w:eastAsia="Times New Roman" w:hAnsi="Century Gothic" w:cs="Times New Roman"/>
                      <w:b/>
                      <w:bCs/>
                      <w:color w:val="000000"/>
                      <w:sz w:val="16"/>
                      <w:szCs w:val="16"/>
                      <w:lang w:val="es-CL" w:eastAsia="es-CL"/>
                    </w:rPr>
                    <w:t xml:space="preserve"> $ 1.299.141.503 </w:t>
                  </w:r>
                </w:p>
              </w:tc>
            </w:tr>
            <w:tr w:rsidR="001274F8" w:rsidRPr="00C4292A" w14:paraId="28590BB0" w14:textId="77777777" w:rsidTr="005B7D93">
              <w:trPr>
                <w:trHeight w:val="357"/>
              </w:trPr>
              <w:tc>
                <w:tcPr>
                  <w:tcW w:w="1430" w:type="dxa"/>
                  <w:shd w:val="clear" w:color="auto" w:fill="auto"/>
                  <w:noWrap/>
                  <w:vAlign w:val="center"/>
                  <w:hideMark/>
                </w:tcPr>
                <w:p w14:paraId="5098F331" w14:textId="77777777" w:rsidR="001274F8" w:rsidRPr="00C4292A" w:rsidRDefault="001274F8" w:rsidP="005B7D93">
                  <w:pPr>
                    <w:rPr>
                      <w:rFonts w:ascii="Century Gothic" w:eastAsia="Times New Roman" w:hAnsi="Century Gothic" w:cs="Times New Roman"/>
                      <w:b/>
                      <w:bCs/>
                      <w:color w:val="000000"/>
                      <w:sz w:val="16"/>
                      <w:szCs w:val="16"/>
                      <w:lang w:val="es-CL" w:eastAsia="es-CL"/>
                    </w:rPr>
                  </w:pPr>
                  <w:r w:rsidRPr="00C4292A">
                    <w:rPr>
                      <w:rFonts w:ascii="Century Gothic" w:eastAsia="Times New Roman" w:hAnsi="Century Gothic" w:cs="Times New Roman"/>
                      <w:b/>
                      <w:bCs/>
                      <w:color w:val="000000"/>
                      <w:sz w:val="16"/>
                      <w:szCs w:val="16"/>
                      <w:lang w:val="es-CL" w:eastAsia="es-CL"/>
                    </w:rPr>
                    <w:t>215.21</w:t>
                  </w:r>
                </w:p>
              </w:tc>
              <w:tc>
                <w:tcPr>
                  <w:tcW w:w="1879" w:type="dxa"/>
                  <w:shd w:val="clear" w:color="auto" w:fill="auto"/>
                  <w:vAlign w:val="center"/>
                  <w:hideMark/>
                </w:tcPr>
                <w:p w14:paraId="16B675DF" w14:textId="77777777" w:rsidR="001274F8" w:rsidRPr="00C4292A" w:rsidRDefault="001274F8" w:rsidP="005B7D93">
                  <w:pPr>
                    <w:rPr>
                      <w:rFonts w:ascii="Century Gothic" w:eastAsia="Times New Roman" w:hAnsi="Century Gothic" w:cs="Times New Roman"/>
                      <w:b/>
                      <w:bCs/>
                      <w:color w:val="000000"/>
                      <w:sz w:val="16"/>
                      <w:szCs w:val="16"/>
                      <w:lang w:val="es-CL" w:eastAsia="es-CL"/>
                    </w:rPr>
                  </w:pPr>
                  <w:r w:rsidRPr="00C4292A">
                    <w:rPr>
                      <w:rFonts w:ascii="Century Gothic" w:eastAsia="Times New Roman" w:hAnsi="Century Gothic" w:cs="Times New Roman"/>
                      <w:b/>
                      <w:bCs/>
                      <w:color w:val="000000"/>
                      <w:sz w:val="16"/>
                      <w:szCs w:val="16"/>
                      <w:lang w:val="es-CL" w:eastAsia="es-CL"/>
                    </w:rPr>
                    <w:t>C x P GASTOS EN PERSONAL</w:t>
                  </w:r>
                </w:p>
              </w:tc>
              <w:tc>
                <w:tcPr>
                  <w:tcW w:w="2270" w:type="dxa"/>
                  <w:shd w:val="clear" w:color="auto" w:fill="auto"/>
                  <w:noWrap/>
                  <w:vAlign w:val="bottom"/>
                  <w:hideMark/>
                </w:tcPr>
                <w:p w14:paraId="70D4A208" w14:textId="77777777" w:rsidR="001274F8" w:rsidRPr="00C4292A" w:rsidRDefault="001274F8" w:rsidP="005B7D93">
                  <w:pPr>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 </w:t>
                  </w:r>
                </w:p>
              </w:tc>
            </w:tr>
            <w:tr w:rsidR="001274F8" w:rsidRPr="00C4292A" w14:paraId="38E40A4A" w14:textId="77777777" w:rsidTr="005B7D93">
              <w:trPr>
                <w:trHeight w:val="357"/>
              </w:trPr>
              <w:tc>
                <w:tcPr>
                  <w:tcW w:w="1430" w:type="dxa"/>
                  <w:shd w:val="clear" w:color="auto" w:fill="auto"/>
                  <w:noWrap/>
                  <w:vAlign w:val="center"/>
                  <w:hideMark/>
                </w:tcPr>
                <w:p w14:paraId="7B221F4C" w14:textId="77777777" w:rsidR="001274F8" w:rsidRPr="00C4292A" w:rsidRDefault="001274F8" w:rsidP="005B7D93">
                  <w:pPr>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215-21-04-004</w:t>
                  </w:r>
                </w:p>
              </w:tc>
              <w:tc>
                <w:tcPr>
                  <w:tcW w:w="1879" w:type="dxa"/>
                  <w:shd w:val="clear" w:color="auto" w:fill="auto"/>
                  <w:vAlign w:val="center"/>
                  <w:hideMark/>
                </w:tcPr>
                <w:p w14:paraId="6717A7EF" w14:textId="77777777" w:rsidR="001274F8" w:rsidRPr="00C4292A" w:rsidRDefault="001274F8" w:rsidP="005B7D93">
                  <w:pPr>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Prestaciones de Servicios en Programas Comunitarios</w:t>
                  </w:r>
                </w:p>
              </w:tc>
              <w:tc>
                <w:tcPr>
                  <w:tcW w:w="2270" w:type="dxa"/>
                  <w:shd w:val="clear" w:color="auto" w:fill="auto"/>
                  <w:noWrap/>
                  <w:vAlign w:val="bottom"/>
                  <w:hideMark/>
                </w:tcPr>
                <w:p w14:paraId="11926973" w14:textId="77777777" w:rsidR="001274F8" w:rsidRPr="00C4292A" w:rsidRDefault="001274F8" w:rsidP="005B7D93">
                  <w:pPr>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 xml:space="preserve"> $               111.025.700 </w:t>
                  </w:r>
                </w:p>
              </w:tc>
            </w:tr>
            <w:tr w:rsidR="001274F8" w:rsidRPr="00C4292A" w14:paraId="25BF1AC4" w14:textId="77777777" w:rsidTr="005B7D93">
              <w:trPr>
                <w:trHeight w:val="357"/>
              </w:trPr>
              <w:tc>
                <w:tcPr>
                  <w:tcW w:w="1430" w:type="dxa"/>
                  <w:shd w:val="clear" w:color="auto" w:fill="auto"/>
                  <w:noWrap/>
                  <w:vAlign w:val="center"/>
                  <w:hideMark/>
                </w:tcPr>
                <w:p w14:paraId="1F6B847D" w14:textId="77777777" w:rsidR="001274F8" w:rsidRPr="00C4292A" w:rsidRDefault="001274F8" w:rsidP="005B7D93">
                  <w:pPr>
                    <w:ind w:left="-481" w:right="-198"/>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 </w:t>
                  </w:r>
                </w:p>
              </w:tc>
              <w:tc>
                <w:tcPr>
                  <w:tcW w:w="1879" w:type="dxa"/>
                  <w:shd w:val="clear" w:color="auto" w:fill="auto"/>
                  <w:vAlign w:val="center"/>
                  <w:hideMark/>
                </w:tcPr>
                <w:p w14:paraId="7AC66D73" w14:textId="77777777" w:rsidR="001274F8" w:rsidRPr="00C4292A" w:rsidRDefault="001274F8" w:rsidP="005B7D93">
                  <w:pPr>
                    <w:rPr>
                      <w:rFonts w:ascii="Century Gothic" w:eastAsia="Times New Roman" w:hAnsi="Century Gothic" w:cs="Times New Roman"/>
                      <w:color w:val="000000"/>
                      <w:sz w:val="16"/>
                      <w:szCs w:val="16"/>
                      <w:lang w:val="es-CL" w:eastAsia="es-CL"/>
                    </w:rPr>
                  </w:pPr>
                </w:p>
              </w:tc>
              <w:tc>
                <w:tcPr>
                  <w:tcW w:w="2270" w:type="dxa"/>
                  <w:shd w:val="clear" w:color="auto" w:fill="auto"/>
                  <w:noWrap/>
                  <w:vAlign w:val="bottom"/>
                  <w:hideMark/>
                </w:tcPr>
                <w:p w14:paraId="2961BDE7" w14:textId="77777777" w:rsidR="001274F8" w:rsidRPr="00C4292A" w:rsidRDefault="001274F8" w:rsidP="005B7D93">
                  <w:pPr>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 </w:t>
                  </w:r>
                </w:p>
              </w:tc>
            </w:tr>
            <w:tr w:rsidR="001274F8" w:rsidRPr="00C4292A" w14:paraId="6E88CD8F" w14:textId="77777777" w:rsidTr="005B7D93">
              <w:trPr>
                <w:trHeight w:val="357"/>
              </w:trPr>
              <w:tc>
                <w:tcPr>
                  <w:tcW w:w="1430" w:type="dxa"/>
                  <w:shd w:val="clear" w:color="auto" w:fill="auto"/>
                  <w:noWrap/>
                  <w:vAlign w:val="center"/>
                  <w:hideMark/>
                </w:tcPr>
                <w:p w14:paraId="2F728E7F" w14:textId="77777777" w:rsidR="001274F8" w:rsidRPr="00C4292A" w:rsidRDefault="001274F8" w:rsidP="005B7D93">
                  <w:pPr>
                    <w:rPr>
                      <w:rFonts w:ascii="Century Gothic" w:eastAsia="Times New Roman" w:hAnsi="Century Gothic" w:cs="Times New Roman"/>
                      <w:b/>
                      <w:bCs/>
                      <w:color w:val="000000"/>
                      <w:sz w:val="16"/>
                      <w:szCs w:val="16"/>
                      <w:lang w:val="es-CL" w:eastAsia="es-CL"/>
                    </w:rPr>
                  </w:pPr>
                  <w:r w:rsidRPr="00C4292A">
                    <w:rPr>
                      <w:rFonts w:ascii="Century Gothic" w:eastAsia="Times New Roman" w:hAnsi="Century Gothic" w:cs="Times New Roman"/>
                      <w:b/>
                      <w:bCs/>
                      <w:color w:val="000000"/>
                      <w:sz w:val="16"/>
                      <w:szCs w:val="16"/>
                      <w:lang w:val="es-CL" w:eastAsia="es-CL"/>
                    </w:rPr>
                    <w:t>215.22</w:t>
                  </w:r>
                </w:p>
              </w:tc>
              <w:tc>
                <w:tcPr>
                  <w:tcW w:w="1879" w:type="dxa"/>
                  <w:shd w:val="clear" w:color="auto" w:fill="auto"/>
                  <w:vAlign w:val="center"/>
                  <w:hideMark/>
                </w:tcPr>
                <w:p w14:paraId="58D167F1" w14:textId="77777777" w:rsidR="001274F8" w:rsidRPr="00C4292A" w:rsidRDefault="001274F8" w:rsidP="005B7D93">
                  <w:pPr>
                    <w:rPr>
                      <w:rFonts w:ascii="Century Gothic" w:eastAsia="Times New Roman" w:hAnsi="Century Gothic" w:cs="Times New Roman"/>
                      <w:b/>
                      <w:bCs/>
                      <w:color w:val="000000"/>
                      <w:sz w:val="16"/>
                      <w:szCs w:val="16"/>
                      <w:lang w:val="es-CL" w:eastAsia="es-CL"/>
                    </w:rPr>
                  </w:pPr>
                  <w:r w:rsidRPr="00C4292A">
                    <w:rPr>
                      <w:rFonts w:ascii="Century Gothic" w:eastAsia="Times New Roman" w:hAnsi="Century Gothic" w:cs="Times New Roman"/>
                      <w:b/>
                      <w:bCs/>
                      <w:color w:val="000000"/>
                      <w:sz w:val="16"/>
                      <w:szCs w:val="16"/>
                      <w:lang w:val="es-CL" w:eastAsia="es-CL"/>
                    </w:rPr>
                    <w:t>C x P Bienes y Servicios de consumo</w:t>
                  </w:r>
                </w:p>
              </w:tc>
              <w:tc>
                <w:tcPr>
                  <w:tcW w:w="2270" w:type="dxa"/>
                  <w:shd w:val="clear" w:color="auto" w:fill="auto"/>
                  <w:noWrap/>
                  <w:vAlign w:val="bottom"/>
                  <w:hideMark/>
                </w:tcPr>
                <w:p w14:paraId="748D5F2A" w14:textId="77777777" w:rsidR="001274F8" w:rsidRPr="00C4292A" w:rsidRDefault="001274F8" w:rsidP="005B7D93">
                  <w:pPr>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 </w:t>
                  </w:r>
                </w:p>
              </w:tc>
            </w:tr>
            <w:tr w:rsidR="001274F8" w:rsidRPr="00C4292A" w14:paraId="24DEF8B4" w14:textId="77777777" w:rsidTr="005B7D93">
              <w:trPr>
                <w:trHeight w:val="357"/>
              </w:trPr>
              <w:tc>
                <w:tcPr>
                  <w:tcW w:w="1430" w:type="dxa"/>
                  <w:shd w:val="clear" w:color="auto" w:fill="auto"/>
                  <w:noWrap/>
                  <w:vAlign w:val="center"/>
                  <w:hideMark/>
                </w:tcPr>
                <w:p w14:paraId="1142D82B" w14:textId="77777777" w:rsidR="001274F8" w:rsidRPr="00C4292A" w:rsidRDefault="001274F8" w:rsidP="005B7D93">
                  <w:pPr>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215.22,01,001</w:t>
                  </w:r>
                </w:p>
              </w:tc>
              <w:tc>
                <w:tcPr>
                  <w:tcW w:w="1879" w:type="dxa"/>
                  <w:shd w:val="clear" w:color="auto" w:fill="auto"/>
                  <w:vAlign w:val="center"/>
                  <w:hideMark/>
                </w:tcPr>
                <w:p w14:paraId="4C6BAEC8" w14:textId="77777777" w:rsidR="001274F8" w:rsidRPr="00C4292A" w:rsidRDefault="001274F8" w:rsidP="005B7D93">
                  <w:pPr>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ALIMENTOS Y BEBIDAS</w:t>
                  </w:r>
                </w:p>
              </w:tc>
              <w:tc>
                <w:tcPr>
                  <w:tcW w:w="2270" w:type="dxa"/>
                  <w:shd w:val="clear" w:color="auto" w:fill="auto"/>
                  <w:noWrap/>
                  <w:vAlign w:val="bottom"/>
                  <w:hideMark/>
                </w:tcPr>
                <w:p w14:paraId="5A1CFB3B" w14:textId="77777777" w:rsidR="001274F8" w:rsidRPr="00C4292A" w:rsidRDefault="001274F8" w:rsidP="005B7D93">
                  <w:pPr>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 xml:space="preserve"> $                19.000.000 </w:t>
                  </w:r>
                </w:p>
              </w:tc>
            </w:tr>
            <w:tr w:rsidR="001274F8" w:rsidRPr="00C4292A" w14:paraId="1317D44B" w14:textId="77777777" w:rsidTr="005B7D93">
              <w:trPr>
                <w:trHeight w:val="719"/>
              </w:trPr>
              <w:tc>
                <w:tcPr>
                  <w:tcW w:w="1430" w:type="dxa"/>
                  <w:shd w:val="clear" w:color="auto" w:fill="auto"/>
                  <w:noWrap/>
                  <w:vAlign w:val="center"/>
                  <w:hideMark/>
                </w:tcPr>
                <w:p w14:paraId="18F7C4F2" w14:textId="77777777" w:rsidR="001274F8" w:rsidRPr="00C4292A" w:rsidRDefault="001274F8" w:rsidP="005B7D93">
                  <w:pPr>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215.22,04.014</w:t>
                  </w:r>
                </w:p>
              </w:tc>
              <w:tc>
                <w:tcPr>
                  <w:tcW w:w="1879" w:type="dxa"/>
                  <w:shd w:val="clear" w:color="auto" w:fill="auto"/>
                  <w:vAlign w:val="center"/>
                  <w:hideMark/>
                </w:tcPr>
                <w:p w14:paraId="744B2A30" w14:textId="77777777" w:rsidR="001274F8" w:rsidRPr="00C4292A" w:rsidRDefault="001274F8" w:rsidP="005B7D93">
                  <w:pPr>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PRODUCTOS ELABORADOS DE CUERO, CAUCHO Y PLASTICO</w:t>
                  </w:r>
                </w:p>
              </w:tc>
              <w:tc>
                <w:tcPr>
                  <w:tcW w:w="2270" w:type="dxa"/>
                  <w:shd w:val="clear" w:color="auto" w:fill="auto"/>
                  <w:noWrap/>
                  <w:vAlign w:val="bottom"/>
                  <w:hideMark/>
                </w:tcPr>
                <w:p w14:paraId="029E6F13" w14:textId="77777777" w:rsidR="001274F8" w:rsidRPr="00C4292A" w:rsidRDefault="001274F8" w:rsidP="005B7D93">
                  <w:pPr>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 xml:space="preserve"> $                  2.500.000 </w:t>
                  </w:r>
                </w:p>
              </w:tc>
            </w:tr>
            <w:tr w:rsidR="001274F8" w:rsidRPr="00C4292A" w14:paraId="6FC62DB5" w14:textId="77777777" w:rsidTr="005B7D93">
              <w:trPr>
                <w:trHeight w:val="357"/>
              </w:trPr>
              <w:tc>
                <w:tcPr>
                  <w:tcW w:w="1430" w:type="dxa"/>
                  <w:shd w:val="clear" w:color="auto" w:fill="auto"/>
                  <w:noWrap/>
                  <w:vAlign w:val="center"/>
                  <w:hideMark/>
                </w:tcPr>
                <w:p w14:paraId="1437F10E" w14:textId="77777777" w:rsidR="001274F8" w:rsidRPr="00C4292A" w:rsidRDefault="001274F8" w:rsidP="005B7D93">
                  <w:pPr>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215.22,04.999</w:t>
                  </w:r>
                </w:p>
              </w:tc>
              <w:tc>
                <w:tcPr>
                  <w:tcW w:w="1879" w:type="dxa"/>
                  <w:shd w:val="clear" w:color="auto" w:fill="auto"/>
                  <w:vAlign w:val="center"/>
                  <w:hideMark/>
                </w:tcPr>
                <w:p w14:paraId="41276C38" w14:textId="77777777" w:rsidR="001274F8" w:rsidRPr="00C4292A" w:rsidRDefault="001274F8" w:rsidP="005B7D93">
                  <w:pPr>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OTROS</w:t>
                  </w:r>
                </w:p>
              </w:tc>
              <w:tc>
                <w:tcPr>
                  <w:tcW w:w="2270" w:type="dxa"/>
                  <w:shd w:val="clear" w:color="auto" w:fill="auto"/>
                  <w:noWrap/>
                  <w:vAlign w:val="bottom"/>
                  <w:hideMark/>
                </w:tcPr>
                <w:p w14:paraId="206F7AC9" w14:textId="77777777" w:rsidR="001274F8" w:rsidRPr="00C4292A" w:rsidRDefault="001274F8" w:rsidP="005B7D93">
                  <w:pPr>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 xml:space="preserve"> $                15.600.000 </w:t>
                  </w:r>
                </w:p>
              </w:tc>
            </w:tr>
            <w:tr w:rsidR="001274F8" w:rsidRPr="00C4292A" w14:paraId="6EB517A8" w14:textId="77777777" w:rsidTr="005B7D93">
              <w:trPr>
                <w:trHeight w:val="357"/>
              </w:trPr>
              <w:tc>
                <w:tcPr>
                  <w:tcW w:w="1430" w:type="dxa"/>
                  <w:shd w:val="clear" w:color="auto" w:fill="auto"/>
                  <w:noWrap/>
                  <w:vAlign w:val="center"/>
                  <w:hideMark/>
                </w:tcPr>
                <w:p w14:paraId="20D47DE7" w14:textId="77777777" w:rsidR="001274F8" w:rsidRPr="00C4292A" w:rsidRDefault="001274F8" w:rsidP="005B7D93">
                  <w:pPr>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215.22,05.004</w:t>
                  </w:r>
                </w:p>
              </w:tc>
              <w:tc>
                <w:tcPr>
                  <w:tcW w:w="1879" w:type="dxa"/>
                  <w:shd w:val="clear" w:color="auto" w:fill="auto"/>
                  <w:vAlign w:val="center"/>
                  <w:hideMark/>
                </w:tcPr>
                <w:p w14:paraId="12EED838" w14:textId="77777777" w:rsidR="001274F8" w:rsidRPr="00C4292A" w:rsidRDefault="001274F8" w:rsidP="005B7D93">
                  <w:pPr>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CORREOS</w:t>
                  </w:r>
                </w:p>
              </w:tc>
              <w:tc>
                <w:tcPr>
                  <w:tcW w:w="2270" w:type="dxa"/>
                  <w:shd w:val="clear" w:color="000000" w:fill="FFFFFF"/>
                  <w:noWrap/>
                  <w:vAlign w:val="bottom"/>
                  <w:hideMark/>
                </w:tcPr>
                <w:p w14:paraId="6FE992E4" w14:textId="77777777" w:rsidR="001274F8" w:rsidRPr="00C4292A" w:rsidRDefault="001274F8" w:rsidP="005B7D93">
                  <w:pPr>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 xml:space="preserve"> $               100.000.000 </w:t>
                  </w:r>
                </w:p>
              </w:tc>
            </w:tr>
            <w:tr w:rsidR="001274F8" w:rsidRPr="00C4292A" w14:paraId="1AE3C3AE" w14:textId="77777777" w:rsidTr="005B7D93">
              <w:trPr>
                <w:trHeight w:val="357"/>
              </w:trPr>
              <w:tc>
                <w:tcPr>
                  <w:tcW w:w="1430" w:type="dxa"/>
                  <w:shd w:val="clear" w:color="auto" w:fill="auto"/>
                  <w:noWrap/>
                  <w:vAlign w:val="center"/>
                  <w:hideMark/>
                </w:tcPr>
                <w:p w14:paraId="3459785A" w14:textId="77777777" w:rsidR="001274F8" w:rsidRPr="00C4292A" w:rsidRDefault="001274F8" w:rsidP="005B7D93">
                  <w:pPr>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215.22.07.002</w:t>
                  </w:r>
                </w:p>
              </w:tc>
              <w:tc>
                <w:tcPr>
                  <w:tcW w:w="1879" w:type="dxa"/>
                  <w:shd w:val="clear" w:color="auto" w:fill="auto"/>
                  <w:vAlign w:val="center"/>
                  <w:hideMark/>
                </w:tcPr>
                <w:p w14:paraId="676AD2F5" w14:textId="77777777" w:rsidR="001274F8" w:rsidRPr="00C4292A" w:rsidRDefault="001274F8" w:rsidP="005B7D93">
                  <w:pPr>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SERVICIOS DE IMPRESIÓN</w:t>
                  </w:r>
                </w:p>
              </w:tc>
              <w:tc>
                <w:tcPr>
                  <w:tcW w:w="2270" w:type="dxa"/>
                  <w:shd w:val="clear" w:color="auto" w:fill="auto"/>
                  <w:noWrap/>
                  <w:vAlign w:val="bottom"/>
                  <w:hideMark/>
                </w:tcPr>
                <w:p w14:paraId="082BFF09" w14:textId="77777777" w:rsidR="001274F8" w:rsidRPr="00C4292A" w:rsidRDefault="001274F8" w:rsidP="005B7D93">
                  <w:pPr>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 xml:space="preserve"> $                15.000.000 </w:t>
                  </w:r>
                </w:p>
              </w:tc>
            </w:tr>
            <w:tr w:rsidR="001274F8" w:rsidRPr="00C4292A" w14:paraId="526C6AEF" w14:textId="77777777" w:rsidTr="005B7D93">
              <w:trPr>
                <w:trHeight w:val="357"/>
              </w:trPr>
              <w:tc>
                <w:tcPr>
                  <w:tcW w:w="1430" w:type="dxa"/>
                  <w:shd w:val="clear" w:color="auto" w:fill="auto"/>
                  <w:noWrap/>
                  <w:vAlign w:val="center"/>
                  <w:hideMark/>
                </w:tcPr>
                <w:p w14:paraId="2ED6A1A9" w14:textId="77777777" w:rsidR="001274F8" w:rsidRPr="00C4292A" w:rsidRDefault="001274F8" w:rsidP="005B7D93">
                  <w:pPr>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215.22.08.011</w:t>
                  </w:r>
                </w:p>
              </w:tc>
              <w:tc>
                <w:tcPr>
                  <w:tcW w:w="1879" w:type="dxa"/>
                  <w:shd w:val="clear" w:color="auto" w:fill="auto"/>
                  <w:vAlign w:val="center"/>
                  <w:hideMark/>
                </w:tcPr>
                <w:p w14:paraId="7B0493C0" w14:textId="77777777" w:rsidR="001274F8" w:rsidRPr="00C4292A" w:rsidRDefault="001274F8" w:rsidP="005B7D93">
                  <w:pPr>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Servicios de Producción y Desarrollo de Eventos</w:t>
                  </w:r>
                </w:p>
              </w:tc>
              <w:tc>
                <w:tcPr>
                  <w:tcW w:w="2270" w:type="dxa"/>
                  <w:shd w:val="clear" w:color="auto" w:fill="auto"/>
                  <w:noWrap/>
                  <w:vAlign w:val="bottom"/>
                  <w:hideMark/>
                </w:tcPr>
                <w:p w14:paraId="79A53843" w14:textId="77777777" w:rsidR="001274F8" w:rsidRPr="00C4292A" w:rsidRDefault="001274F8" w:rsidP="005B7D93">
                  <w:pPr>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 xml:space="preserve"> $               130.000.000 </w:t>
                  </w:r>
                </w:p>
              </w:tc>
            </w:tr>
            <w:tr w:rsidR="001274F8" w:rsidRPr="00C4292A" w14:paraId="0F0138B6" w14:textId="77777777" w:rsidTr="005B7D93">
              <w:trPr>
                <w:trHeight w:val="357"/>
              </w:trPr>
              <w:tc>
                <w:tcPr>
                  <w:tcW w:w="1430" w:type="dxa"/>
                  <w:shd w:val="clear" w:color="auto" w:fill="auto"/>
                  <w:noWrap/>
                  <w:vAlign w:val="center"/>
                  <w:hideMark/>
                </w:tcPr>
                <w:p w14:paraId="244F31C3" w14:textId="77777777" w:rsidR="001274F8" w:rsidRPr="00C4292A" w:rsidRDefault="001274F8" w:rsidP="005B7D93">
                  <w:pPr>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215.22.08.999</w:t>
                  </w:r>
                </w:p>
              </w:tc>
              <w:tc>
                <w:tcPr>
                  <w:tcW w:w="1879" w:type="dxa"/>
                  <w:shd w:val="clear" w:color="auto" w:fill="auto"/>
                  <w:vAlign w:val="center"/>
                  <w:hideMark/>
                </w:tcPr>
                <w:p w14:paraId="0D34BEA4" w14:textId="77777777" w:rsidR="001274F8" w:rsidRPr="00C4292A" w:rsidRDefault="001274F8" w:rsidP="005B7D93">
                  <w:pPr>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OTROS</w:t>
                  </w:r>
                </w:p>
              </w:tc>
              <w:tc>
                <w:tcPr>
                  <w:tcW w:w="2270" w:type="dxa"/>
                  <w:shd w:val="clear" w:color="auto" w:fill="auto"/>
                  <w:noWrap/>
                  <w:vAlign w:val="bottom"/>
                  <w:hideMark/>
                </w:tcPr>
                <w:p w14:paraId="3B8240EB" w14:textId="77777777" w:rsidR="001274F8" w:rsidRPr="00C4292A" w:rsidRDefault="001274F8" w:rsidP="005B7D93">
                  <w:pPr>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 xml:space="preserve"> $                80.000.000 </w:t>
                  </w:r>
                </w:p>
              </w:tc>
            </w:tr>
            <w:tr w:rsidR="001274F8" w:rsidRPr="00C4292A" w14:paraId="42613C1F" w14:textId="77777777" w:rsidTr="005B7D93">
              <w:trPr>
                <w:trHeight w:val="357"/>
              </w:trPr>
              <w:tc>
                <w:tcPr>
                  <w:tcW w:w="1430" w:type="dxa"/>
                  <w:shd w:val="clear" w:color="auto" w:fill="auto"/>
                  <w:noWrap/>
                  <w:vAlign w:val="center"/>
                  <w:hideMark/>
                </w:tcPr>
                <w:p w14:paraId="3CE96094" w14:textId="77777777" w:rsidR="001274F8" w:rsidRPr="00C4292A" w:rsidRDefault="001274F8" w:rsidP="005B7D93">
                  <w:pPr>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215.22.09.002</w:t>
                  </w:r>
                </w:p>
              </w:tc>
              <w:tc>
                <w:tcPr>
                  <w:tcW w:w="1879" w:type="dxa"/>
                  <w:shd w:val="clear" w:color="auto" w:fill="auto"/>
                  <w:vAlign w:val="bottom"/>
                  <w:hideMark/>
                </w:tcPr>
                <w:p w14:paraId="602AEC06" w14:textId="77777777" w:rsidR="001274F8" w:rsidRPr="00C4292A" w:rsidRDefault="001274F8" w:rsidP="005B7D93">
                  <w:pPr>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ARRIENDO EDIFICIOS</w:t>
                  </w:r>
                </w:p>
              </w:tc>
              <w:tc>
                <w:tcPr>
                  <w:tcW w:w="2270" w:type="dxa"/>
                  <w:shd w:val="clear" w:color="auto" w:fill="auto"/>
                  <w:noWrap/>
                  <w:vAlign w:val="center"/>
                  <w:hideMark/>
                </w:tcPr>
                <w:p w14:paraId="69AD8F59" w14:textId="77777777" w:rsidR="001274F8" w:rsidRPr="00C4292A" w:rsidRDefault="001274F8" w:rsidP="005B7D93">
                  <w:pPr>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 xml:space="preserve"> $               100.000.000 </w:t>
                  </w:r>
                </w:p>
              </w:tc>
            </w:tr>
            <w:tr w:rsidR="001274F8" w:rsidRPr="00C4292A" w14:paraId="2180DF7F" w14:textId="77777777" w:rsidTr="005B7D93">
              <w:trPr>
                <w:trHeight w:val="357"/>
              </w:trPr>
              <w:tc>
                <w:tcPr>
                  <w:tcW w:w="1430" w:type="dxa"/>
                  <w:shd w:val="clear" w:color="auto" w:fill="auto"/>
                  <w:noWrap/>
                  <w:vAlign w:val="center"/>
                  <w:hideMark/>
                </w:tcPr>
                <w:p w14:paraId="274C5598" w14:textId="77777777" w:rsidR="001274F8" w:rsidRPr="00C4292A" w:rsidRDefault="001274F8" w:rsidP="005B7D93">
                  <w:pPr>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215.22.09.003</w:t>
                  </w:r>
                </w:p>
              </w:tc>
              <w:tc>
                <w:tcPr>
                  <w:tcW w:w="1879" w:type="dxa"/>
                  <w:shd w:val="clear" w:color="auto" w:fill="auto"/>
                  <w:vAlign w:val="bottom"/>
                  <w:hideMark/>
                </w:tcPr>
                <w:p w14:paraId="367C6403" w14:textId="77777777" w:rsidR="001274F8" w:rsidRPr="00C4292A" w:rsidRDefault="001274F8" w:rsidP="005B7D93">
                  <w:pPr>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ARRIENDO VEHICULOS</w:t>
                  </w:r>
                </w:p>
              </w:tc>
              <w:tc>
                <w:tcPr>
                  <w:tcW w:w="2270" w:type="dxa"/>
                  <w:shd w:val="clear" w:color="auto" w:fill="auto"/>
                  <w:noWrap/>
                  <w:vAlign w:val="center"/>
                  <w:hideMark/>
                </w:tcPr>
                <w:p w14:paraId="5D159EFB" w14:textId="77777777" w:rsidR="001274F8" w:rsidRPr="00C4292A" w:rsidRDefault="001274F8" w:rsidP="005B7D93">
                  <w:pPr>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 xml:space="preserve"> $                  7.000.000 </w:t>
                  </w:r>
                </w:p>
              </w:tc>
            </w:tr>
            <w:tr w:rsidR="001274F8" w:rsidRPr="00C4292A" w14:paraId="61F1EDC5" w14:textId="77777777" w:rsidTr="005B7D93">
              <w:trPr>
                <w:trHeight w:val="357"/>
              </w:trPr>
              <w:tc>
                <w:tcPr>
                  <w:tcW w:w="1430" w:type="dxa"/>
                  <w:shd w:val="clear" w:color="auto" w:fill="auto"/>
                  <w:noWrap/>
                  <w:vAlign w:val="center"/>
                  <w:hideMark/>
                </w:tcPr>
                <w:p w14:paraId="680ADC95" w14:textId="77777777" w:rsidR="001274F8" w:rsidRPr="00C4292A" w:rsidRDefault="001274F8" w:rsidP="005B7D93">
                  <w:pPr>
                    <w:rPr>
                      <w:rFonts w:ascii="Century Gothic" w:eastAsia="Times New Roman" w:hAnsi="Century Gothic" w:cs="Times New Roman"/>
                      <w:b/>
                      <w:bCs/>
                      <w:color w:val="000000"/>
                      <w:sz w:val="16"/>
                      <w:szCs w:val="16"/>
                      <w:lang w:val="es-CL" w:eastAsia="es-CL"/>
                    </w:rPr>
                  </w:pPr>
                  <w:r w:rsidRPr="00C4292A">
                    <w:rPr>
                      <w:rFonts w:ascii="Century Gothic" w:eastAsia="Times New Roman" w:hAnsi="Century Gothic" w:cs="Times New Roman"/>
                      <w:b/>
                      <w:bCs/>
                      <w:color w:val="000000"/>
                      <w:sz w:val="16"/>
                      <w:szCs w:val="16"/>
                      <w:lang w:val="es-CL" w:eastAsia="es-CL"/>
                    </w:rPr>
                    <w:t>215.23</w:t>
                  </w:r>
                </w:p>
              </w:tc>
              <w:tc>
                <w:tcPr>
                  <w:tcW w:w="1879" w:type="dxa"/>
                  <w:shd w:val="clear" w:color="auto" w:fill="auto"/>
                  <w:vAlign w:val="bottom"/>
                  <w:hideMark/>
                </w:tcPr>
                <w:p w14:paraId="03BD2AFB" w14:textId="77777777" w:rsidR="001274F8" w:rsidRPr="00C4292A" w:rsidRDefault="001274F8" w:rsidP="005B7D93">
                  <w:pPr>
                    <w:rPr>
                      <w:rFonts w:ascii="Century Gothic" w:eastAsia="Times New Roman" w:hAnsi="Century Gothic" w:cs="Times New Roman"/>
                      <w:b/>
                      <w:bCs/>
                      <w:color w:val="000000"/>
                      <w:sz w:val="16"/>
                      <w:szCs w:val="16"/>
                      <w:lang w:val="es-CL" w:eastAsia="es-CL"/>
                    </w:rPr>
                  </w:pPr>
                  <w:r w:rsidRPr="00C4292A">
                    <w:rPr>
                      <w:rFonts w:ascii="Century Gothic" w:eastAsia="Times New Roman" w:hAnsi="Century Gothic" w:cs="Times New Roman"/>
                      <w:b/>
                      <w:bCs/>
                      <w:color w:val="000000"/>
                      <w:sz w:val="16"/>
                      <w:szCs w:val="16"/>
                      <w:lang w:val="es-CL" w:eastAsia="es-CL"/>
                    </w:rPr>
                    <w:t>CXP PRESTACIONES DE SEGURIDAD SOCIAL</w:t>
                  </w:r>
                </w:p>
              </w:tc>
              <w:tc>
                <w:tcPr>
                  <w:tcW w:w="2270" w:type="dxa"/>
                  <w:shd w:val="clear" w:color="auto" w:fill="auto"/>
                  <w:noWrap/>
                  <w:vAlign w:val="bottom"/>
                  <w:hideMark/>
                </w:tcPr>
                <w:p w14:paraId="0B26936A" w14:textId="77777777" w:rsidR="001274F8" w:rsidRPr="00C4292A" w:rsidRDefault="001274F8" w:rsidP="005B7D93">
                  <w:pPr>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 </w:t>
                  </w:r>
                </w:p>
              </w:tc>
            </w:tr>
            <w:tr w:rsidR="001274F8" w:rsidRPr="00C4292A" w14:paraId="6FA27486" w14:textId="77777777" w:rsidTr="005B7D93">
              <w:trPr>
                <w:trHeight w:val="357"/>
              </w:trPr>
              <w:tc>
                <w:tcPr>
                  <w:tcW w:w="1430" w:type="dxa"/>
                  <w:shd w:val="clear" w:color="auto" w:fill="auto"/>
                  <w:noWrap/>
                  <w:vAlign w:val="center"/>
                  <w:hideMark/>
                </w:tcPr>
                <w:p w14:paraId="193B9B79" w14:textId="77777777" w:rsidR="001274F8" w:rsidRPr="00C4292A" w:rsidRDefault="001274F8" w:rsidP="005B7D93">
                  <w:pPr>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215.23.0.004</w:t>
                  </w:r>
                </w:p>
              </w:tc>
              <w:tc>
                <w:tcPr>
                  <w:tcW w:w="1879" w:type="dxa"/>
                  <w:shd w:val="clear" w:color="auto" w:fill="auto"/>
                  <w:vAlign w:val="center"/>
                  <w:hideMark/>
                </w:tcPr>
                <w:p w14:paraId="1EC842EE" w14:textId="77777777" w:rsidR="001274F8" w:rsidRPr="00C4292A" w:rsidRDefault="001274F8" w:rsidP="005B7D93">
                  <w:pPr>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Desahucios e Indemnizaciones</w:t>
                  </w:r>
                </w:p>
              </w:tc>
              <w:tc>
                <w:tcPr>
                  <w:tcW w:w="2270" w:type="dxa"/>
                  <w:shd w:val="clear" w:color="auto" w:fill="auto"/>
                  <w:noWrap/>
                  <w:vAlign w:val="bottom"/>
                  <w:hideMark/>
                </w:tcPr>
                <w:p w14:paraId="03BC735D" w14:textId="77777777" w:rsidR="001274F8" w:rsidRPr="00C4292A" w:rsidRDefault="001274F8" w:rsidP="005B7D93">
                  <w:pPr>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 xml:space="preserve"> $                86.827.833 </w:t>
                  </w:r>
                </w:p>
              </w:tc>
            </w:tr>
            <w:tr w:rsidR="001274F8" w:rsidRPr="00C4292A" w14:paraId="48E7AFFD" w14:textId="77777777" w:rsidTr="005B7D93">
              <w:trPr>
                <w:trHeight w:val="357"/>
              </w:trPr>
              <w:tc>
                <w:tcPr>
                  <w:tcW w:w="1430" w:type="dxa"/>
                  <w:shd w:val="clear" w:color="auto" w:fill="auto"/>
                  <w:noWrap/>
                  <w:vAlign w:val="center"/>
                  <w:hideMark/>
                </w:tcPr>
                <w:p w14:paraId="465D2C4B" w14:textId="77777777" w:rsidR="001274F8" w:rsidRPr="00C4292A" w:rsidRDefault="001274F8" w:rsidP="005B7D93">
                  <w:pPr>
                    <w:rPr>
                      <w:rFonts w:ascii="Century Gothic" w:eastAsia="Times New Roman" w:hAnsi="Century Gothic" w:cs="Times New Roman"/>
                      <w:b/>
                      <w:bCs/>
                      <w:color w:val="000000"/>
                      <w:sz w:val="16"/>
                      <w:szCs w:val="16"/>
                      <w:lang w:val="es-CL" w:eastAsia="es-CL"/>
                    </w:rPr>
                  </w:pPr>
                  <w:r w:rsidRPr="00C4292A">
                    <w:rPr>
                      <w:rFonts w:ascii="Century Gothic" w:eastAsia="Times New Roman" w:hAnsi="Century Gothic" w:cs="Times New Roman"/>
                      <w:b/>
                      <w:bCs/>
                      <w:color w:val="000000"/>
                      <w:sz w:val="16"/>
                      <w:szCs w:val="16"/>
                      <w:lang w:val="es-CL" w:eastAsia="es-CL"/>
                    </w:rPr>
                    <w:t>215.24</w:t>
                  </w:r>
                </w:p>
              </w:tc>
              <w:tc>
                <w:tcPr>
                  <w:tcW w:w="1879" w:type="dxa"/>
                  <w:shd w:val="clear" w:color="auto" w:fill="auto"/>
                  <w:vAlign w:val="bottom"/>
                  <w:hideMark/>
                </w:tcPr>
                <w:p w14:paraId="7F791D92" w14:textId="77777777" w:rsidR="001274F8" w:rsidRPr="00C4292A" w:rsidRDefault="001274F8" w:rsidP="005B7D93">
                  <w:pPr>
                    <w:rPr>
                      <w:rFonts w:ascii="Century Gothic" w:eastAsia="Times New Roman" w:hAnsi="Century Gothic" w:cs="Times New Roman"/>
                      <w:b/>
                      <w:bCs/>
                      <w:color w:val="000000"/>
                      <w:sz w:val="16"/>
                      <w:szCs w:val="16"/>
                      <w:lang w:val="es-CL" w:eastAsia="es-CL"/>
                    </w:rPr>
                  </w:pPr>
                  <w:r w:rsidRPr="00C4292A">
                    <w:rPr>
                      <w:rFonts w:ascii="Century Gothic" w:eastAsia="Times New Roman" w:hAnsi="Century Gothic" w:cs="Times New Roman"/>
                      <w:b/>
                      <w:bCs/>
                      <w:color w:val="000000"/>
                      <w:sz w:val="16"/>
                      <w:szCs w:val="16"/>
                      <w:lang w:val="es-CL" w:eastAsia="es-CL"/>
                    </w:rPr>
                    <w:t>CXP TRANSFERENCIAS CORRIENTES</w:t>
                  </w:r>
                </w:p>
              </w:tc>
              <w:tc>
                <w:tcPr>
                  <w:tcW w:w="2270" w:type="dxa"/>
                  <w:shd w:val="clear" w:color="auto" w:fill="auto"/>
                  <w:noWrap/>
                  <w:vAlign w:val="bottom"/>
                  <w:hideMark/>
                </w:tcPr>
                <w:p w14:paraId="6470728E" w14:textId="77777777" w:rsidR="001274F8" w:rsidRPr="00C4292A" w:rsidRDefault="001274F8" w:rsidP="005B7D93">
                  <w:pPr>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 </w:t>
                  </w:r>
                </w:p>
              </w:tc>
            </w:tr>
            <w:tr w:rsidR="001274F8" w:rsidRPr="00C4292A" w14:paraId="4D3369A0" w14:textId="77777777" w:rsidTr="005B7D93">
              <w:trPr>
                <w:trHeight w:val="357"/>
              </w:trPr>
              <w:tc>
                <w:tcPr>
                  <w:tcW w:w="1430" w:type="dxa"/>
                  <w:shd w:val="clear" w:color="auto" w:fill="auto"/>
                  <w:noWrap/>
                  <w:vAlign w:val="center"/>
                  <w:hideMark/>
                </w:tcPr>
                <w:p w14:paraId="7B576728" w14:textId="77777777" w:rsidR="001274F8" w:rsidRPr="00C4292A" w:rsidRDefault="001274F8" w:rsidP="005B7D93">
                  <w:pPr>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215-24-01-005</w:t>
                  </w:r>
                </w:p>
              </w:tc>
              <w:tc>
                <w:tcPr>
                  <w:tcW w:w="1879" w:type="dxa"/>
                  <w:shd w:val="clear" w:color="auto" w:fill="auto"/>
                  <w:vAlign w:val="bottom"/>
                  <w:hideMark/>
                </w:tcPr>
                <w:p w14:paraId="631D5919" w14:textId="77777777" w:rsidR="001274F8" w:rsidRPr="00C4292A" w:rsidRDefault="001274F8" w:rsidP="005B7D93">
                  <w:pPr>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Otras Personas Jurídicas Privadas</w:t>
                  </w:r>
                </w:p>
              </w:tc>
              <w:tc>
                <w:tcPr>
                  <w:tcW w:w="2270" w:type="dxa"/>
                  <w:shd w:val="clear" w:color="auto" w:fill="auto"/>
                  <w:noWrap/>
                  <w:vAlign w:val="bottom"/>
                  <w:hideMark/>
                </w:tcPr>
                <w:p w14:paraId="77EFFFC0" w14:textId="77777777" w:rsidR="001274F8" w:rsidRPr="00C4292A" w:rsidRDefault="001274F8" w:rsidP="005B7D93">
                  <w:pPr>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 xml:space="preserve"> $               100.000.000 </w:t>
                  </w:r>
                </w:p>
              </w:tc>
            </w:tr>
            <w:tr w:rsidR="001274F8" w:rsidRPr="00C4292A" w14:paraId="0AAEBC3A" w14:textId="77777777" w:rsidTr="005B7D93">
              <w:trPr>
                <w:trHeight w:val="357"/>
              </w:trPr>
              <w:tc>
                <w:tcPr>
                  <w:tcW w:w="1430" w:type="dxa"/>
                  <w:shd w:val="clear" w:color="auto" w:fill="auto"/>
                  <w:noWrap/>
                  <w:vAlign w:val="center"/>
                  <w:hideMark/>
                </w:tcPr>
                <w:p w14:paraId="48680926" w14:textId="77777777" w:rsidR="001274F8" w:rsidRPr="00C4292A" w:rsidRDefault="001274F8" w:rsidP="005B7D93">
                  <w:pPr>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215.24.01.007</w:t>
                  </w:r>
                </w:p>
              </w:tc>
              <w:tc>
                <w:tcPr>
                  <w:tcW w:w="1879" w:type="dxa"/>
                  <w:shd w:val="clear" w:color="auto" w:fill="auto"/>
                  <w:vAlign w:val="bottom"/>
                  <w:hideMark/>
                </w:tcPr>
                <w:p w14:paraId="5A33D177" w14:textId="77777777" w:rsidR="001274F8" w:rsidRPr="00C4292A" w:rsidRDefault="001274F8" w:rsidP="005B7D93">
                  <w:pPr>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Asistencia Social a Personas Naturales</w:t>
                  </w:r>
                </w:p>
              </w:tc>
              <w:tc>
                <w:tcPr>
                  <w:tcW w:w="2270" w:type="dxa"/>
                  <w:shd w:val="clear" w:color="auto" w:fill="auto"/>
                  <w:noWrap/>
                  <w:vAlign w:val="bottom"/>
                  <w:hideMark/>
                </w:tcPr>
                <w:p w14:paraId="10F7BA32" w14:textId="77777777" w:rsidR="001274F8" w:rsidRPr="00C4292A" w:rsidRDefault="001274F8" w:rsidP="005B7D93">
                  <w:pPr>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 xml:space="preserve"> $               400.000.000 </w:t>
                  </w:r>
                </w:p>
              </w:tc>
            </w:tr>
            <w:tr w:rsidR="001274F8" w:rsidRPr="00C4292A" w14:paraId="400B79CD" w14:textId="77777777" w:rsidTr="005B7D93">
              <w:trPr>
                <w:trHeight w:val="357"/>
              </w:trPr>
              <w:tc>
                <w:tcPr>
                  <w:tcW w:w="1430" w:type="dxa"/>
                  <w:shd w:val="clear" w:color="auto" w:fill="auto"/>
                  <w:noWrap/>
                  <w:vAlign w:val="center"/>
                  <w:hideMark/>
                </w:tcPr>
                <w:p w14:paraId="6C77A90D" w14:textId="77777777" w:rsidR="001274F8" w:rsidRPr="00C4292A" w:rsidRDefault="001274F8" w:rsidP="005B7D93">
                  <w:pPr>
                    <w:rPr>
                      <w:rFonts w:ascii="Century Gothic" w:eastAsia="Times New Roman" w:hAnsi="Century Gothic" w:cs="Times New Roman"/>
                      <w:b/>
                      <w:bCs/>
                      <w:color w:val="000000"/>
                      <w:sz w:val="16"/>
                      <w:szCs w:val="16"/>
                      <w:lang w:val="es-CL" w:eastAsia="es-CL"/>
                    </w:rPr>
                  </w:pPr>
                  <w:r w:rsidRPr="00C4292A">
                    <w:rPr>
                      <w:rFonts w:ascii="Century Gothic" w:eastAsia="Times New Roman" w:hAnsi="Century Gothic" w:cs="Times New Roman"/>
                      <w:b/>
                      <w:bCs/>
                      <w:color w:val="000000"/>
                      <w:sz w:val="16"/>
                      <w:szCs w:val="16"/>
                      <w:lang w:val="es-CL" w:eastAsia="es-CL"/>
                    </w:rPr>
                    <w:t>215.26</w:t>
                  </w:r>
                </w:p>
              </w:tc>
              <w:tc>
                <w:tcPr>
                  <w:tcW w:w="1879" w:type="dxa"/>
                  <w:shd w:val="clear" w:color="auto" w:fill="auto"/>
                  <w:vAlign w:val="center"/>
                  <w:hideMark/>
                </w:tcPr>
                <w:p w14:paraId="459D4977" w14:textId="77777777" w:rsidR="001274F8" w:rsidRPr="00C4292A" w:rsidRDefault="001274F8" w:rsidP="005B7D93">
                  <w:pPr>
                    <w:rPr>
                      <w:rFonts w:ascii="Century Gothic" w:eastAsia="Times New Roman" w:hAnsi="Century Gothic" w:cs="Times New Roman"/>
                      <w:b/>
                      <w:bCs/>
                      <w:color w:val="000000"/>
                      <w:sz w:val="16"/>
                      <w:szCs w:val="16"/>
                      <w:lang w:val="es-CL" w:eastAsia="es-CL"/>
                    </w:rPr>
                  </w:pPr>
                  <w:r w:rsidRPr="00C4292A">
                    <w:rPr>
                      <w:rFonts w:ascii="Century Gothic" w:eastAsia="Times New Roman" w:hAnsi="Century Gothic" w:cs="Times New Roman"/>
                      <w:b/>
                      <w:bCs/>
                      <w:color w:val="000000"/>
                      <w:sz w:val="16"/>
                      <w:szCs w:val="16"/>
                      <w:lang w:val="es-CL" w:eastAsia="es-CL"/>
                    </w:rPr>
                    <w:t>C x P OTROS GASTOS CORRIENTES</w:t>
                  </w:r>
                </w:p>
              </w:tc>
              <w:tc>
                <w:tcPr>
                  <w:tcW w:w="2270" w:type="dxa"/>
                  <w:shd w:val="clear" w:color="auto" w:fill="auto"/>
                  <w:noWrap/>
                  <w:vAlign w:val="bottom"/>
                  <w:hideMark/>
                </w:tcPr>
                <w:p w14:paraId="3E1829E1" w14:textId="77777777" w:rsidR="001274F8" w:rsidRPr="00C4292A" w:rsidRDefault="001274F8" w:rsidP="005B7D93">
                  <w:pPr>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 </w:t>
                  </w:r>
                </w:p>
              </w:tc>
            </w:tr>
            <w:tr w:rsidR="001274F8" w:rsidRPr="00C4292A" w14:paraId="1FE9D678" w14:textId="77777777" w:rsidTr="005B7D93">
              <w:trPr>
                <w:trHeight w:val="357"/>
              </w:trPr>
              <w:tc>
                <w:tcPr>
                  <w:tcW w:w="1430" w:type="dxa"/>
                  <w:shd w:val="clear" w:color="auto" w:fill="auto"/>
                  <w:noWrap/>
                  <w:vAlign w:val="center"/>
                  <w:hideMark/>
                </w:tcPr>
                <w:p w14:paraId="134C77E1" w14:textId="77777777" w:rsidR="001274F8" w:rsidRPr="00C4292A" w:rsidRDefault="001274F8" w:rsidP="005B7D93">
                  <w:pPr>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215-26-01-001</w:t>
                  </w:r>
                </w:p>
              </w:tc>
              <w:tc>
                <w:tcPr>
                  <w:tcW w:w="1879" w:type="dxa"/>
                  <w:shd w:val="clear" w:color="auto" w:fill="auto"/>
                  <w:vAlign w:val="center"/>
                  <w:hideMark/>
                </w:tcPr>
                <w:p w14:paraId="779FB45F" w14:textId="77777777" w:rsidR="001274F8" w:rsidRPr="00C4292A" w:rsidRDefault="001274F8" w:rsidP="005B7D93">
                  <w:pPr>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DEVOLUCIONES</w:t>
                  </w:r>
                </w:p>
              </w:tc>
              <w:tc>
                <w:tcPr>
                  <w:tcW w:w="2270" w:type="dxa"/>
                  <w:shd w:val="clear" w:color="auto" w:fill="auto"/>
                  <w:noWrap/>
                  <w:vAlign w:val="bottom"/>
                  <w:hideMark/>
                </w:tcPr>
                <w:p w14:paraId="44D7A536" w14:textId="77777777" w:rsidR="001274F8" w:rsidRPr="00C4292A" w:rsidRDefault="001274F8" w:rsidP="005B7D93">
                  <w:pPr>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 xml:space="preserve"> $                72.187.970 </w:t>
                  </w:r>
                </w:p>
              </w:tc>
            </w:tr>
            <w:tr w:rsidR="001274F8" w:rsidRPr="00C4292A" w14:paraId="24FCA82E" w14:textId="77777777" w:rsidTr="005B7D93">
              <w:trPr>
                <w:trHeight w:val="357"/>
              </w:trPr>
              <w:tc>
                <w:tcPr>
                  <w:tcW w:w="1430" w:type="dxa"/>
                  <w:shd w:val="clear" w:color="auto" w:fill="auto"/>
                  <w:noWrap/>
                  <w:vAlign w:val="center"/>
                  <w:hideMark/>
                </w:tcPr>
                <w:p w14:paraId="68D588DE" w14:textId="77777777" w:rsidR="001274F8" w:rsidRPr="00C4292A" w:rsidRDefault="001274F8" w:rsidP="005B7D93">
                  <w:pPr>
                    <w:rPr>
                      <w:rFonts w:ascii="Century Gothic" w:eastAsia="Times New Roman" w:hAnsi="Century Gothic" w:cs="Times New Roman"/>
                      <w:b/>
                      <w:bCs/>
                      <w:color w:val="000000"/>
                      <w:sz w:val="16"/>
                      <w:szCs w:val="16"/>
                      <w:lang w:val="es-CL" w:eastAsia="es-CL"/>
                    </w:rPr>
                  </w:pPr>
                  <w:r w:rsidRPr="00C4292A">
                    <w:rPr>
                      <w:rFonts w:ascii="Century Gothic" w:eastAsia="Times New Roman" w:hAnsi="Century Gothic" w:cs="Times New Roman"/>
                      <w:b/>
                      <w:bCs/>
                      <w:color w:val="000000"/>
                      <w:sz w:val="16"/>
                      <w:szCs w:val="16"/>
                      <w:lang w:val="es-CL" w:eastAsia="es-CL"/>
                    </w:rPr>
                    <w:t>215.31</w:t>
                  </w:r>
                </w:p>
              </w:tc>
              <w:tc>
                <w:tcPr>
                  <w:tcW w:w="1879" w:type="dxa"/>
                  <w:shd w:val="clear" w:color="auto" w:fill="auto"/>
                  <w:vAlign w:val="center"/>
                  <w:hideMark/>
                </w:tcPr>
                <w:p w14:paraId="62F08D3B" w14:textId="77777777" w:rsidR="001274F8" w:rsidRPr="00C4292A" w:rsidRDefault="001274F8" w:rsidP="005B7D93">
                  <w:pPr>
                    <w:rPr>
                      <w:rFonts w:ascii="Century Gothic" w:eastAsia="Times New Roman" w:hAnsi="Century Gothic" w:cs="Times New Roman"/>
                      <w:b/>
                      <w:bCs/>
                      <w:color w:val="000000"/>
                      <w:sz w:val="16"/>
                      <w:szCs w:val="16"/>
                      <w:lang w:val="es-CL" w:eastAsia="es-CL"/>
                    </w:rPr>
                  </w:pPr>
                  <w:r w:rsidRPr="00C4292A">
                    <w:rPr>
                      <w:rFonts w:ascii="Century Gothic" w:eastAsia="Times New Roman" w:hAnsi="Century Gothic" w:cs="Times New Roman"/>
                      <w:b/>
                      <w:bCs/>
                      <w:color w:val="000000"/>
                      <w:sz w:val="16"/>
                      <w:szCs w:val="16"/>
                      <w:lang w:val="es-CL" w:eastAsia="es-CL"/>
                    </w:rPr>
                    <w:t>C x P INICIATIVAS DE INVERSION</w:t>
                  </w:r>
                </w:p>
              </w:tc>
              <w:tc>
                <w:tcPr>
                  <w:tcW w:w="2270" w:type="dxa"/>
                  <w:shd w:val="clear" w:color="auto" w:fill="auto"/>
                  <w:noWrap/>
                  <w:vAlign w:val="bottom"/>
                  <w:hideMark/>
                </w:tcPr>
                <w:p w14:paraId="4166EF71" w14:textId="77777777" w:rsidR="001274F8" w:rsidRPr="00C4292A" w:rsidRDefault="001274F8" w:rsidP="005B7D93">
                  <w:pPr>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 </w:t>
                  </w:r>
                </w:p>
              </w:tc>
            </w:tr>
            <w:tr w:rsidR="001274F8" w:rsidRPr="00C4292A" w14:paraId="02D2485C" w14:textId="77777777" w:rsidTr="005B7D93">
              <w:trPr>
                <w:trHeight w:val="357"/>
              </w:trPr>
              <w:tc>
                <w:tcPr>
                  <w:tcW w:w="1430" w:type="dxa"/>
                  <w:shd w:val="clear" w:color="auto" w:fill="auto"/>
                  <w:noWrap/>
                  <w:vAlign w:val="center"/>
                  <w:hideMark/>
                </w:tcPr>
                <w:p w14:paraId="0BCCB64B" w14:textId="77777777" w:rsidR="001274F8" w:rsidRPr="00C4292A" w:rsidRDefault="001274F8" w:rsidP="005B7D93">
                  <w:pPr>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215-31-02-004</w:t>
                  </w:r>
                </w:p>
              </w:tc>
              <w:tc>
                <w:tcPr>
                  <w:tcW w:w="1879" w:type="dxa"/>
                  <w:shd w:val="clear" w:color="auto" w:fill="auto"/>
                  <w:vAlign w:val="center"/>
                  <w:hideMark/>
                </w:tcPr>
                <w:p w14:paraId="477A1CF5" w14:textId="77777777" w:rsidR="001274F8" w:rsidRPr="00C4292A" w:rsidRDefault="001274F8" w:rsidP="005B7D93">
                  <w:pPr>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OBRAS CIVILES</w:t>
                  </w:r>
                </w:p>
              </w:tc>
              <w:tc>
                <w:tcPr>
                  <w:tcW w:w="2270" w:type="dxa"/>
                  <w:shd w:val="clear" w:color="auto" w:fill="auto"/>
                  <w:noWrap/>
                  <w:vAlign w:val="bottom"/>
                  <w:hideMark/>
                </w:tcPr>
                <w:p w14:paraId="32B5C84F" w14:textId="77777777" w:rsidR="001274F8" w:rsidRPr="00C4292A" w:rsidRDefault="001274F8" w:rsidP="005B7D93">
                  <w:pPr>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 xml:space="preserve"> $                60.000.000 </w:t>
                  </w:r>
                </w:p>
              </w:tc>
            </w:tr>
            <w:tr w:rsidR="001274F8" w:rsidRPr="00C4292A" w14:paraId="41AADDF5" w14:textId="77777777" w:rsidTr="005B7D93">
              <w:trPr>
                <w:trHeight w:val="454"/>
              </w:trPr>
              <w:tc>
                <w:tcPr>
                  <w:tcW w:w="1430" w:type="dxa"/>
                  <w:shd w:val="clear" w:color="auto" w:fill="auto"/>
                  <w:noWrap/>
                  <w:vAlign w:val="center"/>
                  <w:hideMark/>
                </w:tcPr>
                <w:p w14:paraId="582E93BD" w14:textId="77777777" w:rsidR="001274F8" w:rsidRPr="00C4292A" w:rsidRDefault="001274F8" w:rsidP="005B7D93">
                  <w:pPr>
                    <w:rPr>
                      <w:rFonts w:ascii="Century Gothic" w:eastAsia="Times New Roman" w:hAnsi="Century Gothic" w:cs="Times New Roman"/>
                      <w:b/>
                      <w:bCs/>
                      <w:color w:val="000000"/>
                      <w:sz w:val="16"/>
                      <w:szCs w:val="16"/>
                      <w:lang w:val="es-CL" w:eastAsia="es-CL"/>
                    </w:rPr>
                  </w:pPr>
                  <w:r w:rsidRPr="00C4292A">
                    <w:rPr>
                      <w:rFonts w:ascii="Century Gothic" w:eastAsia="Times New Roman" w:hAnsi="Century Gothic" w:cs="Times New Roman"/>
                      <w:b/>
                      <w:bCs/>
                      <w:color w:val="000000"/>
                      <w:sz w:val="16"/>
                      <w:szCs w:val="16"/>
                      <w:lang w:val="es-CL" w:eastAsia="es-CL"/>
                    </w:rPr>
                    <w:t> </w:t>
                  </w:r>
                </w:p>
              </w:tc>
              <w:tc>
                <w:tcPr>
                  <w:tcW w:w="1879" w:type="dxa"/>
                  <w:shd w:val="clear" w:color="auto" w:fill="auto"/>
                  <w:vAlign w:val="center"/>
                  <w:hideMark/>
                </w:tcPr>
                <w:p w14:paraId="0DE69AD9" w14:textId="77777777" w:rsidR="001274F8" w:rsidRPr="00C4292A" w:rsidRDefault="001274F8" w:rsidP="005B7D93">
                  <w:pPr>
                    <w:jc w:val="center"/>
                    <w:rPr>
                      <w:rFonts w:ascii="Century Gothic" w:eastAsia="Times New Roman" w:hAnsi="Century Gothic" w:cs="Times New Roman"/>
                      <w:b/>
                      <w:bCs/>
                      <w:color w:val="000000"/>
                      <w:sz w:val="16"/>
                      <w:szCs w:val="16"/>
                      <w:u w:val="single"/>
                      <w:lang w:val="es-CL" w:eastAsia="es-CL"/>
                    </w:rPr>
                  </w:pPr>
                  <w:r w:rsidRPr="00C4292A">
                    <w:rPr>
                      <w:rFonts w:ascii="Century Gothic" w:eastAsia="Times New Roman" w:hAnsi="Century Gothic" w:cs="Times New Roman"/>
                      <w:b/>
                      <w:bCs/>
                      <w:color w:val="000000"/>
                      <w:sz w:val="16"/>
                      <w:szCs w:val="16"/>
                      <w:u w:val="single"/>
                      <w:lang w:val="es-CL" w:eastAsia="es-CL"/>
                    </w:rPr>
                    <w:t>AUMENTO DE ITEM DE INGRESOS</w:t>
                  </w:r>
                </w:p>
              </w:tc>
              <w:tc>
                <w:tcPr>
                  <w:tcW w:w="2270" w:type="dxa"/>
                  <w:shd w:val="clear" w:color="auto" w:fill="auto"/>
                  <w:noWrap/>
                  <w:vAlign w:val="center"/>
                  <w:hideMark/>
                </w:tcPr>
                <w:p w14:paraId="62CF3180" w14:textId="77777777" w:rsidR="001274F8" w:rsidRPr="00C4292A" w:rsidRDefault="001274F8" w:rsidP="005B7D93">
                  <w:pPr>
                    <w:rPr>
                      <w:rFonts w:ascii="Century Gothic" w:eastAsia="Times New Roman" w:hAnsi="Century Gothic" w:cs="Times New Roman"/>
                      <w:b/>
                      <w:bCs/>
                      <w:color w:val="000000"/>
                      <w:sz w:val="16"/>
                      <w:szCs w:val="16"/>
                      <w:lang w:val="es-CL" w:eastAsia="es-CL"/>
                    </w:rPr>
                  </w:pPr>
                  <w:r w:rsidRPr="00C4292A">
                    <w:rPr>
                      <w:rFonts w:ascii="Century Gothic" w:eastAsia="Times New Roman" w:hAnsi="Century Gothic" w:cs="Times New Roman"/>
                      <w:b/>
                      <w:bCs/>
                      <w:color w:val="000000"/>
                      <w:sz w:val="16"/>
                      <w:szCs w:val="16"/>
                      <w:lang w:val="es-CL" w:eastAsia="es-CL"/>
                    </w:rPr>
                    <w:t xml:space="preserve"> $ 1.299.141.503 </w:t>
                  </w:r>
                </w:p>
              </w:tc>
            </w:tr>
            <w:tr w:rsidR="001274F8" w:rsidRPr="00C4292A" w14:paraId="71433B3B" w14:textId="77777777" w:rsidTr="005B7D93">
              <w:trPr>
                <w:trHeight w:val="682"/>
              </w:trPr>
              <w:tc>
                <w:tcPr>
                  <w:tcW w:w="1430" w:type="dxa"/>
                  <w:shd w:val="clear" w:color="auto" w:fill="auto"/>
                  <w:noWrap/>
                  <w:vAlign w:val="center"/>
                  <w:hideMark/>
                </w:tcPr>
                <w:p w14:paraId="5311CD67" w14:textId="77777777" w:rsidR="001274F8" w:rsidRPr="00C4292A" w:rsidRDefault="001274F8" w:rsidP="005B7D93">
                  <w:pPr>
                    <w:rPr>
                      <w:rFonts w:ascii="Century Gothic" w:eastAsia="Times New Roman" w:hAnsi="Century Gothic" w:cs="Times New Roman"/>
                      <w:b/>
                      <w:bCs/>
                      <w:color w:val="000000"/>
                      <w:sz w:val="16"/>
                      <w:szCs w:val="16"/>
                      <w:lang w:val="es-CL" w:eastAsia="es-CL"/>
                    </w:rPr>
                  </w:pPr>
                  <w:r w:rsidRPr="00C4292A">
                    <w:rPr>
                      <w:rFonts w:ascii="Century Gothic" w:eastAsia="Times New Roman" w:hAnsi="Century Gothic" w:cs="Times New Roman"/>
                      <w:b/>
                      <w:bCs/>
                      <w:color w:val="000000"/>
                      <w:sz w:val="16"/>
                      <w:szCs w:val="16"/>
                      <w:lang w:val="es-CL" w:eastAsia="es-CL"/>
                    </w:rPr>
                    <w:t xml:space="preserve"> 115-03-03</w:t>
                  </w:r>
                </w:p>
              </w:tc>
              <w:tc>
                <w:tcPr>
                  <w:tcW w:w="1879" w:type="dxa"/>
                  <w:shd w:val="clear" w:color="auto" w:fill="auto"/>
                  <w:vAlign w:val="center"/>
                  <w:hideMark/>
                </w:tcPr>
                <w:p w14:paraId="6D01DA9B" w14:textId="77777777" w:rsidR="001274F8" w:rsidRPr="00C4292A" w:rsidRDefault="001274F8" w:rsidP="005B7D93">
                  <w:pPr>
                    <w:rPr>
                      <w:rFonts w:ascii="Century Gothic" w:eastAsia="Times New Roman" w:hAnsi="Century Gothic" w:cs="Times New Roman"/>
                      <w:b/>
                      <w:bCs/>
                      <w:color w:val="000000"/>
                      <w:sz w:val="16"/>
                      <w:szCs w:val="16"/>
                      <w:lang w:val="es-CL" w:eastAsia="es-CL"/>
                    </w:rPr>
                  </w:pPr>
                  <w:r w:rsidRPr="00C4292A">
                    <w:rPr>
                      <w:rFonts w:ascii="Century Gothic" w:eastAsia="Times New Roman" w:hAnsi="Century Gothic" w:cs="Times New Roman"/>
                      <w:b/>
                      <w:bCs/>
                      <w:color w:val="000000"/>
                      <w:sz w:val="16"/>
                      <w:szCs w:val="16"/>
                      <w:lang w:val="es-CL" w:eastAsia="es-CL"/>
                    </w:rPr>
                    <w:t>Participación en Impuesto Territorial – Art. 37 D.L. N° 3.063, de 1979</w:t>
                  </w:r>
                </w:p>
              </w:tc>
              <w:tc>
                <w:tcPr>
                  <w:tcW w:w="2270" w:type="dxa"/>
                  <w:shd w:val="clear" w:color="000000" w:fill="FFFFFF"/>
                  <w:noWrap/>
                  <w:vAlign w:val="bottom"/>
                  <w:hideMark/>
                </w:tcPr>
                <w:p w14:paraId="7B2C659D" w14:textId="77777777" w:rsidR="001274F8" w:rsidRPr="00C4292A" w:rsidRDefault="001274F8" w:rsidP="005B7D93">
                  <w:pPr>
                    <w:rPr>
                      <w:rFonts w:ascii="Century Gothic" w:eastAsia="Times New Roman" w:hAnsi="Century Gothic" w:cs="Calibri"/>
                      <w:b/>
                      <w:bCs/>
                      <w:color w:val="000000"/>
                      <w:sz w:val="16"/>
                      <w:szCs w:val="16"/>
                      <w:lang w:val="es-CL" w:eastAsia="es-CL"/>
                    </w:rPr>
                  </w:pPr>
                  <w:r w:rsidRPr="00C4292A">
                    <w:rPr>
                      <w:rFonts w:ascii="Century Gothic" w:eastAsia="Times New Roman" w:hAnsi="Century Gothic" w:cs="Calibri"/>
                      <w:b/>
                      <w:bCs/>
                      <w:color w:val="000000"/>
                      <w:sz w:val="16"/>
                      <w:szCs w:val="16"/>
                      <w:lang w:val="es-CL" w:eastAsia="es-CL"/>
                    </w:rPr>
                    <w:t> </w:t>
                  </w:r>
                </w:p>
              </w:tc>
            </w:tr>
            <w:tr w:rsidR="001274F8" w:rsidRPr="00C4292A" w14:paraId="7CAA2459" w14:textId="77777777" w:rsidTr="005B7D93">
              <w:trPr>
                <w:trHeight w:val="548"/>
              </w:trPr>
              <w:tc>
                <w:tcPr>
                  <w:tcW w:w="1430" w:type="dxa"/>
                  <w:shd w:val="clear" w:color="auto" w:fill="auto"/>
                  <w:noWrap/>
                  <w:vAlign w:val="center"/>
                  <w:hideMark/>
                </w:tcPr>
                <w:p w14:paraId="3B4448BC" w14:textId="77777777" w:rsidR="001274F8" w:rsidRPr="00C4292A" w:rsidRDefault="001274F8" w:rsidP="005B7D93">
                  <w:pPr>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 xml:space="preserve"> 115-03-03-001-001-001</w:t>
                  </w:r>
                </w:p>
              </w:tc>
              <w:tc>
                <w:tcPr>
                  <w:tcW w:w="1879" w:type="dxa"/>
                  <w:shd w:val="clear" w:color="auto" w:fill="auto"/>
                  <w:vAlign w:val="center"/>
                  <w:hideMark/>
                </w:tcPr>
                <w:p w14:paraId="45A72957" w14:textId="77777777" w:rsidR="001274F8" w:rsidRPr="00C4292A" w:rsidRDefault="001274F8" w:rsidP="005B7D93">
                  <w:pPr>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PARTICIPACIÓN EN IMPUESTO TERRITORIAL ¿ ART. 37   DL.  Nº 3.</w:t>
                  </w:r>
                </w:p>
              </w:tc>
              <w:tc>
                <w:tcPr>
                  <w:tcW w:w="2270" w:type="dxa"/>
                  <w:shd w:val="clear" w:color="auto" w:fill="auto"/>
                  <w:noWrap/>
                  <w:vAlign w:val="center"/>
                  <w:hideMark/>
                </w:tcPr>
                <w:p w14:paraId="38E9CEAA" w14:textId="77777777" w:rsidR="001274F8" w:rsidRPr="00C4292A" w:rsidRDefault="001274F8" w:rsidP="005B7D93">
                  <w:pPr>
                    <w:rPr>
                      <w:rFonts w:ascii="Century Gothic" w:eastAsia="Times New Roman" w:hAnsi="Century Gothic" w:cs="Times New Roman"/>
                      <w:color w:val="000000"/>
                      <w:sz w:val="16"/>
                      <w:szCs w:val="16"/>
                      <w:lang w:val="es-CL" w:eastAsia="es-CL"/>
                    </w:rPr>
                  </w:pPr>
                  <w:r w:rsidRPr="00C4292A">
                    <w:rPr>
                      <w:rFonts w:ascii="Century Gothic" w:eastAsia="Times New Roman" w:hAnsi="Century Gothic" w:cs="Times New Roman"/>
                      <w:color w:val="000000"/>
                      <w:sz w:val="16"/>
                      <w:szCs w:val="16"/>
                      <w:lang w:val="es-CL" w:eastAsia="es-CL"/>
                    </w:rPr>
                    <w:t xml:space="preserve"> $            1.299.141.503 </w:t>
                  </w:r>
                </w:p>
              </w:tc>
            </w:tr>
            <w:tr w:rsidR="001274F8" w:rsidRPr="00C4292A" w14:paraId="370B36A8" w14:textId="77777777" w:rsidTr="005B7D93">
              <w:trPr>
                <w:trHeight w:val="996"/>
              </w:trPr>
              <w:tc>
                <w:tcPr>
                  <w:tcW w:w="5578" w:type="dxa"/>
                  <w:gridSpan w:val="3"/>
                  <w:shd w:val="clear" w:color="auto" w:fill="auto"/>
                  <w:vAlign w:val="center"/>
                  <w:hideMark/>
                </w:tcPr>
                <w:p w14:paraId="26416D4F" w14:textId="77777777" w:rsidR="001274F8" w:rsidRPr="00C4292A" w:rsidRDefault="001274F8" w:rsidP="005B7D93">
                  <w:pPr>
                    <w:rPr>
                      <w:rFonts w:ascii="Century Gothic" w:eastAsia="Times New Roman" w:hAnsi="Century Gothic" w:cs="Times New Roman"/>
                      <w:b/>
                      <w:bCs/>
                      <w:color w:val="000000"/>
                      <w:sz w:val="16"/>
                      <w:szCs w:val="16"/>
                      <w:lang w:val="es-CL" w:eastAsia="es-CL"/>
                    </w:rPr>
                  </w:pPr>
                  <w:r w:rsidRPr="00C4292A">
                    <w:rPr>
                      <w:rFonts w:ascii="Century Gothic" w:eastAsia="Times New Roman" w:hAnsi="Century Gothic" w:cs="Times New Roman"/>
                      <w:b/>
                      <w:bCs/>
                      <w:color w:val="000000"/>
                      <w:sz w:val="16"/>
                      <w:szCs w:val="16"/>
                      <w:lang w:val="es-CL" w:eastAsia="es-CL"/>
                    </w:rPr>
                    <w:t>Según Oficios N°463-568-580 de la Dirección de Administración y Finanzas, Oficios N°665-691-693-769 de la Dirección de Operaciones, Oficio N°2878-2946 de Dirección de DIDECO, Oficio  N°641 Dirección de Medio Ambiente, Aseo y Ornato, Oficio N°554 de Alcaldía y Correo de la encargada de Elecciones.</w:t>
                  </w:r>
                </w:p>
              </w:tc>
            </w:tr>
          </w:tbl>
          <w:p w14:paraId="443CA565" w14:textId="77777777" w:rsidR="001274F8" w:rsidRDefault="001274F8" w:rsidP="005B7D93">
            <w:pPr>
              <w:pStyle w:val="Sinespaciado"/>
              <w:rPr>
                <w:rFonts w:ascii="Century Gothic" w:hAnsi="Century Gothic"/>
                <w:b/>
                <w:sz w:val="14"/>
                <w:szCs w:val="14"/>
                <w:lang w:val="es-MX"/>
              </w:rPr>
            </w:pPr>
            <w:r w:rsidRPr="00ED31ED">
              <w:rPr>
                <w:rFonts w:ascii="Century Gothic" w:hAnsi="Century Gothic"/>
                <w:b/>
                <w:sz w:val="14"/>
                <w:szCs w:val="14"/>
                <w:lang w:val="es-MX"/>
              </w:rPr>
              <w:t xml:space="preserve"> “Se acuerda, por el voto unánime de los Concejales presentes: Señoras, Karina Leyton Espinoza; Romina Baeza Illanes; Mariela Araya Cuevas; Cristina Cofre Guerrero; Paola Collao Santelices; Marcela Novoa Sandoval; los Señores; Marcelo Sepúlveda Oyanedel; Leonel Navarro Ormeño; Roberto Soto Ferrada y el Presidente del H. Concejo, Sr. Christopher White Bahamondes; aprobar la modificación presupuestaria N° 8, que a continuación se indica:</w:t>
            </w:r>
          </w:p>
          <w:p w14:paraId="65A1EFC7" w14:textId="77777777" w:rsidR="001274F8" w:rsidRDefault="001274F8" w:rsidP="005B7D93">
            <w:pPr>
              <w:pStyle w:val="Sinespaciado"/>
              <w:rPr>
                <w:rFonts w:ascii="Century Gothic" w:eastAsia="Times New Roman" w:hAnsi="Century Gothic"/>
                <w:b/>
                <w:spacing w:val="-3"/>
                <w:sz w:val="14"/>
                <w:szCs w:val="14"/>
                <w:lang w:eastAsia="es-ES"/>
              </w:rPr>
            </w:pPr>
          </w:p>
          <w:p w14:paraId="10788834" w14:textId="77777777" w:rsidR="001274F8" w:rsidRDefault="001274F8" w:rsidP="005B7D93">
            <w:pPr>
              <w:pStyle w:val="Sinespaciado"/>
              <w:rPr>
                <w:rFonts w:ascii="Century Gothic" w:eastAsia="Times New Roman" w:hAnsi="Century Gothic"/>
                <w:b/>
                <w:spacing w:val="-3"/>
                <w:sz w:val="14"/>
                <w:szCs w:val="14"/>
                <w:lang w:eastAsia="es-ES"/>
              </w:rPr>
            </w:pPr>
          </w:p>
          <w:p w14:paraId="7B0DDD5F" w14:textId="77777777" w:rsidR="001274F8" w:rsidRDefault="001274F8" w:rsidP="005B7D93">
            <w:pPr>
              <w:pStyle w:val="Sinespaciado"/>
              <w:rPr>
                <w:rFonts w:ascii="Century Gothic" w:eastAsia="Times New Roman" w:hAnsi="Century Gothic"/>
                <w:b/>
                <w:spacing w:val="-3"/>
                <w:sz w:val="14"/>
                <w:szCs w:val="14"/>
                <w:lang w:eastAsia="es-ES"/>
              </w:rPr>
            </w:pPr>
          </w:p>
          <w:tbl>
            <w:tblPr>
              <w:tblpPr w:leftFromText="141" w:rightFromText="141" w:vertAnchor="text" w:horzAnchor="margin" w:tblpXSpec="center" w:tblpY="234"/>
              <w:tblW w:w="5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06"/>
              <w:gridCol w:w="3291"/>
              <w:gridCol w:w="1362"/>
            </w:tblGrid>
            <w:tr w:rsidR="001274F8" w:rsidRPr="00F608CE" w14:paraId="3A4512F1" w14:textId="77777777" w:rsidTr="005B7D93">
              <w:trPr>
                <w:trHeight w:val="388"/>
              </w:trPr>
              <w:tc>
                <w:tcPr>
                  <w:tcW w:w="1306" w:type="dxa"/>
                  <w:shd w:val="clear" w:color="auto" w:fill="auto"/>
                  <w:noWrap/>
                  <w:vAlign w:val="bottom"/>
                  <w:hideMark/>
                </w:tcPr>
                <w:p w14:paraId="5DF28557" w14:textId="77777777" w:rsidR="001274F8" w:rsidRPr="00CE47BE" w:rsidRDefault="001274F8" w:rsidP="005B7D93">
                  <w:pPr>
                    <w:rPr>
                      <w:rFonts w:ascii="Century Gothic" w:eastAsia="Times New Roman" w:hAnsi="Century Gothic" w:cs="Calibri"/>
                      <w:color w:val="000000"/>
                      <w:sz w:val="14"/>
                      <w:szCs w:val="14"/>
                      <w:lang w:val="es-CL" w:eastAsia="es-CL"/>
                    </w:rPr>
                  </w:pPr>
                  <w:r w:rsidRPr="00CE47BE">
                    <w:rPr>
                      <w:rFonts w:ascii="Century Gothic" w:eastAsia="Times New Roman" w:hAnsi="Century Gothic" w:cs="Calibri"/>
                      <w:color w:val="000000"/>
                      <w:sz w:val="14"/>
                      <w:szCs w:val="14"/>
                      <w:lang w:val="es-CL" w:eastAsia="es-CL"/>
                    </w:rPr>
                    <w:t> </w:t>
                  </w:r>
                </w:p>
              </w:tc>
              <w:tc>
                <w:tcPr>
                  <w:tcW w:w="3291" w:type="dxa"/>
                  <w:shd w:val="clear" w:color="auto" w:fill="auto"/>
                  <w:vAlign w:val="center"/>
                  <w:hideMark/>
                </w:tcPr>
                <w:p w14:paraId="3BF22FF3" w14:textId="77777777" w:rsidR="001274F8" w:rsidRPr="00CE47BE" w:rsidRDefault="001274F8" w:rsidP="005B7D93">
                  <w:pPr>
                    <w:rPr>
                      <w:rFonts w:ascii="Century Gothic" w:eastAsia="Times New Roman" w:hAnsi="Century Gothic" w:cs="Times New Roman"/>
                      <w:b/>
                      <w:bCs/>
                      <w:color w:val="000000"/>
                      <w:sz w:val="14"/>
                      <w:szCs w:val="14"/>
                      <w:u w:val="single"/>
                      <w:lang w:val="es-CL" w:eastAsia="es-CL"/>
                    </w:rPr>
                  </w:pPr>
                  <w:r w:rsidRPr="00CE47BE">
                    <w:rPr>
                      <w:rFonts w:ascii="Century Gothic" w:eastAsia="Times New Roman" w:hAnsi="Century Gothic" w:cs="Times New Roman"/>
                      <w:b/>
                      <w:bCs/>
                      <w:color w:val="000000"/>
                      <w:sz w:val="14"/>
                      <w:szCs w:val="14"/>
                      <w:u w:val="single"/>
                      <w:lang w:val="es-CL" w:eastAsia="es-CL"/>
                    </w:rPr>
                    <w:t>AUMENTO ITEM EGRESOS</w:t>
                  </w:r>
                </w:p>
              </w:tc>
              <w:tc>
                <w:tcPr>
                  <w:tcW w:w="1362" w:type="dxa"/>
                  <w:shd w:val="clear" w:color="auto" w:fill="auto"/>
                  <w:noWrap/>
                  <w:vAlign w:val="center"/>
                  <w:hideMark/>
                </w:tcPr>
                <w:p w14:paraId="552652D8" w14:textId="77777777" w:rsidR="001274F8" w:rsidRPr="00CE47BE" w:rsidRDefault="001274F8" w:rsidP="005B7D93">
                  <w:pPr>
                    <w:jc w:val="both"/>
                    <w:rPr>
                      <w:rFonts w:ascii="Century Gothic" w:eastAsia="Times New Roman" w:hAnsi="Century Gothic" w:cs="Times New Roman"/>
                      <w:b/>
                      <w:bCs/>
                      <w:color w:val="000000"/>
                      <w:sz w:val="14"/>
                      <w:szCs w:val="14"/>
                      <w:lang w:val="es-CL" w:eastAsia="es-CL"/>
                    </w:rPr>
                  </w:pPr>
                  <w:r w:rsidRPr="00CE47BE">
                    <w:rPr>
                      <w:rFonts w:ascii="Century Gothic" w:eastAsia="Times New Roman" w:hAnsi="Century Gothic" w:cs="Times New Roman"/>
                      <w:b/>
                      <w:bCs/>
                      <w:color w:val="000000"/>
                      <w:sz w:val="14"/>
                      <w:szCs w:val="14"/>
                      <w:lang w:val="es-CL" w:eastAsia="es-CL"/>
                    </w:rPr>
                    <w:t xml:space="preserve"> $    179.468.000 </w:t>
                  </w:r>
                </w:p>
              </w:tc>
            </w:tr>
            <w:tr w:rsidR="001274F8" w:rsidRPr="00F608CE" w14:paraId="0F73BE44" w14:textId="77777777" w:rsidTr="005B7D93">
              <w:trPr>
                <w:trHeight w:val="342"/>
              </w:trPr>
              <w:tc>
                <w:tcPr>
                  <w:tcW w:w="1306" w:type="dxa"/>
                  <w:shd w:val="clear" w:color="auto" w:fill="auto"/>
                  <w:noWrap/>
                  <w:vAlign w:val="center"/>
                  <w:hideMark/>
                </w:tcPr>
                <w:p w14:paraId="06F485AA" w14:textId="77777777" w:rsidR="001274F8" w:rsidRPr="00CE47BE" w:rsidRDefault="001274F8" w:rsidP="005B7D93">
                  <w:pPr>
                    <w:rPr>
                      <w:rFonts w:ascii="Century Gothic" w:eastAsia="Times New Roman" w:hAnsi="Century Gothic" w:cs="Times New Roman"/>
                      <w:b/>
                      <w:bCs/>
                      <w:color w:val="000000"/>
                      <w:sz w:val="14"/>
                      <w:szCs w:val="14"/>
                      <w:lang w:val="es-CL" w:eastAsia="es-CL"/>
                    </w:rPr>
                  </w:pPr>
                  <w:r w:rsidRPr="00CE47BE">
                    <w:rPr>
                      <w:rFonts w:ascii="Century Gothic" w:eastAsia="Times New Roman" w:hAnsi="Century Gothic" w:cs="Times New Roman"/>
                      <w:b/>
                      <w:bCs/>
                      <w:color w:val="000000"/>
                      <w:sz w:val="14"/>
                      <w:szCs w:val="14"/>
                      <w:lang w:val="es-CL" w:eastAsia="es-CL"/>
                    </w:rPr>
                    <w:t>215-21</w:t>
                  </w:r>
                </w:p>
              </w:tc>
              <w:tc>
                <w:tcPr>
                  <w:tcW w:w="3291" w:type="dxa"/>
                  <w:shd w:val="clear" w:color="auto" w:fill="auto"/>
                  <w:vAlign w:val="bottom"/>
                  <w:hideMark/>
                </w:tcPr>
                <w:p w14:paraId="6DB883A0" w14:textId="77777777" w:rsidR="001274F8" w:rsidRPr="00CE47BE" w:rsidRDefault="001274F8" w:rsidP="005B7D93">
                  <w:pPr>
                    <w:rPr>
                      <w:rFonts w:ascii="Century Gothic" w:eastAsia="Times New Roman" w:hAnsi="Century Gothic" w:cs="Times New Roman"/>
                      <w:b/>
                      <w:bCs/>
                      <w:color w:val="000000"/>
                      <w:sz w:val="14"/>
                      <w:szCs w:val="14"/>
                      <w:lang w:val="es-CL" w:eastAsia="es-CL"/>
                    </w:rPr>
                  </w:pPr>
                  <w:r w:rsidRPr="00CE47BE">
                    <w:rPr>
                      <w:rFonts w:ascii="Century Gothic" w:eastAsia="Times New Roman" w:hAnsi="Century Gothic" w:cs="Times New Roman"/>
                      <w:b/>
                      <w:bCs/>
                      <w:color w:val="000000"/>
                      <w:sz w:val="14"/>
                      <w:szCs w:val="14"/>
                      <w:lang w:val="es-CL" w:eastAsia="es-CL"/>
                    </w:rPr>
                    <w:t>CXP GASTOS EN PERSONAL</w:t>
                  </w:r>
                </w:p>
              </w:tc>
              <w:tc>
                <w:tcPr>
                  <w:tcW w:w="1362" w:type="dxa"/>
                  <w:shd w:val="clear" w:color="auto" w:fill="auto"/>
                  <w:noWrap/>
                  <w:vAlign w:val="center"/>
                  <w:hideMark/>
                </w:tcPr>
                <w:p w14:paraId="5A9E8C28" w14:textId="77777777" w:rsidR="001274F8" w:rsidRPr="00CE47BE" w:rsidRDefault="001274F8" w:rsidP="005B7D93">
                  <w:pPr>
                    <w:jc w:val="both"/>
                    <w:rPr>
                      <w:rFonts w:ascii="Century Gothic" w:eastAsia="Times New Roman" w:hAnsi="Century Gothic" w:cs="Times New Roman"/>
                      <w:b/>
                      <w:bCs/>
                      <w:color w:val="000000"/>
                      <w:sz w:val="14"/>
                      <w:szCs w:val="14"/>
                      <w:lang w:val="es-CL" w:eastAsia="es-CL"/>
                    </w:rPr>
                  </w:pPr>
                  <w:r w:rsidRPr="00CE47BE">
                    <w:rPr>
                      <w:rFonts w:ascii="Century Gothic" w:eastAsia="Times New Roman" w:hAnsi="Century Gothic" w:cs="Times New Roman"/>
                      <w:b/>
                      <w:bCs/>
                      <w:color w:val="000000"/>
                      <w:sz w:val="14"/>
                      <w:szCs w:val="14"/>
                      <w:lang w:val="es-CL" w:eastAsia="es-CL"/>
                    </w:rPr>
                    <w:t> </w:t>
                  </w:r>
                </w:p>
              </w:tc>
            </w:tr>
            <w:tr w:rsidR="001274F8" w:rsidRPr="00F608CE" w14:paraId="59ABD5F6" w14:textId="77777777" w:rsidTr="005B7D93">
              <w:trPr>
                <w:trHeight w:val="311"/>
              </w:trPr>
              <w:tc>
                <w:tcPr>
                  <w:tcW w:w="1306" w:type="dxa"/>
                  <w:shd w:val="clear" w:color="auto" w:fill="auto"/>
                  <w:noWrap/>
                  <w:vAlign w:val="center"/>
                  <w:hideMark/>
                </w:tcPr>
                <w:p w14:paraId="6656E11C" w14:textId="77777777" w:rsidR="001274F8" w:rsidRPr="00CE47BE" w:rsidRDefault="001274F8" w:rsidP="005B7D93">
                  <w:pPr>
                    <w:rPr>
                      <w:rFonts w:ascii="Century Gothic" w:eastAsia="Times New Roman" w:hAnsi="Century Gothic" w:cs="Times New Roman"/>
                      <w:color w:val="000000"/>
                      <w:sz w:val="14"/>
                      <w:szCs w:val="14"/>
                      <w:lang w:val="es-CL" w:eastAsia="es-CL"/>
                    </w:rPr>
                  </w:pPr>
                  <w:r w:rsidRPr="00CE47BE">
                    <w:rPr>
                      <w:rFonts w:ascii="Century Gothic" w:eastAsia="Times New Roman" w:hAnsi="Century Gothic" w:cs="Times New Roman"/>
                      <w:color w:val="000000"/>
                      <w:sz w:val="14"/>
                      <w:szCs w:val="14"/>
                      <w:lang w:val="es-CL" w:eastAsia="es-CL"/>
                    </w:rPr>
                    <w:t>215-21-03</w:t>
                  </w:r>
                </w:p>
              </w:tc>
              <w:tc>
                <w:tcPr>
                  <w:tcW w:w="3291" w:type="dxa"/>
                  <w:shd w:val="clear" w:color="auto" w:fill="auto"/>
                  <w:vAlign w:val="bottom"/>
                  <w:hideMark/>
                </w:tcPr>
                <w:p w14:paraId="2E06E808" w14:textId="77777777" w:rsidR="001274F8" w:rsidRPr="00CE47BE" w:rsidRDefault="001274F8" w:rsidP="005B7D93">
                  <w:pPr>
                    <w:rPr>
                      <w:rFonts w:ascii="Century Gothic" w:eastAsia="Times New Roman" w:hAnsi="Century Gothic" w:cs="Times New Roman"/>
                      <w:color w:val="000000"/>
                      <w:sz w:val="14"/>
                      <w:szCs w:val="14"/>
                      <w:lang w:val="es-CL" w:eastAsia="es-CL"/>
                    </w:rPr>
                  </w:pPr>
                  <w:r w:rsidRPr="00CE47BE">
                    <w:rPr>
                      <w:rFonts w:ascii="Century Gothic" w:eastAsia="Times New Roman" w:hAnsi="Century Gothic" w:cs="Times New Roman"/>
                      <w:color w:val="000000"/>
                      <w:sz w:val="14"/>
                      <w:szCs w:val="14"/>
                      <w:lang w:val="es-CL" w:eastAsia="es-CL"/>
                    </w:rPr>
                    <w:t>Otras Remuneraciones</w:t>
                  </w:r>
                </w:p>
              </w:tc>
              <w:tc>
                <w:tcPr>
                  <w:tcW w:w="1362" w:type="dxa"/>
                  <w:shd w:val="clear" w:color="auto" w:fill="auto"/>
                  <w:noWrap/>
                  <w:vAlign w:val="center"/>
                  <w:hideMark/>
                </w:tcPr>
                <w:p w14:paraId="5A005438" w14:textId="77777777" w:rsidR="001274F8" w:rsidRPr="00CE47BE" w:rsidRDefault="001274F8" w:rsidP="005B7D93">
                  <w:pPr>
                    <w:jc w:val="both"/>
                    <w:rPr>
                      <w:rFonts w:ascii="Century Gothic" w:eastAsia="Times New Roman" w:hAnsi="Century Gothic" w:cs="Times New Roman"/>
                      <w:b/>
                      <w:bCs/>
                      <w:color w:val="000000"/>
                      <w:sz w:val="14"/>
                      <w:szCs w:val="14"/>
                      <w:lang w:val="es-CL" w:eastAsia="es-CL"/>
                    </w:rPr>
                  </w:pPr>
                  <w:r w:rsidRPr="00CE47BE">
                    <w:rPr>
                      <w:rFonts w:ascii="Century Gothic" w:eastAsia="Times New Roman" w:hAnsi="Century Gothic" w:cs="Times New Roman"/>
                      <w:b/>
                      <w:bCs/>
                      <w:color w:val="000000"/>
                      <w:sz w:val="14"/>
                      <w:szCs w:val="14"/>
                      <w:lang w:val="es-CL" w:eastAsia="es-CL"/>
                    </w:rPr>
                    <w:t> </w:t>
                  </w:r>
                </w:p>
              </w:tc>
            </w:tr>
            <w:tr w:rsidR="001274F8" w:rsidRPr="00F608CE" w14:paraId="0BECD97D" w14:textId="77777777" w:rsidTr="005B7D93">
              <w:trPr>
                <w:trHeight w:val="311"/>
              </w:trPr>
              <w:tc>
                <w:tcPr>
                  <w:tcW w:w="1306" w:type="dxa"/>
                  <w:shd w:val="clear" w:color="auto" w:fill="auto"/>
                  <w:noWrap/>
                  <w:vAlign w:val="center"/>
                  <w:hideMark/>
                </w:tcPr>
                <w:p w14:paraId="303C349B" w14:textId="77777777" w:rsidR="001274F8" w:rsidRPr="00CE47BE" w:rsidRDefault="001274F8" w:rsidP="005B7D93">
                  <w:pPr>
                    <w:rPr>
                      <w:rFonts w:ascii="Century Gothic" w:eastAsia="Times New Roman" w:hAnsi="Century Gothic" w:cs="Times New Roman"/>
                      <w:color w:val="000000"/>
                      <w:sz w:val="14"/>
                      <w:szCs w:val="14"/>
                      <w:lang w:val="es-CL" w:eastAsia="es-CL"/>
                    </w:rPr>
                  </w:pPr>
                  <w:r w:rsidRPr="00CE47BE">
                    <w:rPr>
                      <w:rFonts w:ascii="Century Gothic" w:eastAsia="Times New Roman" w:hAnsi="Century Gothic" w:cs="Times New Roman"/>
                      <w:color w:val="000000"/>
                      <w:sz w:val="14"/>
                      <w:szCs w:val="14"/>
                      <w:lang w:val="es-CL" w:eastAsia="es-CL"/>
                    </w:rPr>
                    <w:t>215-21-03-005</w:t>
                  </w:r>
                </w:p>
              </w:tc>
              <w:tc>
                <w:tcPr>
                  <w:tcW w:w="3291" w:type="dxa"/>
                  <w:shd w:val="clear" w:color="auto" w:fill="auto"/>
                  <w:vAlign w:val="bottom"/>
                  <w:hideMark/>
                </w:tcPr>
                <w:p w14:paraId="10BAE9EA" w14:textId="77777777" w:rsidR="001274F8" w:rsidRPr="00CE47BE" w:rsidRDefault="001274F8" w:rsidP="005B7D93">
                  <w:pPr>
                    <w:rPr>
                      <w:rFonts w:ascii="Century Gothic" w:eastAsia="Times New Roman" w:hAnsi="Century Gothic" w:cs="Times New Roman"/>
                      <w:color w:val="000000"/>
                      <w:sz w:val="14"/>
                      <w:szCs w:val="14"/>
                      <w:lang w:val="es-CL" w:eastAsia="es-CL"/>
                    </w:rPr>
                  </w:pPr>
                  <w:r w:rsidRPr="00CE47BE">
                    <w:rPr>
                      <w:rFonts w:ascii="Century Gothic" w:eastAsia="Times New Roman" w:hAnsi="Century Gothic" w:cs="Times New Roman"/>
                      <w:color w:val="000000"/>
                      <w:sz w:val="14"/>
                      <w:szCs w:val="14"/>
                      <w:lang w:val="es-CL" w:eastAsia="es-CL"/>
                    </w:rPr>
                    <w:t>Suplencias y Reemplazos</w:t>
                  </w:r>
                </w:p>
              </w:tc>
              <w:tc>
                <w:tcPr>
                  <w:tcW w:w="1362" w:type="dxa"/>
                  <w:shd w:val="clear" w:color="auto" w:fill="auto"/>
                  <w:noWrap/>
                  <w:vAlign w:val="center"/>
                  <w:hideMark/>
                </w:tcPr>
                <w:p w14:paraId="6DAC740C" w14:textId="77777777" w:rsidR="001274F8" w:rsidRPr="00CE47BE" w:rsidRDefault="001274F8" w:rsidP="005B7D93">
                  <w:pPr>
                    <w:jc w:val="both"/>
                    <w:rPr>
                      <w:rFonts w:ascii="Century Gothic" w:eastAsia="Times New Roman" w:hAnsi="Century Gothic" w:cs="Times New Roman"/>
                      <w:b/>
                      <w:bCs/>
                      <w:color w:val="000000"/>
                      <w:sz w:val="14"/>
                      <w:szCs w:val="14"/>
                      <w:lang w:val="es-CL" w:eastAsia="es-CL"/>
                    </w:rPr>
                  </w:pPr>
                  <w:r w:rsidRPr="00CE47BE">
                    <w:rPr>
                      <w:rFonts w:ascii="Century Gothic" w:eastAsia="Times New Roman" w:hAnsi="Century Gothic" w:cs="Times New Roman"/>
                      <w:b/>
                      <w:bCs/>
                      <w:color w:val="000000"/>
                      <w:sz w:val="14"/>
                      <w:szCs w:val="14"/>
                      <w:lang w:val="es-CL" w:eastAsia="es-CL"/>
                    </w:rPr>
                    <w:t xml:space="preserve"> $            120.000.000 </w:t>
                  </w:r>
                </w:p>
              </w:tc>
            </w:tr>
            <w:tr w:rsidR="001274F8" w:rsidRPr="00F608CE" w14:paraId="1557D6D1" w14:textId="77777777" w:rsidTr="005B7D93">
              <w:trPr>
                <w:trHeight w:val="311"/>
              </w:trPr>
              <w:tc>
                <w:tcPr>
                  <w:tcW w:w="1306" w:type="dxa"/>
                  <w:shd w:val="clear" w:color="auto" w:fill="auto"/>
                  <w:noWrap/>
                  <w:vAlign w:val="center"/>
                  <w:hideMark/>
                </w:tcPr>
                <w:p w14:paraId="18603DE5" w14:textId="77777777" w:rsidR="001274F8" w:rsidRPr="00CE47BE" w:rsidRDefault="001274F8" w:rsidP="005B7D93">
                  <w:pPr>
                    <w:rPr>
                      <w:rFonts w:ascii="Century Gothic" w:eastAsia="Times New Roman" w:hAnsi="Century Gothic" w:cs="Times New Roman"/>
                      <w:color w:val="000000"/>
                      <w:sz w:val="14"/>
                      <w:szCs w:val="14"/>
                      <w:lang w:val="es-CL" w:eastAsia="es-CL"/>
                    </w:rPr>
                  </w:pPr>
                  <w:r w:rsidRPr="00CE47BE">
                    <w:rPr>
                      <w:rFonts w:ascii="Century Gothic" w:eastAsia="Times New Roman" w:hAnsi="Century Gothic" w:cs="Times New Roman"/>
                      <w:color w:val="000000"/>
                      <w:sz w:val="14"/>
                      <w:szCs w:val="14"/>
                      <w:lang w:val="es-CL" w:eastAsia="es-CL"/>
                    </w:rPr>
                    <w:t> </w:t>
                  </w:r>
                </w:p>
              </w:tc>
              <w:tc>
                <w:tcPr>
                  <w:tcW w:w="3291" w:type="dxa"/>
                  <w:shd w:val="clear" w:color="auto" w:fill="auto"/>
                  <w:vAlign w:val="bottom"/>
                  <w:hideMark/>
                </w:tcPr>
                <w:p w14:paraId="3F33377C" w14:textId="77777777" w:rsidR="001274F8" w:rsidRPr="00CE47BE" w:rsidRDefault="001274F8" w:rsidP="005B7D93">
                  <w:pPr>
                    <w:rPr>
                      <w:rFonts w:ascii="Century Gothic" w:eastAsia="Times New Roman" w:hAnsi="Century Gothic" w:cs="Times New Roman"/>
                      <w:color w:val="000000"/>
                      <w:sz w:val="14"/>
                      <w:szCs w:val="14"/>
                      <w:lang w:val="es-CL" w:eastAsia="es-CL"/>
                    </w:rPr>
                  </w:pPr>
                </w:p>
              </w:tc>
              <w:tc>
                <w:tcPr>
                  <w:tcW w:w="1362" w:type="dxa"/>
                  <w:shd w:val="clear" w:color="auto" w:fill="auto"/>
                  <w:noWrap/>
                  <w:vAlign w:val="center"/>
                  <w:hideMark/>
                </w:tcPr>
                <w:p w14:paraId="2AE459DA" w14:textId="77777777" w:rsidR="001274F8" w:rsidRPr="00CE47BE" w:rsidRDefault="001274F8" w:rsidP="005B7D93">
                  <w:pPr>
                    <w:jc w:val="both"/>
                    <w:rPr>
                      <w:rFonts w:ascii="Century Gothic" w:eastAsia="Times New Roman" w:hAnsi="Century Gothic" w:cs="Times New Roman"/>
                      <w:b/>
                      <w:bCs/>
                      <w:color w:val="000000"/>
                      <w:sz w:val="14"/>
                      <w:szCs w:val="14"/>
                      <w:lang w:val="es-CL" w:eastAsia="es-CL"/>
                    </w:rPr>
                  </w:pPr>
                  <w:r w:rsidRPr="00CE47BE">
                    <w:rPr>
                      <w:rFonts w:ascii="Century Gothic" w:eastAsia="Times New Roman" w:hAnsi="Century Gothic" w:cs="Times New Roman"/>
                      <w:b/>
                      <w:bCs/>
                      <w:color w:val="000000"/>
                      <w:sz w:val="14"/>
                      <w:szCs w:val="14"/>
                      <w:lang w:val="es-CL" w:eastAsia="es-CL"/>
                    </w:rPr>
                    <w:t> </w:t>
                  </w:r>
                </w:p>
              </w:tc>
            </w:tr>
            <w:tr w:rsidR="001274F8" w:rsidRPr="00F608CE" w14:paraId="6662C22D" w14:textId="77777777" w:rsidTr="005B7D93">
              <w:trPr>
                <w:trHeight w:val="311"/>
              </w:trPr>
              <w:tc>
                <w:tcPr>
                  <w:tcW w:w="1306" w:type="dxa"/>
                  <w:shd w:val="clear" w:color="auto" w:fill="auto"/>
                  <w:noWrap/>
                  <w:vAlign w:val="center"/>
                  <w:hideMark/>
                </w:tcPr>
                <w:p w14:paraId="65D8C280" w14:textId="77777777" w:rsidR="001274F8" w:rsidRPr="00CE47BE" w:rsidRDefault="001274F8" w:rsidP="005B7D93">
                  <w:pPr>
                    <w:rPr>
                      <w:rFonts w:ascii="Century Gothic" w:eastAsia="Times New Roman" w:hAnsi="Century Gothic" w:cs="Times New Roman"/>
                      <w:b/>
                      <w:bCs/>
                      <w:color w:val="000000"/>
                      <w:sz w:val="14"/>
                      <w:szCs w:val="14"/>
                      <w:lang w:val="es-CL" w:eastAsia="es-CL"/>
                    </w:rPr>
                  </w:pPr>
                  <w:r w:rsidRPr="00CE47BE">
                    <w:rPr>
                      <w:rFonts w:ascii="Century Gothic" w:eastAsia="Times New Roman" w:hAnsi="Century Gothic" w:cs="Times New Roman"/>
                      <w:b/>
                      <w:bCs/>
                      <w:color w:val="000000"/>
                      <w:sz w:val="14"/>
                      <w:szCs w:val="14"/>
                      <w:lang w:val="es-CL" w:eastAsia="es-CL"/>
                    </w:rPr>
                    <w:t>215-22</w:t>
                  </w:r>
                </w:p>
              </w:tc>
              <w:tc>
                <w:tcPr>
                  <w:tcW w:w="3291" w:type="dxa"/>
                  <w:shd w:val="clear" w:color="auto" w:fill="auto"/>
                  <w:vAlign w:val="bottom"/>
                  <w:hideMark/>
                </w:tcPr>
                <w:p w14:paraId="47AA99A4" w14:textId="77777777" w:rsidR="001274F8" w:rsidRPr="00CE47BE" w:rsidRDefault="001274F8" w:rsidP="005B7D93">
                  <w:pPr>
                    <w:rPr>
                      <w:rFonts w:ascii="Century Gothic" w:eastAsia="Times New Roman" w:hAnsi="Century Gothic" w:cs="Times New Roman"/>
                      <w:b/>
                      <w:bCs/>
                      <w:color w:val="000000"/>
                      <w:sz w:val="14"/>
                      <w:szCs w:val="14"/>
                      <w:lang w:val="es-CL" w:eastAsia="es-CL"/>
                    </w:rPr>
                  </w:pPr>
                  <w:r w:rsidRPr="00CE47BE">
                    <w:rPr>
                      <w:rFonts w:ascii="Century Gothic" w:eastAsia="Times New Roman" w:hAnsi="Century Gothic" w:cs="Times New Roman"/>
                      <w:b/>
                      <w:bCs/>
                      <w:color w:val="000000"/>
                      <w:sz w:val="14"/>
                      <w:szCs w:val="14"/>
                      <w:lang w:val="es-CL" w:eastAsia="es-CL"/>
                    </w:rPr>
                    <w:t>CXP BIENES Y SERVICIOS DE CONSUMO</w:t>
                  </w:r>
                </w:p>
              </w:tc>
              <w:tc>
                <w:tcPr>
                  <w:tcW w:w="1362" w:type="dxa"/>
                  <w:shd w:val="clear" w:color="auto" w:fill="auto"/>
                  <w:noWrap/>
                  <w:vAlign w:val="center"/>
                  <w:hideMark/>
                </w:tcPr>
                <w:p w14:paraId="76D50D0E" w14:textId="77777777" w:rsidR="001274F8" w:rsidRPr="00CE47BE" w:rsidRDefault="001274F8" w:rsidP="005B7D93">
                  <w:pPr>
                    <w:jc w:val="both"/>
                    <w:rPr>
                      <w:rFonts w:ascii="Century Gothic" w:eastAsia="Times New Roman" w:hAnsi="Century Gothic" w:cs="Times New Roman"/>
                      <w:b/>
                      <w:bCs/>
                      <w:color w:val="000000"/>
                      <w:sz w:val="14"/>
                      <w:szCs w:val="14"/>
                      <w:lang w:val="es-CL" w:eastAsia="es-CL"/>
                    </w:rPr>
                  </w:pPr>
                  <w:r w:rsidRPr="00CE47BE">
                    <w:rPr>
                      <w:rFonts w:ascii="Century Gothic" w:eastAsia="Times New Roman" w:hAnsi="Century Gothic" w:cs="Times New Roman"/>
                      <w:b/>
                      <w:bCs/>
                      <w:color w:val="000000"/>
                      <w:sz w:val="14"/>
                      <w:szCs w:val="14"/>
                      <w:lang w:val="es-CL" w:eastAsia="es-CL"/>
                    </w:rPr>
                    <w:t> </w:t>
                  </w:r>
                </w:p>
              </w:tc>
            </w:tr>
            <w:tr w:rsidR="001274F8" w:rsidRPr="00F608CE" w14:paraId="46CEA285" w14:textId="77777777" w:rsidTr="005B7D93">
              <w:trPr>
                <w:trHeight w:val="621"/>
              </w:trPr>
              <w:tc>
                <w:tcPr>
                  <w:tcW w:w="1306" w:type="dxa"/>
                  <w:shd w:val="clear" w:color="auto" w:fill="auto"/>
                  <w:noWrap/>
                  <w:vAlign w:val="center"/>
                  <w:hideMark/>
                </w:tcPr>
                <w:p w14:paraId="75C02E5B" w14:textId="77777777" w:rsidR="001274F8" w:rsidRPr="00CE47BE" w:rsidRDefault="001274F8" w:rsidP="005B7D93">
                  <w:pPr>
                    <w:rPr>
                      <w:rFonts w:ascii="Century Gothic" w:eastAsia="Times New Roman" w:hAnsi="Century Gothic" w:cs="Times New Roman"/>
                      <w:color w:val="000000"/>
                      <w:sz w:val="14"/>
                      <w:szCs w:val="14"/>
                      <w:lang w:val="es-CL" w:eastAsia="es-CL"/>
                    </w:rPr>
                  </w:pPr>
                  <w:r w:rsidRPr="00CE47BE">
                    <w:rPr>
                      <w:rFonts w:ascii="Century Gothic" w:eastAsia="Times New Roman" w:hAnsi="Century Gothic" w:cs="Times New Roman"/>
                      <w:color w:val="000000"/>
                      <w:sz w:val="14"/>
                      <w:szCs w:val="14"/>
                      <w:lang w:val="es-CL" w:eastAsia="es-CL"/>
                    </w:rPr>
                    <w:t>215-22-04-004</w:t>
                  </w:r>
                </w:p>
              </w:tc>
              <w:tc>
                <w:tcPr>
                  <w:tcW w:w="3291" w:type="dxa"/>
                  <w:shd w:val="clear" w:color="auto" w:fill="auto"/>
                  <w:vAlign w:val="bottom"/>
                  <w:hideMark/>
                </w:tcPr>
                <w:p w14:paraId="68BF5C7B" w14:textId="77777777" w:rsidR="001274F8" w:rsidRPr="00CE47BE" w:rsidRDefault="001274F8" w:rsidP="005B7D93">
                  <w:pPr>
                    <w:rPr>
                      <w:rFonts w:ascii="Century Gothic" w:eastAsia="Times New Roman" w:hAnsi="Century Gothic" w:cs="Times New Roman"/>
                      <w:color w:val="000000"/>
                      <w:sz w:val="14"/>
                      <w:szCs w:val="14"/>
                      <w:lang w:val="es-CL" w:eastAsia="es-CL"/>
                    </w:rPr>
                  </w:pPr>
                  <w:r w:rsidRPr="00CE47BE">
                    <w:rPr>
                      <w:rFonts w:ascii="Century Gothic" w:eastAsia="Times New Roman" w:hAnsi="Century Gothic" w:cs="Times New Roman"/>
                      <w:color w:val="000000"/>
                      <w:sz w:val="14"/>
                      <w:szCs w:val="14"/>
                      <w:lang w:val="es-CL" w:eastAsia="es-CL"/>
                    </w:rPr>
                    <w:t>PRODUCTOS FARMACEUTICOS TENERNCIA RESPONSABLE</w:t>
                  </w:r>
                </w:p>
              </w:tc>
              <w:tc>
                <w:tcPr>
                  <w:tcW w:w="1362" w:type="dxa"/>
                  <w:shd w:val="clear" w:color="auto" w:fill="auto"/>
                  <w:noWrap/>
                  <w:vAlign w:val="center"/>
                  <w:hideMark/>
                </w:tcPr>
                <w:p w14:paraId="104BCB9B" w14:textId="77777777" w:rsidR="001274F8" w:rsidRPr="00CE47BE" w:rsidRDefault="001274F8" w:rsidP="005B7D93">
                  <w:pPr>
                    <w:jc w:val="both"/>
                    <w:rPr>
                      <w:rFonts w:ascii="Century Gothic" w:eastAsia="Times New Roman" w:hAnsi="Century Gothic" w:cs="Times New Roman"/>
                      <w:b/>
                      <w:bCs/>
                      <w:color w:val="000000"/>
                      <w:sz w:val="14"/>
                      <w:szCs w:val="14"/>
                      <w:lang w:val="es-CL" w:eastAsia="es-CL"/>
                    </w:rPr>
                  </w:pPr>
                  <w:r w:rsidRPr="00CE47BE">
                    <w:rPr>
                      <w:rFonts w:ascii="Century Gothic" w:eastAsia="Times New Roman" w:hAnsi="Century Gothic" w:cs="Times New Roman"/>
                      <w:b/>
                      <w:bCs/>
                      <w:color w:val="000000"/>
                      <w:sz w:val="14"/>
                      <w:szCs w:val="14"/>
                      <w:lang w:val="es-CL" w:eastAsia="es-CL"/>
                    </w:rPr>
                    <w:t xml:space="preserve"> $                3.000.000 </w:t>
                  </w:r>
                </w:p>
              </w:tc>
            </w:tr>
            <w:tr w:rsidR="001274F8" w:rsidRPr="00F608CE" w14:paraId="60210AA1" w14:textId="77777777" w:rsidTr="005B7D93">
              <w:trPr>
                <w:trHeight w:val="311"/>
              </w:trPr>
              <w:tc>
                <w:tcPr>
                  <w:tcW w:w="1306" w:type="dxa"/>
                  <w:shd w:val="clear" w:color="auto" w:fill="auto"/>
                  <w:noWrap/>
                  <w:vAlign w:val="center"/>
                  <w:hideMark/>
                </w:tcPr>
                <w:p w14:paraId="003D9E6A" w14:textId="77777777" w:rsidR="001274F8" w:rsidRPr="00CE47BE" w:rsidRDefault="001274F8" w:rsidP="005B7D93">
                  <w:pPr>
                    <w:rPr>
                      <w:rFonts w:ascii="Century Gothic" w:eastAsia="Times New Roman" w:hAnsi="Century Gothic" w:cs="Times New Roman"/>
                      <w:color w:val="000000"/>
                      <w:sz w:val="14"/>
                      <w:szCs w:val="14"/>
                      <w:lang w:val="es-CL" w:eastAsia="es-CL"/>
                    </w:rPr>
                  </w:pPr>
                  <w:r w:rsidRPr="00CE47BE">
                    <w:rPr>
                      <w:rFonts w:ascii="Century Gothic" w:eastAsia="Times New Roman" w:hAnsi="Century Gothic" w:cs="Times New Roman"/>
                      <w:color w:val="000000"/>
                      <w:sz w:val="14"/>
                      <w:szCs w:val="14"/>
                      <w:lang w:val="es-CL" w:eastAsia="es-CL"/>
                    </w:rPr>
                    <w:t> </w:t>
                  </w:r>
                </w:p>
              </w:tc>
              <w:tc>
                <w:tcPr>
                  <w:tcW w:w="3291" w:type="dxa"/>
                  <w:shd w:val="clear" w:color="auto" w:fill="auto"/>
                  <w:vAlign w:val="bottom"/>
                  <w:hideMark/>
                </w:tcPr>
                <w:p w14:paraId="56F2F0AB" w14:textId="77777777" w:rsidR="001274F8" w:rsidRPr="00CE47BE" w:rsidRDefault="001274F8" w:rsidP="005B7D93">
                  <w:pPr>
                    <w:rPr>
                      <w:rFonts w:ascii="Century Gothic" w:eastAsia="Times New Roman" w:hAnsi="Century Gothic" w:cs="Times New Roman"/>
                      <w:color w:val="000000"/>
                      <w:sz w:val="14"/>
                      <w:szCs w:val="14"/>
                      <w:lang w:val="es-CL" w:eastAsia="es-CL"/>
                    </w:rPr>
                  </w:pPr>
                </w:p>
              </w:tc>
              <w:tc>
                <w:tcPr>
                  <w:tcW w:w="1362" w:type="dxa"/>
                  <w:shd w:val="clear" w:color="auto" w:fill="auto"/>
                  <w:noWrap/>
                  <w:vAlign w:val="center"/>
                  <w:hideMark/>
                </w:tcPr>
                <w:p w14:paraId="4107B7C0" w14:textId="77777777" w:rsidR="001274F8" w:rsidRPr="00CE47BE" w:rsidRDefault="001274F8" w:rsidP="005B7D93">
                  <w:pPr>
                    <w:jc w:val="both"/>
                    <w:rPr>
                      <w:rFonts w:ascii="Century Gothic" w:eastAsia="Times New Roman" w:hAnsi="Century Gothic" w:cs="Times New Roman"/>
                      <w:b/>
                      <w:bCs/>
                      <w:color w:val="000000"/>
                      <w:sz w:val="14"/>
                      <w:szCs w:val="14"/>
                      <w:lang w:val="es-CL" w:eastAsia="es-CL"/>
                    </w:rPr>
                  </w:pPr>
                  <w:r w:rsidRPr="00CE47BE">
                    <w:rPr>
                      <w:rFonts w:ascii="Century Gothic" w:eastAsia="Times New Roman" w:hAnsi="Century Gothic" w:cs="Times New Roman"/>
                      <w:b/>
                      <w:bCs/>
                      <w:color w:val="000000"/>
                      <w:sz w:val="14"/>
                      <w:szCs w:val="14"/>
                      <w:lang w:val="es-CL" w:eastAsia="es-CL"/>
                    </w:rPr>
                    <w:t> </w:t>
                  </w:r>
                </w:p>
              </w:tc>
            </w:tr>
            <w:tr w:rsidR="001274F8" w:rsidRPr="00F608CE" w14:paraId="2F9A9361" w14:textId="77777777" w:rsidTr="005B7D93">
              <w:trPr>
                <w:trHeight w:val="311"/>
              </w:trPr>
              <w:tc>
                <w:tcPr>
                  <w:tcW w:w="1306" w:type="dxa"/>
                  <w:shd w:val="clear" w:color="auto" w:fill="auto"/>
                  <w:noWrap/>
                  <w:vAlign w:val="center"/>
                  <w:hideMark/>
                </w:tcPr>
                <w:p w14:paraId="6EA1A012" w14:textId="77777777" w:rsidR="001274F8" w:rsidRPr="00CE47BE" w:rsidRDefault="001274F8" w:rsidP="005B7D93">
                  <w:pPr>
                    <w:rPr>
                      <w:rFonts w:ascii="Century Gothic" w:eastAsia="Times New Roman" w:hAnsi="Century Gothic" w:cs="Times New Roman"/>
                      <w:b/>
                      <w:bCs/>
                      <w:color w:val="000000"/>
                      <w:sz w:val="14"/>
                      <w:szCs w:val="14"/>
                      <w:lang w:val="es-CL" w:eastAsia="es-CL"/>
                    </w:rPr>
                  </w:pPr>
                  <w:r w:rsidRPr="00CE47BE">
                    <w:rPr>
                      <w:rFonts w:ascii="Century Gothic" w:eastAsia="Times New Roman" w:hAnsi="Century Gothic" w:cs="Times New Roman"/>
                      <w:b/>
                      <w:bCs/>
                      <w:color w:val="000000"/>
                      <w:sz w:val="14"/>
                      <w:szCs w:val="14"/>
                      <w:lang w:val="es-CL" w:eastAsia="es-CL"/>
                    </w:rPr>
                    <w:t>215-31</w:t>
                  </w:r>
                </w:p>
              </w:tc>
              <w:tc>
                <w:tcPr>
                  <w:tcW w:w="3291" w:type="dxa"/>
                  <w:shd w:val="clear" w:color="auto" w:fill="auto"/>
                  <w:vAlign w:val="bottom"/>
                  <w:hideMark/>
                </w:tcPr>
                <w:p w14:paraId="4986CDB9" w14:textId="77777777" w:rsidR="001274F8" w:rsidRPr="00CE47BE" w:rsidRDefault="001274F8" w:rsidP="005B7D93">
                  <w:pPr>
                    <w:rPr>
                      <w:rFonts w:ascii="Century Gothic" w:eastAsia="Times New Roman" w:hAnsi="Century Gothic" w:cs="Times New Roman"/>
                      <w:b/>
                      <w:bCs/>
                      <w:color w:val="000000"/>
                      <w:sz w:val="14"/>
                      <w:szCs w:val="14"/>
                      <w:lang w:val="es-CL" w:eastAsia="es-CL"/>
                    </w:rPr>
                  </w:pPr>
                  <w:r w:rsidRPr="00CE47BE">
                    <w:rPr>
                      <w:rFonts w:ascii="Century Gothic" w:eastAsia="Times New Roman" w:hAnsi="Century Gothic" w:cs="Times New Roman"/>
                      <w:b/>
                      <w:bCs/>
                      <w:color w:val="000000"/>
                      <w:sz w:val="14"/>
                      <w:szCs w:val="14"/>
                      <w:lang w:val="es-CL" w:eastAsia="es-CL"/>
                    </w:rPr>
                    <w:t>CXP INICIATIVAS DE INVERSION</w:t>
                  </w:r>
                </w:p>
              </w:tc>
              <w:tc>
                <w:tcPr>
                  <w:tcW w:w="1362" w:type="dxa"/>
                  <w:shd w:val="clear" w:color="auto" w:fill="auto"/>
                  <w:noWrap/>
                  <w:vAlign w:val="center"/>
                  <w:hideMark/>
                </w:tcPr>
                <w:p w14:paraId="538EFD5C" w14:textId="77777777" w:rsidR="001274F8" w:rsidRPr="00CE47BE" w:rsidRDefault="001274F8" w:rsidP="005B7D93">
                  <w:pPr>
                    <w:jc w:val="both"/>
                    <w:rPr>
                      <w:rFonts w:ascii="Century Gothic" w:eastAsia="Times New Roman" w:hAnsi="Century Gothic" w:cs="Times New Roman"/>
                      <w:b/>
                      <w:bCs/>
                      <w:color w:val="000000"/>
                      <w:sz w:val="14"/>
                      <w:szCs w:val="14"/>
                      <w:lang w:val="es-CL" w:eastAsia="es-CL"/>
                    </w:rPr>
                  </w:pPr>
                  <w:r w:rsidRPr="00CE47BE">
                    <w:rPr>
                      <w:rFonts w:ascii="Century Gothic" w:eastAsia="Times New Roman" w:hAnsi="Century Gothic" w:cs="Times New Roman"/>
                      <w:b/>
                      <w:bCs/>
                      <w:color w:val="000000"/>
                      <w:sz w:val="14"/>
                      <w:szCs w:val="14"/>
                      <w:lang w:val="es-CL" w:eastAsia="es-CL"/>
                    </w:rPr>
                    <w:t> </w:t>
                  </w:r>
                </w:p>
              </w:tc>
            </w:tr>
            <w:tr w:rsidR="001274F8" w:rsidRPr="00F608CE" w14:paraId="137FB274" w14:textId="77777777" w:rsidTr="005B7D93">
              <w:trPr>
                <w:trHeight w:val="621"/>
              </w:trPr>
              <w:tc>
                <w:tcPr>
                  <w:tcW w:w="1306" w:type="dxa"/>
                  <w:shd w:val="clear" w:color="auto" w:fill="auto"/>
                  <w:noWrap/>
                  <w:vAlign w:val="center"/>
                  <w:hideMark/>
                </w:tcPr>
                <w:p w14:paraId="5814CBB9" w14:textId="77777777" w:rsidR="001274F8" w:rsidRPr="00CE47BE" w:rsidRDefault="001274F8" w:rsidP="005B7D93">
                  <w:pPr>
                    <w:rPr>
                      <w:rFonts w:ascii="Century Gothic" w:eastAsia="Times New Roman" w:hAnsi="Century Gothic" w:cs="Times New Roman"/>
                      <w:color w:val="000000"/>
                      <w:sz w:val="14"/>
                      <w:szCs w:val="14"/>
                      <w:lang w:val="es-CL" w:eastAsia="es-CL"/>
                    </w:rPr>
                  </w:pPr>
                  <w:r w:rsidRPr="00CE47BE">
                    <w:rPr>
                      <w:rFonts w:ascii="Century Gothic" w:eastAsia="Times New Roman" w:hAnsi="Century Gothic" w:cs="Times New Roman"/>
                      <w:color w:val="000000"/>
                      <w:sz w:val="14"/>
                      <w:szCs w:val="14"/>
                      <w:lang w:val="es-CL" w:eastAsia="es-CL"/>
                    </w:rPr>
                    <w:t>215-31-02-004-001-028</w:t>
                  </w:r>
                </w:p>
              </w:tc>
              <w:tc>
                <w:tcPr>
                  <w:tcW w:w="3291" w:type="dxa"/>
                  <w:shd w:val="clear" w:color="auto" w:fill="auto"/>
                  <w:vAlign w:val="bottom"/>
                  <w:hideMark/>
                </w:tcPr>
                <w:p w14:paraId="30D87018" w14:textId="77777777" w:rsidR="001274F8" w:rsidRPr="00CE47BE" w:rsidRDefault="001274F8" w:rsidP="005B7D93">
                  <w:pPr>
                    <w:rPr>
                      <w:rFonts w:ascii="Century Gothic" w:eastAsia="Times New Roman" w:hAnsi="Century Gothic" w:cs="Times New Roman"/>
                      <w:color w:val="000000"/>
                      <w:sz w:val="14"/>
                      <w:szCs w:val="14"/>
                      <w:lang w:val="es-CL" w:eastAsia="es-CL"/>
                    </w:rPr>
                  </w:pPr>
                  <w:r w:rsidRPr="00CE47BE">
                    <w:rPr>
                      <w:rFonts w:ascii="Century Gothic" w:eastAsia="Times New Roman" w:hAnsi="Century Gothic" w:cs="Times New Roman"/>
                      <w:color w:val="000000"/>
                      <w:sz w:val="14"/>
                      <w:szCs w:val="14"/>
                      <w:lang w:val="es-CL" w:eastAsia="es-CL"/>
                    </w:rPr>
                    <w:t>OBRAS DE PAVIMENTACION FINANCIAMIENTO MUNICIPAL</w:t>
                  </w:r>
                </w:p>
              </w:tc>
              <w:tc>
                <w:tcPr>
                  <w:tcW w:w="1362" w:type="dxa"/>
                  <w:shd w:val="clear" w:color="auto" w:fill="auto"/>
                  <w:noWrap/>
                  <w:vAlign w:val="center"/>
                  <w:hideMark/>
                </w:tcPr>
                <w:p w14:paraId="7A51142B" w14:textId="77777777" w:rsidR="001274F8" w:rsidRPr="00CE47BE" w:rsidRDefault="001274F8" w:rsidP="005B7D93">
                  <w:pPr>
                    <w:jc w:val="both"/>
                    <w:rPr>
                      <w:rFonts w:ascii="Century Gothic" w:eastAsia="Times New Roman" w:hAnsi="Century Gothic" w:cs="Times New Roman"/>
                      <w:b/>
                      <w:bCs/>
                      <w:color w:val="000000"/>
                      <w:sz w:val="14"/>
                      <w:szCs w:val="14"/>
                      <w:lang w:val="es-CL" w:eastAsia="es-CL"/>
                    </w:rPr>
                  </w:pPr>
                  <w:r w:rsidRPr="00CE47BE">
                    <w:rPr>
                      <w:rFonts w:ascii="Century Gothic" w:eastAsia="Times New Roman" w:hAnsi="Century Gothic" w:cs="Times New Roman"/>
                      <w:b/>
                      <w:bCs/>
                      <w:color w:val="000000"/>
                      <w:sz w:val="14"/>
                      <w:szCs w:val="14"/>
                      <w:lang w:val="es-CL" w:eastAsia="es-CL"/>
                    </w:rPr>
                    <w:t xml:space="preserve"> $              56.468.000 </w:t>
                  </w:r>
                </w:p>
              </w:tc>
            </w:tr>
            <w:tr w:rsidR="001274F8" w:rsidRPr="00F608CE" w14:paraId="35F269C3" w14:textId="77777777" w:rsidTr="005B7D93">
              <w:trPr>
                <w:trHeight w:val="311"/>
              </w:trPr>
              <w:tc>
                <w:tcPr>
                  <w:tcW w:w="1306" w:type="dxa"/>
                  <w:shd w:val="clear" w:color="auto" w:fill="auto"/>
                  <w:noWrap/>
                  <w:vAlign w:val="center"/>
                  <w:hideMark/>
                </w:tcPr>
                <w:p w14:paraId="24EDD74C" w14:textId="77777777" w:rsidR="001274F8" w:rsidRPr="00CE47BE" w:rsidRDefault="001274F8" w:rsidP="005B7D93">
                  <w:pPr>
                    <w:rPr>
                      <w:rFonts w:ascii="Century Gothic" w:eastAsia="Times New Roman" w:hAnsi="Century Gothic" w:cs="Times New Roman"/>
                      <w:color w:val="000000"/>
                      <w:sz w:val="14"/>
                      <w:szCs w:val="14"/>
                      <w:lang w:val="es-CL" w:eastAsia="es-CL"/>
                    </w:rPr>
                  </w:pPr>
                  <w:r w:rsidRPr="00CE47BE">
                    <w:rPr>
                      <w:rFonts w:ascii="Century Gothic" w:eastAsia="Times New Roman" w:hAnsi="Century Gothic" w:cs="Times New Roman"/>
                      <w:color w:val="000000"/>
                      <w:sz w:val="14"/>
                      <w:szCs w:val="14"/>
                      <w:lang w:val="es-CL" w:eastAsia="es-CL"/>
                    </w:rPr>
                    <w:t> </w:t>
                  </w:r>
                </w:p>
              </w:tc>
              <w:tc>
                <w:tcPr>
                  <w:tcW w:w="3291" w:type="dxa"/>
                  <w:shd w:val="clear" w:color="auto" w:fill="auto"/>
                  <w:vAlign w:val="bottom"/>
                  <w:hideMark/>
                </w:tcPr>
                <w:p w14:paraId="53693934" w14:textId="77777777" w:rsidR="001274F8" w:rsidRPr="00CE47BE" w:rsidRDefault="001274F8" w:rsidP="005B7D93">
                  <w:pPr>
                    <w:rPr>
                      <w:rFonts w:ascii="Century Gothic" w:eastAsia="Times New Roman" w:hAnsi="Century Gothic" w:cs="Times New Roman"/>
                      <w:color w:val="000000"/>
                      <w:sz w:val="14"/>
                      <w:szCs w:val="14"/>
                      <w:lang w:val="es-CL" w:eastAsia="es-CL"/>
                    </w:rPr>
                  </w:pPr>
                </w:p>
              </w:tc>
              <w:tc>
                <w:tcPr>
                  <w:tcW w:w="1362" w:type="dxa"/>
                  <w:shd w:val="clear" w:color="auto" w:fill="auto"/>
                  <w:noWrap/>
                  <w:vAlign w:val="bottom"/>
                  <w:hideMark/>
                </w:tcPr>
                <w:p w14:paraId="06C45B62" w14:textId="77777777" w:rsidR="001274F8" w:rsidRPr="00CE47BE" w:rsidRDefault="001274F8" w:rsidP="005B7D93">
                  <w:pPr>
                    <w:jc w:val="both"/>
                    <w:rPr>
                      <w:rFonts w:ascii="Century Gothic" w:eastAsia="Times New Roman" w:hAnsi="Century Gothic" w:cs="Times New Roman"/>
                      <w:color w:val="000000"/>
                      <w:sz w:val="14"/>
                      <w:szCs w:val="14"/>
                      <w:lang w:val="es-CL" w:eastAsia="es-CL"/>
                    </w:rPr>
                  </w:pPr>
                  <w:r w:rsidRPr="00CE47BE">
                    <w:rPr>
                      <w:rFonts w:ascii="Century Gothic" w:eastAsia="Times New Roman" w:hAnsi="Century Gothic" w:cs="Times New Roman"/>
                      <w:color w:val="000000"/>
                      <w:sz w:val="14"/>
                      <w:szCs w:val="14"/>
                      <w:lang w:val="es-CL" w:eastAsia="es-CL"/>
                    </w:rPr>
                    <w:t> </w:t>
                  </w:r>
                </w:p>
              </w:tc>
            </w:tr>
            <w:tr w:rsidR="001274F8" w:rsidRPr="00F608CE" w14:paraId="03EC1B12" w14:textId="77777777" w:rsidTr="005B7D93">
              <w:trPr>
                <w:trHeight w:val="388"/>
              </w:trPr>
              <w:tc>
                <w:tcPr>
                  <w:tcW w:w="1306" w:type="dxa"/>
                  <w:shd w:val="clear" w:color="auto" w:fill="auto"/>
                  <w:noWrap/>
                  <w:vAlign w:val="bottom"/>
                  <w:hideMark/>
                </w:tcPr>
                <w:p w14:paraId="2FD0294B" w14:textId="77777777" w:rsidR="001274F8" w:rsidRPr="00CE47BE" w:rsidRDefault="001274F8" w:rsidP="005B7D93">
                  <w:pPr>
                    <w:rPr>
                      <w:rFonts w:ascii="Century Gothic" w:eastAsia="Times New Roman" w:hAnsi="Century Gothic" w:cs="Calibri"/>
                      <w:color w:val="000000"/>
                      <w:sz w:val="14"/>
                      <w:szCs w:val="14"/>
                      <w:lang w:val="es-CL" w:eastAsia="es-CL"/>
                    </w:rPr>
                  </w:pPr>
                  <w:r w:rsidRPr="00CE47BE">
                    <w:rPr>
                      <w:rFonts w:ascii="Century Gothic" w:eastAsia="Times New Roman" w:hAnsi="Century Gothic" w:cs="Calibri"/>
                      <w:color w:val="000000"/>
                      <w:sz w:val="14"/>
                      <w:szCs w:val="14"/>
                      <w:lang w:val="es-CL" w:eastAsia="es-CL"/>
                    </w:rPr>
                    <w:t> </w:t>
                  </w:r>
                </w:p>
              </w:tc>
              <w:tc>
                <w:tcPr>
                  <w:tcW w:w="3291" w:type="dxa"/>
                  <w:shd w:val="clear" w:color="auto" w:fill="auto"/>
                  <w:vAlign w:val="center"/>
                  <w:hideMark/>
                </w:tcPr>
                <w:p w14:paraId="5FCCF8B6" w14:textId="77777777" w:rsidR="001274F8" w:rsidRPr="00CE47BE" w:rsidRDefault="001274F8" w:rsidP="005B7D93">
                  <w:pPr>
                    <w:rPr>
                      <w:rFonts w:ascii="Century Gothic" w:eastAsia="Times New Roman" w:hAnsi="Century Gothic" w:cs="Times New Roman"/>
                      <w:b/>
                      <w:bCs/>
                      <w:color w:val="000000"/>
                      <w:sz w:val="14"/>
                      <w:szCs w:val="14"/>
                      <w:u w:val="single"/>
                      <w:lang w:val="es-CL" w:eastAsia="es-CL"/>
                    </w:rPr>
                  </w:pPr>
                  <w:r w:rsidRPr="00CE47BE">
                    <w:rPr>
                      <w:rFonts w:ascii="Century Gothic" w:eastAsia="Times New Roman" w:hAnsi="Century Gothic" w:cs="Times New Roman"/>
                      <w:b/>
                      <w:bCs/>
                      <w:color w:val="000000"/>
                      <w:sz w:val="14"/>
                      <w:szCs w:val="14"/>
                      <w:u w:val="single"/>
                      <w:lang w:val="es-CL" w:eastAsia="es-CL"/>
                    </w:rPr>
                    <w:t>DISMINUCIÓN ITEM EGRESOS</w:t>
                  </w:r>
                </w:p>
              </w:tc>
              <w:tc>
                <w:tcPr>
                  <w:tcW w:w="1362" w:type="dxa"/>
                  <w:shd w:val="clear" w:color="auto" w:fill="auto"/>
                  <w:noWrap/>
                  <w:vAlign w:val="center"/>
                  <w:hideMark/>
                </w:tcPr>
                <w:p w14:paraId="556E4F7C" w14:textId="77777777" w:rsidR="001274F8" w:rsidRPr="00CE47BE" w:rsidRDefault="001274F8" w:rsidP="005B7D93">
                  <w:pPr>
                    <w:jc w:val="both"/>
                    <w:rPr>
                      <w:rFonts w:ascii="Century Gothic" w:eastAsia="Times New Roman" w:hAnsi="Century Gothic" w:cs="Times New Roman"/>
                      <w:b/>
                      <w:bCs/>
                      <w:color w:val="000000"/>
                      <w:sz w:val="14"/>
                      <w:szCs w:val="14"/>
                      <w:lang w:val="es-CL" w:eastAsia="es-CL"/>
                    </w:rPr>
                  </w:pPr>
                  <w:r w:rsidRPr="00CE47BE">
                    <w:rPr>
                      <w:rFonts w:ascii="Century Gothic" w:eastAsia="Times New Roman" w:hAnsi="Century Gothic" w:cs="Times New Roman"/>
                      <w:b/>
                      <w:bCs/>
                      <w:color w:val="000000"/>
                      <w:sz w:val="14"/>
                      <w:szCs w:val="14"/>
                      <w:lang w:val="es-CL" w:eastAsia="es-CL"/>
                    </w:rPr>
                    <w:t xml:space="preserve"> $    179.468.000 </w:t>
                  </w:r>
                </w:p>
              </w:tc>
            </w:tr>
            <w:tr w:rsidR="001274F8" w:rsidRPr="00F608CE" w14:paraId="7071BF71" w14:textId="77777777" w:rsidTr="005B7D93">
              <w:trPr>
                <w:trHeight w:val="388"/>
              </w:trPr>
              <w:tc>
                <w:tcPr>
                  <w:tcW w:w="1306" w:type="dxa"/>
                  <w:shd w:val="clear" w:color="auto" w:fill="auto"/>
                  <w:noWrap/>
                  <w:vAlign w:val="center"/>
                  <w:hideMark/>
                </w:tcPr>
                <w:p w14:paraId="13D73EE9" w14:textId="77777777" w:rsidR="001274F8" w:rsidRPr="00CE47BE" w:rsidRDefault="001274F8" w:rsidP="005B7D93">
                  <w:pPr>
                    <w:rPr>
                      <w:rFonts w:ascii="Century Gothic" w:eastAsia="Times New Roman" w:hAnsi="Century Gothic" w:cs="Times New Roman"/>
                      <w:b/>
                      <w:bCs/>
                      <w:color w:val="000000"/>
                      <w:sz w:val="14"/>
                      <w:szCs w:val="14"/>
                      <w:lang w:val="es-CL" w:eastAsia="es-CL"/>
                    </w:rPr>
                  </w:pPr>
                  <w:r w:rsidRPr="00CE47BE">
                    <w:rPr>
                      <w:rFonts w:ascii="Century Gothic" w:eastAsia="Times New Roman" w:hAnsi="Century Gothic" w:cs="Times New Roman"/>
                      <w:b/>
                      <w:bCs/>
                      <w:color w:val="000000"/>
                      <w:sz w:val="14"/>
                      <w:szCs w:val="14"/>
                      <w:lang w:val="es-CL" w:eastAsia="es-CL"/>
                    </w:rPr>
                    <w:t>215-21</w:t>
                  </w:r>
                </w:p>
              </w:tc>
              <w:tc>
                <w:tcPr>
                  <w:tcW w:w="3291" w:type="dxa"/>
                  <w:shd w:val="clear" w:color="auto" w:fill="auto"/>
                  <w:vAlign w:val="bottom"/>
                  <w:hideMark/>
                </w:tcPr>
                <w:p w14:paraId="43951B0E" w14:textId="77777777" w:rsidR="001274F8" w:rsidRPr="00CE47BE" w:rsidRDefault="001274F8" w:rsidP="005B7D93">
                  <w:pPr>
                    <w:rPr>
                      <w:rFonts w:ascii="Century Gothic" w:eastAsia="Times New Roman" w:hAnsi="Century Gothic" w:cs="Times New Roman"/>
                      <w:b/>
                      <w:bCs/>
                      <w:color w:val="000000"/>
                      <w:sz w:val="14"/>
                      <w:szCs w:val="14"/>
                      <w:lang w:val="es-CL" w:eastAsia="es-CL"/>
                    </w:rPr>
                  </w:pPr>
                  <w:r w:rsidRPr="00CE47BE">
                    <w:rPr>
                      <w:rFonts w:ascii="Century Gothic" w:eastAsia="Times New Roman" w:hAnsi="Century Gothic" w:cs="Times New Roman"/>
                      <w:b/>
                      <w:bCs/>
                      <w:color w:val="000000"/>
                      <w:sz w:val="14"/>
                      <w:szCs w:val="14"/>
                      <w:lang w:val="es-CL" w:eastAsia="es-CL"/>
                    </w:rPr>
                    <w:t>CXP GASTOS EN PERSONAL</w:t>
                  </w:r>
                </w:p>
              </w:tc>
              <w:tc>
                <w:tcPr>
                  <w:tcW w:w="1362" w:type="dxa"/>
                  <w:shd w:val="clear" w:color="auto" w:fill="auto"/>
                  <w:noWrap/>
                  <w:vAlign w:val="center"/>
                  <w:hideMark/>
                </w:tcPr>
                <w:p w14:paraId="4A3BBA95" w14:textId="77777777" w:rsidR="001274F8" w:rsidRPr="00CE47BE" w:rsidRDefault="001274F8" w:rsidP="005B7D93">
                  <w:pPr>
                    <w:jc w:val="both"/>
                    <w:rPr>
                      <w:rFonts w:ascii="Century Gothic" w:eastAsia="Times New Roman" w:hAnsi="Century Gothic" w:cs="Times New Roman"/>
                      <w:b/>
                      <w:bCs/>
                      <w:color w:val="000000"/>
                      <w:sz w:val="14"/>
                      <w:szCs w:val="14"/>
                      <w:lang w:val="es-CL" w:eastAsia="es-CL"/>
                    </w:rPr>
                  </w:pPr>
                  <w:r w:rsidRPr="00CE47BE">
                    <w:rPr>
                      <w:rFonts w:ascii="Century Gothic" w:eastAsia="Times New Roman" w:hAnsi="Century Gothic" w:cs="Times New Roman"/>
                      <w:b/>
                      <w:bCs/>
                      <w:color w:val="000000"/>
                      <w:sz w:val="14"/>
                      <w:szCs w:val="14"/>
                      <w:lang w:val="es-CL" w:eastAsia="es-CL"/>
                    </w:rPr>
                    <w:t> </w:t>
                  </w:r>
                </w:p>
              </w:tc>
            </w:tr>
            <w:tr w:rsidR="001274F8" w:rsidRPr="00F608CE" w14:paraId="2C4F567A" w14:textId="77777777" w:rsidTr="005B7D93">
              <w:trPr>
                <w:trHeight w:val="279"/>
              </w:trPr>
              <w:tc>
                <w:tcPr>
                  <w:tcW w:w="1306" w:type="dxa"/>
                  <w:shd w:val="clear" w:color="auto" w:fill="auto"/>
                  <w:noWrap/>
                  <w:vAlign w:val="center"/>
                  <w:hideMark/>
                </w:tcPr>
                <w:p w14:paraId="56CA3FAB" w14:textId="77777777" w:rsidR="001274F8" w:rsidRPr="00CE47BE" w:rsidRDefault="001274F8" w:rsidP="005B7D93">
                  <w:pPr>
                    <w:rPr>
                      <w:rFonts w:ascii="Century Gothic" w:eastAsia="Times New Roman" w:hAnsi="Century Gothic" w:cs="Times New Roman"/>
                      <w:color w:val="000000"/>
                      <w:sz w:val="14"/>
                      <w:szCs w:val="14"/>
                      <w:lang w:val="es-CL" w:eastAsia="es-CL"/>
                    </w:rPr>
                  </w:pPr>
                  <w:r w:rsidRPr="00CE47BE">
                    <w:rPr>
                      <w:rFonts w:ascii="Century Gothic" w:eastAsia="Times New Roman" w:hAnsi="Century Gothic" w:cs="Times New Roman"/>
                      <w:color w:val="000000"/>
                      <w:sz w:val="14"/>
                      <w:szCs w:val="14"/>
                      <w:lang w:val="es-CL" w:eastAsia="es-CL"/>
                    </w:rPr>
                    <w:t>215-21-01</w:t>
                  </w:r>
                </w:p>
              </w:tc>
              <w:tc>
                <w:tcPr>
                  <w:tcW w:w="3291" w:type="dxa"/>
                  <w:shd w:val="clear" w:color="auto" w:fill="auto"/>
                  <w:vAlign w:val="bottom"/>
                  <w:hideMark/>
                </w:tcPr>
                <w:p w14:paraId="27F9796F" w14:textId="77777777" w:rsidR="001274F8" w:rsidRPr="00CE47BE" w:rsidRDefault="001274F8" w:rsidP="005B7D93">
                  <w:pPr>
                    <w:rPr>
                      <w:rFonts w:ascii="Century Gothic" w:eastAsia="Times New Roman" w:hAnsi="Century Gothic" w:cs="Times New Roman"/>
                      <w:color w:val="000000"/>
                      <w:sz w:val="14"/>
                      <w:szCs w:val="14"/>
                      <w:lang w:val="es-CL" w:eastAsia="es-CL"/>
                    </w:rPr>
                  </w:pPr>
                  <w:r w:rsidRPr="00CE47BE">
                    <w:rPr>
                      <w:rFonts w:ascii="Century Gothic" w:eastAsia="Times New Roman" w:hAnsi="Century Gothic" w:cs="Times New Roman"/>
                      <w:color w:val="000000"/>
                      <w:sz w:val="14"/>
                      <w:szCs w:val="14"/>
                      <w:lang w:val="es-CL" w:eastAsia="es-CL"/>
                    </w:rPr>
                    <w:t>Personal de Planta</w:t>
                  </w:r>
                </w:p>
              </w:tc>
              <w:tc>
                <w:tcPr>
                  <w:tcW w:w="1362" w:type="dxa"/>
                  <w:shd w:val="clear" w:color="auto" w:fill="auto"/>
                  <w:noWrap/>
                  <w:vAlign w:val="center"/>
                  <w:hideMark/>
                </w:tcPr>
                <w:p w14:paraId="28B469E6" w14:textId="77777777" w:rsidR="001274F8" w:rsidRPr="00CE47BE" w:rsidRDefault="001274F8" w:rsidP="005B7D93">
                  <w:pPr>
                    <w:jc w:val="both"/>
                    <w:rPr>
                      <w:rFonts w:ascii="Century Gothic" w:eastAsia="Times New Roman" w:hAnsi="Century Gothic" w:cs="Times New Roman"/>
                      <w:b/>
                      <w:bCs/>
                      <w:color w:val="000000"/>
                      <w:sz w:val="14"/>
                      <w:szCs w:val="14"/>
                      <w:lang w:val="es-CL" w:eastAsia="es-CL"/>
                    </w:rPr>
                  </w:pPr>
                  <w:r w:rsidRPr="00CE47BE">
                    <w:rPr>
                      <w:rFonts w:ascii="Century Gothic" w:eastAsia="Times New Roman" w:hAnsi="Century Gothic" w:cs="Times New Roman"/>
                      <w:b/>
                      <w:bCs/>
                      <w:color w:val="000000"/>
                      <w:sz w:val="14"/>
                      <w:szCs w:val="14"/>
                      <w:lang w:val="es-CL" w:eastAsia="es-CL"/>
                    </w:rPr>
                    <w:t> </w:t>
                  </w:r>
                </w:p>
              </w:tc>
            </w:tr>
            <w:tr w:rsidR="001274F8" w:rsidRPr="00F608CE" w14:paraId="355316D6" w14:textId="77777777" w:rsidTr="005B7D93">
              <w:trPr>
                <w:trHeight w:val="311"/>
              </w:trPr>
              <w:tc>
                <w:tcPr>
                  <w:tcW w:w="1306" w:type="dxa"/>
                  <w:shd w:val="clear" w:color="auto" w:fill="auto"/>
                  <w:noWrap/>
                  <w:vAlign w:val="center"/>
                  <w:hideMark/>
                </w:tcPr>
                <w:p w14:paraId="7AB54974" w14:textId="77777777" w:rsidR="001274F8" w:rsidRPr="00CE47BE" w:rsidRDefault="001274F8" w:rsidP="005B7D93">
                  <w:pPr>
                    <w:rPr>
                      <w:rFonts w:ascii="Century Gothic" w:eastAsia="Times New Roman" w:hAnsi="Century Gothic" w:cs="Times New Roman"/>
                      <w:color w:val="000000"/>
                      <w:sz w:val="14"/>
                      <w:szCs w:val="14"/>
                      <w:lang w:val="es-CL" w:eastAsia="es-CL"/>
                    </w:rPr>
                  </w:pPr>
                  <w:r w:rsidRPr="00CE47BE">
                    <w:rPr>
                      <w:rFonts w:ascii="Century Gothic" w:eastAsia="Times New Roman" w:hAnsi="Century Gothic" w:cs="Times New Roman"/>
                      <w:color w:val="000000"/>
                      <w:sz w:val="14"/>
                      <w:szCs w:val="14"/>
                      <w:lang w:val="es-CL" w:eastAsia="es-CL"/>
                    </w:rPr>
                    <w:t>215-21-01-001</w:t>
                  </w:r>
                </w:p>
              </w:tc>
              <w:tc>
                <w:tcPr>
                  <w:tcW w:w="3291" w:type="dxa"/>
                  <w:shd w:val="clear" w:color="auto" w:fill="auto"/>
                  <w:vAlign w:val="bottom"/>
                  <w:hideMark/>
                </w:tcPr>
                <w:p w14:paraId="17CFDDC1" w14:textId="77777777" w:rsidR="001274F8" w:rsidRPr="00CE47BE" w:rsidRDefault="001274F8" w:rsidP="005B7D93">
                  <w:pPr>
                    <w:rPr>
                      <w:rFonts w:ascii="Century Gothic" w:eastAsia="Times New Roman" w:hAnsi="Century Gothic" w:cs="Times New Roman"/>
                      <w:color w:val="000000"/>
                      <w:sz w:val="14"/>
                      <w:szCs w:val="14"/>
                      <w:lang w:val="es-CL" w:eastAsia="es-CL"/>
                    </w:rPr>
                  </w:pPr>
                  <w:r w:rsidRPr="00CE47BE">
                    <w:rPr>
                      <w:rFonts w:ascii="Century Gothic" w:eastAsia="Times New Roman" w:hAnsi="Century Gothic" w:cs="Times New Roman"/>
                      <w:color w:val="000000"/>
                      <w:sz w:val="14"/>
                      <w:szCs w:val="14"/>
                      <w:lang w:val="es-CL" w:eastAsia="es-CL"/>
                    </w:rPr>
                    <w:t>Sueldos y Sobresueldos</w:t>
                  </w:r>
                </w:p>
              </w:tc>
              <w:tc>
                <w:tcPr>
                  <w:tcW w:w="1362" w:type="dxa"/>
                  <w:shd w:val="clear" w:color="auto" w:fill="auto"/>
                  <w:noWrap/>
                  <w:vAlign w:val="center"/>
                  <w:hideMark/>
                </w:tcPr>
                <w:p w14:paraId="1C7AFD46" w14:textId="77777777" w:rsidR="001274F8" w:rsidRPr="00CE47BE" w:rsidRDefault="001274F8" w:rsidP="005B7D93">
                  <w:pPr>
                    <w:jc w:val="both"/>
                    <w:rPr>
                      <w:rFonts w:ascii="Century Gothic" w:eastAsia="Times New Roman" w:hAnsi="Century Gothic" w:cs="Times New Roman"/>
                      <w:b/>
                      <w:bCs/>
                      <w:color w:val="000000"/>
                      <w:sz w:val="14"/>
                      <w:szCs w:val="14"/>
                      <w:lang w:val="es-CL" w:eastAsia="es-CL"/>
                    </w:rPr>
                  </w:pPr>
                  <w:r w:rsidRPr="00CE47BE">
                    <w:rPr>
                      <w:rFonts w:ascii="Century Gothic" w:eastAsia="Times New Roman" w:hAnsi="Century Gothic" w:cs="Times New Roman"/>
                      <w:b/>
                      <w:bCs/>
                      <w:color w:val="000000"/>
                      <w:sz w:val="14"/>
                      <w:szCs w:val="14"/>
                      <w:lang w:val="es-CL" w:eastAsia="es-CL"/>
                    </w:rPr>
                    <w:t xml:space="preserve"> $    120.000.000 </w:t>
                  </w:r>
                </w:p>
              </w:tc>
            </w:tr>
            <w:tr w:rsidR="001274F8" w:rsidRPr="00F608CE" w14:paraId="79D64EF9" w14:textId="77777777" w:rsidTr="005B7D93">
              <w:trPr>
                <w:trHeight w:val="217"/>
              </w:trPr>
              <w:tc>
                <w:tcPr>
                  <w:tcW w:w="1306" w:type="dxa"/>
                  <w:shd w:val="clear" w:color="auto" w:fill="auto"/>
                  <w:noWrap/>
                  <w:vAlign w:val="center"/>
                  <w:hideMark/>
                </w:tcPr>
                <w:p w14:paraId="4F9FD041" w14:textId="77777777" w:rsidR="001274F8" w:rsidRPr="00CE47BE" w:rsidRDefault="001274F8" w:rsidP="005B7D93">
                  <w:pPr>
                    <w:rPr>
                      <w:rFonts w:ascii="Century Gothic" w:eastAsia="Times New Roman" w:hAnsi="Century Gothic" w:cs="Times New Roman"/>
                      <w:color w:val="000000"/>
                      <w:sz w:val="14"/>
                      <w:szCs w:val="14"/>
                      <w:lang w:val="es-CL" w:eastAsia="es-CL"/>
                    </w:rPr>
                  </w:pPr>
                  <w:r w:rsidRPr="00CE47BE">
                    <w:rPr>
                      <w:rFonts w:ascii="Century Gothic" w:eastAsia="Times New Roman" w:hAnsi="Century Gothic" w:cs="Times New Roman"/>
                      <w:color w:val="000000"/>
                      <w:sz w:val="14"/>
                      <w:szCs w:val="14"/>
                      <w:lang w:val="es-CL" w:eastAsia="es-CL"/>
                    </w:rPr>
                    <w:t> </w:t>
                  </w:r>
                </w:p>
              </w:tc>
              <w:tc>
                <w:tcPr>
                  <w:tcW w:w="3291" w:type="dxa"/>
                  <w:shd w:val="clear" w:color="auto" w:fill="auto"/>
                  <w:vAlign w:val="bottom"/>
                  <w:hideMark/>
                </w:tcPr>
                <w:p w14:paraId="41053683" w14:textId="77777777" w:rsidR="001274F8" w:rsidRPr="00CE47BE" w:rsidRDefault="001274F8" w:rsidP="005B7D93">
                  <w:pPr>
                    <w:rPr>
                      <w:rFonts w:ascii="Century Gothic" w:eastAsia="Times New Roman" w:hAnsi="Century Gothic" w:cs="Times New Roman"/>
                      <w:color w:val="000000"/>
                      <w:sz w:val="14"/>
                      <w:szCs w:val="14"/>
                      <w:lang w:val="es-CL" w:eastAsia="es-CL"/>
                    </w:rPr>
                  </w:pPr>
                </w:p>
              </w:tc>
              <w:tc>
                <w:tcPr>
                  <w:tcW w:w="1362" w:type="dxa"/>
                  <w:shd w:val="clear" w:color="auto" w:fill="auto"/>
                  <w:noWrap/>
                  <w:vAlign w:val="center"/>
                  <w:hideMark/>
                </w:tcPr>
                <w:p w14:paraId="000924D2" w14:textId="77777777" w:rsidR="001274F8" w:rsidRPr="00CE47BE" w:rsidRDefault="001274F8" w:rsidP="005B7D93">
                  <w:pPr>
                    <w:jc w:val="both"/>
                    <w:rPr>
                      <w:rFonts w:ascii="Century Gothic" w:eastAsia="Times New Roman" w:hAnsi="Century Gothic" w:cs="Times New Roman"/>
                      <w:b/>
                      <w:bCs/>
                      <w:color w:val="000000"/>
                      <w:sz w:val="14"/>
                      <w:szCs w:val="14"/>
                      <w:lang w:val="es-CL" w:eastAsia="es-CL"/>
                    </w:rPr>
                  </w:pPr>
                  <w:r w:rsidRPr="00CE47BE">
                    <w:rPr>
                      <w:rFonts w:ascii="Century Gothic" w:eastAsia="Times New Roman" w:hAnsi="Century Gothic" w:cs="Times New Roman"/>
                      <w:b/>
                      <w:bCs/>
                      <w:color w:val="000000"/>
                      <w:sz w:val="14"/>
                      <w:szCs w:val="14"/>
                      <w:lang w:val="es-CL" w:eastAsia="es-CL"/>
                    </w:rPr>
                    <w:t> </w:t>
                  </w:r>
                </w:p>
              </w:tc>
            </w:tr>
            <w:tr w:rsidR="001274F8" w:rsidRPr="00F608CE" w14:paraId="1C46B39D" w14:textId="77777777" w:rsidTr="005B7D93">
              <w:trPr>
                <w:trHeight w:val="217"/>
              </w:trPr>
              <w:tc>
                <w:tcPr>
                  <w:tcW w:w="1306" w:type="dxa"/>
                  <w:shd w:val="clear" w:color="auto" w:fill="auto"/>
                  <w:noWrap/>
                  <w:vAlign w:val="bottom"/>
                  <w:hideMark/>
                </w:tcPr>
                <w:p w14:paraId="2DA099A0" w14:textId="77777777" w:rsidR="001274F8" w:rsidRPr="00CE47BE" w:rsidRDefault="001274F8" w:rsidP="005B7D93">
                  <w:pPr>
                    <w:rPr>
                      <w:rFonts w:ascii="Century Gothic" w:eastAsia="Times New Roman" w:hAnsi="Century Gothic" w:cs="Calibri"/>
                      <w:color w:val="000000"/>
                      <w:sz w:val="14"/>
                      <w:szCs w:val="14"/>
                      <w:lang w:val="es-CL" w:eastAsia="es-CL"/>
                    </w:rPr>
                  </w:pPr>
                  <w:r w:rsidRPr="00CE47BE">
                    <w:rPr>
                      <w:rFonts w:ascii="Century Gothic" w:eastAsia="Times New Roman" w:hAnsi="Century Gothic" w:cs="Calibri"/>
                      <w:color w:val="000000"/>
                      <w:sz w:val="14"/>
                      <w:szCs w:val="14"/>
                      <w:lang w:val="es-CL" w:eastAsia="es-CL"/>
                    </w:rPr>
                    <w:t> </w:t>
                  </w:r>
                </w:p>
              </w:tc>
              <w:tc>
                <w:tcPr>
                  <w:tcW w:w="3291" w:type="dxa"/>
                  <w:shd w:val="clear" w:color="auto" w:fill="auto"/>
                  <w:vAlign w:val="center"/>
                  <w:hideMark/>
                </w:tcPr>
                <w:p w14:paraId="05325749" w14:textId="77777777" w:rsidR="001274F8" w:rsidRPr="00CE47BE" w:rsidRDefault="001274F8" w:rsidP="005B7D93">
                  <w:pPr>
                    <w:rPr>
                      <w:rFonts w:ascii="Century Gothic" w:eastAsia="Times New Roman" w:hAnsi="Century Gothic" w:cs="Times New Roman"/>
                      <w:b/>
                      <w:bCs/>
                      <w:color w:val="000000"/>
                      <w:sz w:val="14"/>
                      <w:szCs w:val="14"/>
                      <w:u w:val="single"/>
                      <w:lang w:val="es-CL" w:eastAsia="es-CL"/>
                    </w:rPr>
                  </w:pPr>
                </w:p>
              </w:tc>
              <w:tc>
                <w:tcPr>
                  <w:tcW w:w="1362" w:type="dxa"/>
                  <w:shd w:val="clear" w:color="auto" w:fill="auto"/>
                  <w:noWrap/>
                  <w:vAlign w:val="center"/>
                  <w:hideMark/>
                </w:tcPr>
                <w:p w14:paraId="774B3BEC" w14:textId="77777777" w:rsidR="001274F8" w:rsidRPr="00CE47BE" w:rsidRDefault="001274F8" w:rsidP="005B7D93">
                  <w:pPr>
                    <w:jc w:val="both"/>
                    <w:rPr>
                      <w:rFonts w:ascii="Century Gothic" w:eastAsia="Times New Roman" w:hAnsi="Century Gothic" w:cs="Times New Roman"/>
                      <w:b/>
                      <w:bCs/>
                      <w:color w:val="000000"/>
                      <w:sz w:val="14"/>
                      <w:szCs w:val="14"/>
                      <w:lang w:val="es-CL" w:eastAsia="es-CL"/>
                    </w:rPr>
                  </w:pPr>
                  <w:r w:rsidRPr="00CE47BE">
                    <w:rPr>
                      <w:rFonts w:ascii="Century Gothic" w:eastAsia="Times New Roman" w:hAnsi="Century Gothic" w:cs="Times New Roman"/>
                      <w:b/>
                      <w:bCs/>
                      <w:color w:val="000000"/>
                      <w:sz w:val="14"/>
                      <w:szCs w:val="14"/>
                      <w:lang w:val="es-CL" w:eastAsia="es-CL"/>
                    </w:rPr>
                    <w:t> </w:t>
                  </w:r>
                </w:p>
              </w:tc>
            </w:tr>
            <w:tr w:rsidR="001274F8" w:rsidRPr="00F608CE" w14:paraId="0B86241F" w14:textId="77777777" w:rsidTr="005B7D93">
              <w:trPr>
                <w:trHeight w:val="311"/>
              </w:trPr>
              <w:tc>
                <w:tcPr>
                  <w:tcW w:w="1306" w:type="dxa"/>
                  <w:shd w:val="clear" w:color="auto" w:fill="auto"/>
                  <w:noWrap/>
                  <w:vAlign w:val="center"/>
                  <w:hideMark/>
                </w:tcPr>
                <w:p w14:paraId="5F6550A5" w14:textId="77777777" w:rsidR="001274F8" w:rsidRPr="00CE47BE" w:rsidRDefault="001274F8" w:rsidP="005B7D93">
                  <w:pPr>
                    <w:rPr>
                      <w:rFonts w:ascii="Century Gothic" w:eastAsia="Times New Roman" w:hAnsi="Century Gothic" w:cs="Times New Roman"/>
                      <w:b/>
                      <w:bCs/>
                      <w:color w:val="000000"/>
                      <w:sz w:val="14"/>
                      <w:szCs w:val="14"/>
                      <w:lang w:val="es-CL" w:eastAsia="es-CL"/>
                    </w:rPr>
                  </w:pPr>
                  <w:r w:rsidRPr="00CE47BE">
                    <w:rPr>
                      <w:rFonts w:ascii="Century Gothic" w:eastAsia="Times New Roman" w:hAnsi="Century Gothic" w:cs="Times New Roman"/>
                      <w:b/>
                      <w:bCs/>
                      <w:color w:val="000000"/>
                      <w:sz w:val="14"/>
                      <w:szCs w:val="14"/>
                      <w:lang w:val="es-CL" w:eastAsia="es-CL"/>
                    </w:rPr>
                    <w:t>215-22</w:t>
                  </w:r>
                </w:p>
              </w:tc>
              <w:tc>
                <w:tcPr>
                  <w:tcW w:w="3291" w:type="dxa"/>
                  <w:shd w:val="clear" w:color="auto" w:fill="auto"/>
                  <w:vAlign w:val="bottom"/>
                  <w:hideMark/>
                </w:tcPr>
                <w:p w14:paraId="4CD3B623" w14:textId="77777777" w:rsidR="001274F8" w:rsidRPr="00CE47BE" w:rsidRDefault="001274F8" w:rsidP="005B7D93">
                  <w:pPr>
                    <w:rPr>
                      <w:rFonts w:ascii="Century Gothic" w:eastAsia="Times New Roman" w:hAnsi="Century Gothic" w:cs="Times New Roman"/>
                      <w:b/>
                      <w:bCs/>
                      <w:color w:val="000000"/>
                      <w:sz w:val="14"/>
                      <w:szCs w:val="14"/>
                      <w:lang w:val="es-CL" w:eastAsia="es-CL"/>
                    </w:rPr>
                  </w:pPr>
                  <w:r w:rsidRPr="00CE47BE">
                    <w:rPr>
                      <w:rFonts w:ascii="Century Gothic" w:eastAsia="Times New Roman" w:hAnsi="Century Gothic" w:cs="Times New Roman"/>
                      <w:b/>
                      <w:bCs/>
                      <w:color w:val="000000"/>
                      <w:sz w:val="14"/>
                      <w:szCs w:val="14"/>
                      <w:lang w:val="es-CL" w:eastAsia="es-CL"/>
                    </w:rPr>
                    <w:t>CXP BIENES Y SERVICIOS DE CONSUMO</w:t>
                  </w:r>
                </w:p>
              </w:tc>
              <w:tc>
                <w:tcPr>
                  <w:tcW w:w="1362" w:type="dxa"/>
                  <w:shd w:val="clear" w:color="auto" w:fill="auto"/>
                  <w:noWrap/>
                  <w:vAlign w:val="center"/>
                  <w:hideMark/>
                </w:tcPr>
                <w:p w14:paraId="70FF41A4" w14:textId="77777777" w:rsidR="001274F8" w:rsidRPr="00CE47BE" w:rsidRDefault="001274F8" w:rsidP="005B7D93">
                  <w:pPr>
                    <w:jc w:val="both"/>
                    <w:rPr>
                      <w:rFonts w:ascii="Century Gothic" w:eastAsia="Times New Roman" w:hAnsi="Century Gothic" w:cs="Times New Roman"/>
                      <w:b/>
                      <w:bCs/>
                      <w:color w:val="000000"/>
                      <w:sz w:val="14"/>
                      <w:szCs w:val="14"/>
                      <w:lang w:val="es-CL" w:eastAsia="es-CL"/>
                    </w:rPr>
                  </w:pPr>
                  <w:r w:rsidRPr="00CE47BE">
                    <w:rPr>
                      <w:rFonts w:ascii="Century Gothic" w:eastAsia="Times New Roman" w:hAnsi="Century Gothic" w:cs="Times New Roman"/>
                      <w:b/>
                      <w:bCs/>
                      <w:color w:val="000000"/>
                      <w:sz w:val="14"/>
                      <w:szCs w:val="14"/>
                      <w:lang w:val="es-CL" w:eastAsia="es-CL"/>
                    </w:rPr>
                    <w:t> </w:t>
                  </w:r>
                </w:p>
              </w:tc>
            </w:tr>
            <w:tr w:rsidR="001274F8" w:rsidRPr="00F608CE" w14:paraId="69ED0D19" w14:textId="77777777" w:rsidTr="005B7D93">
              <w:trPr>
                <w:trHeight w:val="311"/>
              </w:trPr>
              <w:tc>
                <w:tcPr>
                  <w:tcW w:w="1306" w:type="dxa"/>
                  <w:shd w:val="clear" w:color="auto" w:fill="auto"/>
                  <w:noWrap/>
                  <w:vAlign w:val="center"/>
                  <w:hideMark/>
                </w:tcPr>
                <w:p w14:paraId="34247056" w14:textId="77777777" w:rsidR="001274F8" w:rsidRPr="00CE47BE" w:rsidRDefault="001274F8" w:rsidP="005B7D93">
                  <w:pPr>
                    <w:rPr>
                      <w:rFonts w:ascii="Century Gothic" w:eastAsia="Times New Roman" w:hAnsi="Century Gothic" w:cs="Times New Roman"/>
                      <w:color w:val="000000"/>
                      <w:sz w:val="14"/>
                      <w:szCs w:val="14"/>
                      <w:lang w:val="es-CL" w:eastAsia="es-CL"/>
                    </w:rPr>
                  </w:pPr>
                  <w:r w:rsidRPr="00CE47BE">
                    <w:rPr>
                      <w:rFonts w:ascii="Century Gothic" w:eastAsia="Times New Roman" w:hAnsi="Century Gothic" w:cs="Times New Roman"/>
                      <w:color w:val="000000"/>
                      <w:sz w:val="14"/>
                      <w:szCs w:val="14"/>
                      <w:lang w:val="es-CL" w:eastAsia="es-CL"/>
                    </w:rPr>
                    <w:t>215-22-04-005</w:t>
                  </w:r>
                </w:p>
              </w:tc>
              <w:tc>
                <w:tcPr>
                  <w:tcW w:w="3291" w:type="dxa"/>
                  <w:shd w:val="clear" w:color="auto" w:fill="auto"/>
                  <w:vAlign w:val="bottom"/>
                  <w:hideMark/>
                </w:tcPr>
                <w:p w14:paraId="74F65A1F" w14:textId="77777777" w:rsidR="001274F8" w:rsidRPr="00CE47BE" w:rsidRDefault="001274F8" w:rsidP="005B7D93">
                  <w:pPr>
                    <w:rPr>
                      <w:rFonts w:ascii="Century Gothic" w:eastAsia="Times New Roman" w:hAnsi="Century Gothic" w:cs="Times New Roman"/>
                      <w:color w:val="000000"/>
                      <w:sz w:val="14"/>
                      <w:szCs w:val="14"/>
                      <w:lang w:val="es-CL" w:eastAsia="es-CL"/>
                    </w:rPr>
                  </w:pPr>
                  <w:r w:rsidRPr="00CE47BE">
                    <w:rPr>
                      <w:rFonts w:ascii="Century Gothic" w:eastAsia="Times New Roman" w:hAnsi="Century Gothic" w:cs="Times New Roman"/>
                      <w:color w:val="000000"/>
                      <w:sz w:val="14"/>
                      <w:szCs w:val="14"/>
                      <w:lang w:val="es-CL" w:eastAsia="es-CL"/>
                    </w:rPr>
                    <w:t>MATERIALES Y UTILES QUIRURGICOS</w:t>
                  </w:r>
                </w:p>
              </w:tc>
              <w:tc>
                <w:tcPr>
                  <w:tcW w:w="1362" w:type="dxa"/>
                  <w:shd w:val="clear" w:color="auto" w:fill="auto"/>
                  <w:noWrap/>
                  <w:vAlign w:val="center"/>
                  <w:hideMark/>
                </w:tcPr>
                <w:p w14:paraId="29EC5106" w14:textId="77777777" w:rsidR="001274F8" w:rsidRPr="00CE47BE" w:rsidRDefault="001274F8" w:rsidP="005B7D93">
                  <w:pPr>
                    <w:jc w:val="both"/>
                    <w:rPr>
                      <w:rFonts w:ascii="Century Gothic" w:eastAsia="Times New Roman" w:hAnsi="Century Gothic" w:cs="Times New Roman"/>
                      <w:b/>
                      <w:bCs/>
                      <w:color w:val="000000"/>
                      <w:sz w:val="14"/>
                      <w:szCs w:val="14"/>
                      <w:lang w:val="es-CL" w:eastAsia="es-CL"/>
                    </w:rPr>
                  </w:pPr>
                  <w:r w:rsidRPr="00CE47BE">
                    <w:rPr>
                      <w:rFonts w:ascii="Century Gothic" w:eastAsia="Times New Roman" w:hAnsi="Century Gothic" w:cs="Times New Roman"/>
                      <w:b/>
                      <w:bCs/>
                      <w:color w:val="000000"/>
                      <w:sz w:val="14"/>
                      <w:szCs w:val="14"/>
                      <w:lang w:val="es-CL" w:eastAsia="es-CL"/>
                    </w:rPr>
                    <w:t xml:space="preserve"> $                3.000.000 </w:t>
                  </w:r>
                </w:p>
              </w:tc>
            </w:tr>
            <w:tr w:rsidR="001274F8" w:rsidRPr="00F608CE" w14:paraId="1B8CAF97" w14:textId="77777777" w:rsidTr="005B7D93">
              <w:trPr>
                <w:trHeight w:val="311"/>
              </w:trPr>
              <w:tc>
                <w:tcPr>
                  <w:tcW w:w="1306" w:type="dxa"/>
                  <w:shd w:val="clear" w:color="auto" w:fill="auto"/>
                  <w:noWrap/>
                  <w:vAlign w:val="center"/>
                  <w:hideMark/>
                </w:tcPr>
                <w:p w14:paraId="461C6195" w14:textId="77777777" w:rsidR="001274F8" w:rsidRPr="00CE47BE" w:rsidRDefault="001274F8" w:rsidP="005B7D93">
                  <w:pPr>
                    <w:rPr>
                      <w:rFonts w:ascii="Century Gothic" w:eastAsia="Times New Roman" w:hAnsi="Century Gothic" w:cs="Times New Roman"/>
                      <w:color w:val="000000"/>
                      <w:sz w:val="14"/>
                      <w:szCs w:val="14"/>
                      <w:lang w:val="es-CL" w:eastAsia="es-CL"/>
                    </w:rPr>
                  </w:pPr>
                  <w:r w:rsidRPr="00CE47BE">
                    <w:rPr>
                      <w:rFonts w:ascii="Century Gothic" w:eastAsia="Times New Roman" w:hAnsi="Century Gothic" w:cs="Times New Roman"/>
                      <w:color w:val="000000"/>
                      <w:sz w:val="14"/>
                      <w:szCs w:val="14"/>
                      <w:lang w:val="es-CL" w:eastAsia="es-CL"/>
                    </w:rPr>
                    <w:t> </w:t>
                  </w:r>
                </w:p>
              </w:tc>
              <w:tc>
                <w:tcPr>
                  <w:tcW w:w="3291" w:type="dxa"/>
                  <w:shd w:val="clear" w:color="auto" w:fill="auto"/>
                  <w:vAlign w:val="bottom"/>
                  <w:hideMark/>
                </w:tcPr>
                <w:p w14:paraId="49D86160" w14:textId="77777777" w:rsidR="001274F8" w:rsidRPr="00CE47BE" w:rsidRDefault="001274F8" w:rsidP="005B7D93">
                  <w:pPr>
                    <w:rPr>
                      <w:rFonts w:ascii="Century Gothic" w:eastAsia="Times New Roman" w:hAnsi="Century Gothic" w:cs="Times New Roman"/>
                      <w:color w:val="000000"/>
                      <w:sz w:val="14"/>
                      <w:szCs w:val="14"/>
                      <w:lang w:val="es-CL" w:eastAsia="es-CL"/>
                    </w:rPr>
                  </w:pPr>
                </w:p>
              </w:tc>
              <w:tc>
                <w:tcPr>
                  <w:tcW w:w="1362" w:type="dxa"/>
                  <w:shd w:val="clear" w:color="auto" w:fill="auto"/>
                  <w:noWrap/>
                  <w:vAlign w:val="center"/>
                  <w:hideMark/>
                </w:tcPr>
                <w:p w14:paraId="0D1C8E53" w14:textId="77777777" w:rsidR="001274F8" w:rsidRPr="00CE47BE" w:rsidRDefault="001274F8" w:rsidP="005B7D93">
                  <w:pPr>
                    <w:jc w:val="both"/>
                    <w:rPr>
                      <w:rFonts w:ascii="Century Gothic" w:eastAsia="Times New Roman" w:hAnsi="Century Gothic" w:cs="Times New Roman"/>
                      <w:b/>
                      <w:bCs/>
                      <w:color w:val="000000"/>
                      <w:sz w:val="14"/>
                      <w:szCs w:val="14"/>
                      <w:lang w:val="es-CL" w:eastAsia="es-CL"/>
                    </w:rPr>
                  </w:pPr>
                  <w:r w:rsidRPr="00CE47BE">
                    <w:rPr>
                      <w:rFonts w:ascii="Century Gothic" w:eastAsia="Times New Roman" w:hAnsi="Century Gothic" w:cs="Times New Roman"/>
                      <w:b/>
                      <w:bCs/>
                      <w:color w:val="000000"/>
                      <w:sz w:val="14"/>
                      <w:szCs w:val="14"/>
                      <w:lang w:val="es-CL" w:eastAsia="es-CL"/>
                    </w:rPr>
                    <w:t> </w:t>
                  </w:r>
                </w:p>
              </w:tc>
            </w:tr>
            <w:tr w:rsidR="001274F8" w:rsidRPr="00F608CE" w14:paraId="6159C690" w14:textId="77777777" w:rsidTr="005B7D93">
              <w:trPr>
                <w:trHeight w:val="311"/>
              </w:trPr>
              <w:tc>
                <w:tcPr>
                  <w:tcW w:w="1306" w:type="dxa"/>
                  <w:shd w:val="clear" w:color="auto" w:fill="auto"/>
                  <w:noWrap/>
                  <w:vAlign w:val="center"/>
                  <w:hideMark/>
                </w:tcPr>
                <w:p w14:paraId="7F38F87C" w14:textId="77777777" w:rsidR="001274F8" w:rsidRPr="00CE47BE" w:rsidRDefault="001274F8" w:rsidP="005B7D93">
                  <w:pPr>
                    <w:rPr>
                      <w:rFonts w:ascii="Century Gothic" w:eastAsia="Times New Roman" w:hAnsi="Century Gothic" w:cs="Times New Roman"/>
                      <w:b/>
                      <w:bCs/>
                      <w:color w:val="000000"/>
                      <w:sz w:val="14"/>
                      <w:szCs w:val="14"/>
                      <w:lang w:val="es-CL" w:eastAsia="es-CL"/>
                    </w:rPr>
                  </w:pPr>
                  <w:r w:rsidRPr="00CE47BE">
                    <w:rPr>
                      <w:rFonts w:ascii="Century Gothic" w:eastAsia="Times New Roman" w:hAnsi="Century Gothic" w:cs="Times New Roman"/>
                      <w:b/>
                      <w:bCs/>
                      <w:color w:val="000000"/>
                      <w:sz w:val="14"/>
                      <w:szCs w:val="14"/>
                      <w:lang w:val="es-CL" w:eastAsia="es-CL"/>
                    </w:rPr>
                    <w:t>215-31</w:t>
                  </w:r>
                </w:p>
              </w:tc>
              <w:tc>
                <w:tcPr>
                  <w:tcW w:w="3291" w:type="dxa"/>
                  <w:shd w:val="clear" w:color="auto" w:fill="auto"/>
                  <w:vAlign w:val="bottom"/>
                  <w:hideMark/>
                </w:tcPr>
                <w:p w14:paraId="47A1BBEF" w14:textId="77777777" w:rsidR="001274F8" w:rsidRPr="00CE47BE" w:rsidRDefault="001274F8" w:rsidP="005B7D93">
                  <w:pPr>
                    <w:rPr>
                      <w:rFonts w:ascii="Century Gothic" w:eastAsia="Times New Roman" w:hAnsi="Century Gothic" w:cs="Times New Roman"/>
                      <w:b/>
                      <w:bCs/>
                      <w:color w:val="000000"/>
                      <w:sz w:val="14"/>
                      <w:szCs w:val="14"/>
                      <w:lang w:val="es-CL" w:eastAsia="es-CL"/>
                    </w:rPr>
                  </w:pPr>
                  <w:r w:rsidRPr="00CE47BE">
                    <w:rPr>
                      <w:rFonts w:ascii="Century Gothic" w:eastAsia="Times New Roman" w:hAnsi="Century Gothic" w:cs="Times New Roman"/>
                      <w:b/>
                      <w:bCs/>
                      <w:color w:val="000000"/>
                      <w:sz w:val="14"/>
                      <w:szCs w:val="14"/>
                      <w:lang w:val="es-CL" w:eastAsia="es-CL"/>
                    </w:rPr>
                    <w:t>CXP TRANSFERENCIAS DE CAPITAL</w:t>
                  </w:r>
                </w:p>
              </w:tc>
              <w:tc>
                <w:tcPr>
                  <w:tcW w:w="1362" w:type="dxa"/>
                  <w:shd w:val="clear" w:color="auto" w:fill="auto"/>
                  <w:noWrap/>
                  <w:vAlign w:val="center"/>
                  <w:hideMark/>
                </w:tcPr>
                <w:p w14:paraId="22B3A8A7" w14:textId="77777777" w:rsidR="001274F8" w:rsidRPr="00CE47BE" w:rsidRDefault="001274F8" w:rsidP="005B7D93">
                  <w:pPr>
                    <w:jc w:val="both"/>
                    <w:rPr>
                      <w:rFonts w:ascii="Century Gothic" w:eastAsia="Times New Roman" w:hAnsi="Century Gothic" w:cs="Times New Roman"/>
                      <w:b/>
                      <w:bCs/>
                      <w:color w:val="000000"/>
                      <w:sz w:val="14"/>
                      <w:szCs w:val="14"/>
                      <w:lang w:val="es-CL" w:eastAsia="es-CL"/>
                    </w:rPr>
                  </w:pPr>
                  <w:r w:rsidRPr="00CE47BE">
                    <w:rPr>
                      <w:rFonts w:ascii="Century Gothic" w:eastAsia="Times New Roman" w:hAnsi="Century Gothic" w:cs="Times New Roman"/>
                      <w:b/>
                      <w:bCs/>
                      <w:color w:val="000000"/>
                      <w:sz w:val="14"/>
                      <w:szCs w:val="14"/>
                      <w:lang w:val="es-CL" w:eastAsia="es-CL"/>
                    </w:rPr>
                    <w:t> </w:t>
                  </w:r>
                </w:p>
              </w:tc>
            </w:tr>
            <w:tr w:rsidR="001274F8" w:rsidRPr="00F608CE" w14:paraId="0DEA54AE" w14:textId="77777777" w:rsidTr="005B7D93">
              <w:trPr>
                <w:trHeight w:val="311"/>
              </w:trPr>
              <w:tc>
                <w:tcPr>
                  <w:tcW w:w="1306" w:type="dxa"/>
                  <w:shd w:val="clear" w:color="auto" w:fill="auto"/>
                  <w:noWrap/>
                  <w:vAlign w:val="center"/>
                  <w:hideMark/>
                </w:tcPr>
                <w:p w14:paraId="4C236F7C" w14:textId="77777777" w:rsidR="001274F8" w:rsidRPr="00CE47BE" w:rsidRDefault="001274F8" w:rsidP="005B7D93">
                  <w:pPr>
                    <w:rPr>
                      <w:rFonts w:ascii="Century Gothic" w:eastAsia="Times New Roman" w:hAnsi="Century Gothic" w:cs="Times New Roman"/>
                      <w:color w:val="000000"/>
                      <w:sz w:val="14"/>
                      <w:szCs w:val="14"/>
                      <w:lang w:val="es-CL" w:eastAsia="es-CL"/>
                    </w:rPr>
                  </w:pPr>
                  <w:r w:rsidRPr="00CE47BE">
                    <w:rPr>
                      <w:rFonts w:ascii="Century Gothic" w:eastAsia="Times New Roman" w:hAnsi="Century Gothic" w:cs="Times New Roman"/>
                      <w:color w:val="000000"/>
                      <w:sz w:val="14"/>
                      <w:szCs w:val="14"/>
                      <w:lang w:val="es-CL" w:eastAsia="es-CL"/>
                    </w:rPr>
                    <w:t>215-33-03-001-001-001</w:t>
                  </w:r>
                </w:p>
              </w:tc>
              <w:tc>
                <w:tcPr>
                  <w:tcW w:w="3291" w:type="dxa"/>
                  <w:shd w:val="clear" w:color="auto" w:fill="auto"/>
                  <w:vAlign w:val="bottom"/>
                  <w:hideMark/>
                </w:tcPr>
                <w:p w14:paraId="0678B47A" w14:textId="77777777" w:rsidR="001274F8" w:rsidRPr="00CE47BE" w:rsidRDefault="001274F8" w:rsidP="005B7D93">
                  <w:pPr>
                    <w:rPr>
                      <w:rFonts w:ascii="Century Gothic" w:eastAsia="Times New Roman" w:hAnsi="Century Gothic" w:cs="Times New Roman"/>
                      <w:color w:val="000000"/>
                      <w:sz w:val="14"/>
                      <w:szCs w:val="14"/>
                      <w:lang w:val="es-CL" w:eastAsia="es-CL"/>
                    </w:rPr>
                  </w:pPr>
                  <w:r w:rsidRPr="00CE47BE">
                    <w:rPr>
                      <w:rFonts w:ascii="Century Gothic" w:eastAsia="Times New Roman" w:hAnsi="Century Gothic" w:cs="Times New Roman"/>
                      <w:color w:val="000000"/>
                      <w:sz w:val="14"/>
                      <w:szCs w:val="14"/>
                      <w:lang w:val="es-CL" w:eastAsia="es-CL"/>
                    </w:rPr>
                    <w:t>PROGRAMA PAVIMENTOS PARTICIPATIVOS</w:t>
                  </w:r>
                </w:p>
              </w:tc>
              <w:tc>
                <w:tcPr>
                  <w:tcW w:w="1362" w:type="dxa"/>
                  <w:shd w:val="clear" w:color="auto" w:fill="auto"/>
                  <w:noWrap/>
                  <w:vAlign w:val="center"/>
                  <w:hideMark/>
                </w:tcPr>
                <w:p w14:paraId="5FB06A49" w14:textId="77777777" w:rsidR="001274F8" w:rsidRPr="00CE47BE" w:rsidRDefault="001274F8" w:rsidP="005B7D93">
                  <w:pPr>
                    <w:jc w:val="both"/>
                    <w:rPr>
                      <w:rFonts w:ascii="Century Gothic" w:eastAsia="Times New Roman" w:hAnsi="Century Gothic" w:cs="Times New Roman"/>
                      <w:b/>
                      <w:bCs/>
                      <w:color w:val="000000"/>
                      <w:sz w:val="14"/>
                      <w:szCs w:val="14"/>
                      <w:lang w:val="es-CL" w:eastAsia="es-CL"/>
                    </w:rPr>
                  </w:pPr>
                  <w:r w:rsidRPr="00CE47BE">
                    <w:rPr>
                      <w:rFonts w:ascii="Century Gothic" w:eastAsia="Times New Roman" w:hAnsi="Century Gothic" w:cs="Times New Roman"/>
                      <w:b/>
                      <w:bCs/>
                      <w:color w:val="000000"/>
                      <w:sz w:val="14"/>
                      <w:szCs w:val="14"/>
                      <w:lang w:val="es-CL" w:eastAsia="es-CL"/>
                    </w:rPr>
                    <w:t xml:space="preserve"> $              56.468.000 </w:t>
                  </w:r>
                </w:p>
              </w:tc>
            </w:tr>
            <w:tr w:rsidR="001274F8" w:rsidRPr="00F608CE" w14:paraId="525656F9" w14:textId="77777777" w:rsidTr="005B7D93">
              <w:trPr>
                <w:trHeight w:val="621"/>
              </w:trPr>
              <w:tc>
                <w:tcPr>
                  <w:tcW w:w="5959" w:type="dxa"/>
                  <w:gridSpan w:val="3"/>
                  <w:shd w:val="clear" w:color="auto" w:fill="auto"/>
                  <w:vAlign w:val="center"/>
                  <w:hideMark/>
                </w:tcPr>
                <w:p w14:paraId="71BF48BC" w14:textId="77777777" w:rsidR="001274F8" w:rsidRPr="00CE47BE" w:rsidRDefault="001274F8" w:rsidP="005B7D93">
                  <w:pPr>
                    <w:rPr>
                      <w:rFonts w:ascii="Century Gothic" w:eastAsia="Times New Roman" w:hAnsi="Century Gothic" w:cs="Times New Roman"/>
                      <w:b/>
                      <w:bCs/>
                      <w:color w:val="000000"/>
                      <w:sz w:val="14"/>
                      <w:szCs w:val="14"/>
                      <w:lang w:val="es-CL" w:eastAsia="es-CL"/>
                    </w:rPr>
                  </w:pPr>
                  <w:r w:rsidRPr="00CE47BE">
                    <w:rPr>
                      <w:rFonts w:ascii="Century Gothic" w:eastAsia="Times New Roman" w:hAnsi="Century Gothic" w:cs="Times New Roman"/>
                      <w:b/>
                      <w:bCs/>
                      <w:color w:val="000000"/>
                      <w:sz w:val="14"/>
                      <w:szCs w:val="14"/>
                      <w:lang w:val="es-CL" w:eastAsia="es-CL"/>
                    </w:rPr>
                    <w:t>Oficios N°693 de Dirección de Operaciones y Oficio N°641 de Dirección de Medioambiente, Aseo y Ornato , Oficio N°615 de Administración y Finanzas</w:t>
                  </w:r>
                </w:p>
              </w:tc>
            </w:tr>
          </w:tbl>
          <w:p w14:paraId="55535FE7" w14:textId="77777777" w:rsidR="001274F8" w:rsidRDefault="001274F8" w:rsidP="005B7D93">
            <w:pPr>
              <w:pStyle w:val="Sinespaciado"/>
              <w:rPr>
                <w:rFonts w:ascii="Century Gothic" w:eastAsia="Times New Roman" w:hAnsi="Century Gothic"/>
                <w:b/>
                <w:spacing w:val="-3"/>
                <w:sz w:val="14"/>
                <w:szCs w:val="14"/>
                <w:lang w:eastAsia="es-ES"/>
              </w:rPr>
            </w:pPr>
          </w:p>
          <w:p w14:paraId="7A930BC3" w14:textId="77777777" w:rsidR="001274F8" w:rsidRDefault="001274F8" w:rsidP="005B7D93">
            <w:pPr>
              <w:pStyle w:val="Sinespaciado"/>
              <w:rPr>
                <w:rFonts w:ascii="Century Gothic" w:eastAsia="Times New Roman" w:hAnsi="Century Gothic"/>
                <w:b/>
                <w:spacing w:val="-3"/>
                <w:sz w:val="14"/>
                <w:szCs w:val="14"/>
                <w:lang w:eastAsia="es-ES"/>
              </w:rPr>
            </w:pPr>
          </w:p>
          <w:p w14:paraId="763738CA" w14:textId="77777777" w:rsidR="001274F8" w:rsidRDefault="001274F8" w:rsidP="005B7D93">
            <w:pPr>
              <w:pStyle w:val="Sinespaciado"/>
              <w:rPr>
                <w:rFonts w:ascii="Century Gothic" w:eastAsia="Times New Roman" w:hAnsi="Century Gothic"/>
                <w:b/>
                <w:spacing w:val="-3"/>
                <w:sz w:val="14"/>
                <w:szCs w:val="14"/>
                <w:lang w:eastAsia="es-ES"/>
              </w:rPr>
            </w:pPr>
          </w:p>
          <w:tbl>
            <w:tblPr>
              <w:tblW w:w="7943" w:type="dxa"/>
              <w:tblInd w:w="60" w:type="dxa"/>
              <w:tblLayout w:type="fixed"/>
              <w:tblCellMar>
                <w:left w:w="70" w:type="dxa"/>
                <w:right w:w="70" w:type="dxa"/>
              </w:tblCellMar>
              <w:tblLook w:val="04A0" w:firstRow="1" w:lastRow="0" w:firstColumn="1" w:lastColumn="0" w:noHBand="0" w:noVBand="1"/>
            </w:tblPr>
            <w:tblGrid>
              <w:gridCol w:w="1932"/>
              <w:gridCol w:w="4275"/>
              <w:gridCol w:w="1736"/>
            </w:tblGrid>
            <w:tr w:rsidR="001274F8" w:rsidRPr="00F608CE" w14:paraId="1DB0A077" w14:textId="77777777" w:rsidTr="005B7D93">
              <w:trPr>
                <w:trHeight w:val="376"/>
              </w:trPr>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A8E73" w14:textId="77777777" w:rsidR="001274F8" w:rsidRPr="00370765" w:rsidRDefault="001274F8" w:rsidP="005B7D93">
                  <w:pPr>
                    <w:rPr>
                      <w:rFonts w:ascii="Century Gothic" w:eastAsia="Times New Roman" w:hAnsi="Century Gothic" w:cs="Times New Roman"/>
                      <w:color w:val="000000"/>
                      <w:sz w:val="14"/>
                      <w:szCs w:val="14"/>
                      <w:lang w:val="es-CL" w:eastAsia="es-CL"/>
                    </w:rPr>
                  </w:pPr>
                  <w:r w:rsidRPr="00370765">
                    <w:rPr>
                      <w:rFonts w:ascii="Century Gothic" w:eastAsia="Times New Roman" w:hAnsi="Century Gothic" w:cs="Times New Roman"/>
                      <w:color w:val="000000"/>
                      <w:sz w:val="14"/>
                      <w:szCs w:val="14"/>
                      <w:lang w:val="es-CL" w:eastAsia="es-CL"/>
                    </w:rPr>
                    <w:t> </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87AF5D" w14:textId="77777777" w:rsidR="001274F8" w:rsidRPr="00370765" w:rsidRDefault="001274F8" w:rsidP="005B7D93">
                  <w:pPr>
                    <w:rPr>
                      <w:rFonts w:ascii="Century Gothic" w:eastAsia="Times New Roman" w:hAnsi="Century Gothic" w:cs="Times New Roman"/>
                      <w:b/>
                      <w:bCs/>
                      <w:color w:val="000000"/>
                      <w:sz w:val="14"/>
                      <w:szCs w:val="14"/>
                      <w:lang w:val="es-CL" w:eastAsia="es-CL"/>
                    </w:rPr>
                  </w:pPr>
                  <w:r w:rsidRPr="00370765">
                    <w:rPr>
                      <w:rFonts w:ascii="Century Gothic" w:eastAsia="Times New Roman" w:hAnsi="Century Gothic" w:cs="Times New Roman"/>
                      <w:b/>
                      <w:bCs/>
                      <w:color w:val="000000"/>
                      <w:sz w:val="14"/>
                      <w:szCs w:val="14"/>
                      <w:lang w:val="es-CL" w:eastAsia="es-CL"/>
                    </w:rPr>
                    <w:t>SUPLEMENTACION</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F579B" w14:textId="77777777" w:rsidR="001274F8" w:rsidRPr="00370765" w:rsidRDefault="001274F8" w:rsidP="005B7D93">
                  <w:pPr>
                    <w:jc w:val="right"/>
                    <w:rPr>
                      <w:rFonts w:ascii="Century Gothic" w:eastAsia="Times New Roman" w:hAnsi="Century Gothic" w:cs="Times New Roman"/>
                      <w:color w:val="000000"/>
                      <w:sz w:val="14"/>
                      <w:szCs w:val="14"/>
                      <w:lang w:val="es-CL" w:eastAsia="es-CL"/>
                    </w:rPr>
                  </w:pPr>
                  <w:r w:rsidRPr="00370765">
                    <w:rPr>
                      <w:rFonts w:ascii="Century Gothic" w:eastAsia="Times New Roman" w:hAnsi="Century Gothic" w:cs="Times New Roman"/>
                      <w:color w:val="000000"/>
                      <w:sz w:val="14"/>
                      <w:szCs w:val="14"/>
                      <w:lang w:val="es-CL" w:eastAsia="es-CL"/>
                    </w:rPr>
                    <w:t> </w:t>
                  </w:r>
                </w:p>
              </w:tc>
            </w:tr>
            <w:tr w:rsidR="001274F8" w:rsidRPr="00F608CE" w14:paraId="115AEF9A" w14:textId="77777777" w:rsidTr="005B7D93">
              <w:trPr>
                <w:trHeight w:val="376"/>
              </w:trPr>
              <w:tc>
                <w:tcPr>
                  <w:tcW w:w="62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8AFD4" w14:textId="77777777" w:rsidR="001274F8" w:rsidRPr="00370765" w:rsidRDefault="001274F8" w:rsidP="005B7D93">
                  <w:pPr>
                    <w:rPr>
                      <w:rFonts w:ascii="Century Gothic" w:eastAsia="Times New Roman" w:hAnsi="Century Gothic" w:cs="Times New Roman"/>
                      <w:b/>
                      <w:bCs/>
                      <w:color w:val="000000"/>
                      <w:sz w:val="14"/>
                      <w:szCs w:val="14"/>
                      <w:lang w:val="es-CL" w:eastAsia="es-CL"/>
                    </w:rPr>
                  </w:pPr>
                  <w:r w:rsidRPr="00370765">
                    <w:rPr>
                      <w:rFonts w:ascii="Century Gothic" w:eastAsia="Times New Roman" w:hAnsi="Century Gothic" w:cs="Times New Roman"/>
                      <w:b/>
                      <w:bCs/>
                      <w:color w:val="000000"/>
                      <w:sz w:val="14"/>
                      <w:szCs w:val="14"/>
                      <w:lang w:val="es-CL" w:eastAsia="es-CL"/>
                    </w:rPr>
                    <w:t>AUMENTO ITEM INGRESOS</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E0D25" w14:textId="77777777" w:rsidR="001274F8" w:rsidRPr="00370765" w:rsidRDefault="001274F8" w:rsidP="005B7D93">
                  <w:pPr>
                    <w:jc w:val="right"/>
                    <w:rPr>
                      <w:rFonts w:ascii="Century Gothic" w:eastAsia="Times New Roman" w:hAnsi="Century Gothic" w:cs="Times New Roman"/>
                      <w:b/>
                      <w:bCs/>
                      <w:color w:val="000000"/>
                      <w:sz w:val="14"/>
                      <w:szCs w:val="14"/>
                      <w:lang w:val="es-CL" w:eastAsia="es-CL"/>
                    </w:rPr>
                  </w:pPr>
                  <w:r w:rsidRPr="00370765">
                    <w:rPr>
                      <w:rFonts w:ascii="Century Gothic" w:eastAsia="Times New Roman" w:hAnsi="Century Gothic" w:cs="Times New Roman"/>
                      <w:b/>
                      <w:bCs/>
                      <w:color w:val="000000"/>
                      <w:sz w:val="14"/>
                      <w:szCs w:val="14"/>
                      <w:lang w:val="es-CL" w:eastAsia="es-CL"/>
                    </w:rPr>
                    <w:t xml:space="preserve"> $    854.229.330 </w:t>
                  </w:r>
                </w:p>
              </w:tc>
            </w:tr>
            <w:tr w:rsidR="001274F8" w:rsidRPr="00F608CE" w14:paraId="007AE099" w14:textId="77777777" w:rsidTr="005B7D93">
              <w:trPr>
                <w:trHeight w:val="376"/>
              </w:trPr>
              <w:tc>
                <w:tcPr>
                  <w:tcW w:w="1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6B265" w14:textId="77777777" w:rsidR="001274F8" w:rsidRPr="00370765" w:rsidRDefault="001274F8" w:rsidP="005B7D93">
                  <w:pPr>
                    <w:rPr>
                      <w:rFonts w:ascii="Century Gothic" w:eastAsia="Times New Roman" w:hAnsi="Century Gothic" w:cs="Times New Roman"/>
                      <w:b/>
                      <w:bCs/>
                      <w:color w:val="000000"/>
                      <w:sz w:val="14"/>
                      <w:szCs w:val="14"/>
                      <w:lang w:val="es-CL" w:eastAsia="es-CL"/>
                    </w:rPr>
                  </w:pPr>
                  <w:r w:rsidRPr="00370765">
                    <w:rPr>
                      <w:rFonts w:ascii="Century Gothic" w:eastAsia="Times New Roman" w:hAnsi="Century Gothic" w:cs="Times New Roman"/>
                      <w:b/>
                      <w:bCs/>
                      <w:color w:val="000000"/>
                      <w:sz w:val="14"/>
                      <w:szCs w:val="14"/>
                      <w:lang w:val="es-CL" w:eastAsia="es-CL"/>
                    </w:rPr>
                    <w:t>115.13</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16C985" w14:textId="77777777" w:rsidR="001274F8" w:rsidRPr="00370765" w:rsidRDefault="001274F8" w:rsidP="005B7D93">
                  <w:pPr>
                    <w:rPr>
                      <w:rFonts w:ascii="Century Gothic" w:eastAsia="Times New Roman" w:hAnsi="Century Gothic" w:cs="Times New Roman"/>
                      <w:b/>
                      <w:bCs/>
                      <w:color w:val="000000"/>
                      <w:sz w:val="14"/>
                      <w:szCs w:val="14"/>
                      <w:lang w:val="es-CL" w:eastAsia="es-CL"/>
                    </w:rPr>
                  </w:pPr>
                  <w:r w:rsidRPr="00370765">
                    <w:rPr>
                      <w:rFonts w:ascii="Century Gothic" w:eastAsia="Times New Roman" w:hAnsi="Century Gothic" w:cs="Times New Roman"/>
                      <w:b/>
                      <w:bCs/>
                      <w:color w:val="000000"/>
                      <w:sz w:val="14"/>
                      <w:szCs w:val="14"/>
                      <w:lang w:val="es-CL" w:eastAsia="es-CL"/>
                    </w:rPr>
                    <w:t>CxC Transferencias para Gastos de Capital</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DE4AF" w14:textId="77777777" w:rsidR="001274F8" w:rsidRPr="00370765" w:rsidRDefault="001274F8" w:rsidP="005B7D93">
                  <w:pPr>
                    <w:rPr>
                      <w:rFonts w:ascii="Century Gothic" w:eastAsia="Times New Roman" w:hAnsi="Century Gothic" w:cs="Times New Roman"/>
                      <w:b/>
                      <w:bCs/>
                      <w:color w:val="000000"/>
                      <w:sz w:val="14"/>
                      <w:szCs w:val="14"/>
                      <w:lang w:val="es-CL" w:eastAsia="es-CL"/>
                    </w:rPr>
                  </w:pPr>
                  <w:r w:rsidRPr="00370765">
                    <w:rPr>
                      <w:rFonts w:ascii="Century Gothic" w:eastAsia="Times New Roman" w:hAnsi="Century Gothic" w:cs="Times New Roman"/>
                      <w:b/>
                      <w:bCs/>
                      <w:color w:val="000000"/>
                      <w:sz w:val="14"/>
                      <w:szCs w:val="14"/>
                      <w:lang w:val="es-CL" w:eastAsia="es-CL"/>
                    </w:rPr>
                    <w:t> </w:t>
                  </w:r>
                </w:p>
              </w:tc>
            </w:tr>
            <w:tr w:rsidR="001274F8" w:rsidRPr="00F608CE" w14:paraId="309361EA" w14:textId="77777777" w:rsidTr="005B7D93">
              <w:trPr>
                <w:trHeight w:val="376"/>
              </w:trPr>
              <w:tc>
                <w:tcPr>
                  <w:tcW w:w="1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70AF4" w14:textId="77777777" w:rsidR="001274F8" w:rsidRPr="00370765" w:rsidRDefault="001274F8" w:rsidP="005B7D93">
                  <w:pPr>
                    <w:rPr>
                      <w:rFonts w:ascii="Century Gothic" w:eastAsia="Times New Roman" w:hAnsi="Century Gothic" w:cs="Times New Roman"/>
                      <w:color w:val="000000"/>
                      <w:sz w:val="14"/>
                      <w:szCs w:val="14"/>
                      <w:lang w:val="es-CL" w:eastAsia="es-CL"/>
                    </w:rPr>
                  </w:pPr>
                  <w:r w:rsidRPr="00370765">
                    <w:rPr>
                      <w:rFonts w:ascii="Century Gothic" w:eastAsia="Times New Roman" w:hAnsi="Century Gothic" w:cs="Times New Roman"/>
                      <w:color w:val="000000"/>
                      <w:sz w:val="14"/>
                      <w:szCs w:val="14"/>
                      <w:lang w:val="es-CL" w:eastAsia="es-CL"/>
                    </w:rPr>
                    <w:t>115.13.03.002</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3BDD0C" w14:textId="77777777" w:rsidR="001274F8" w:rsidRPr="00370765" w:rsidRDefault="001274F8" w:rsidP="005B7D93">
                  <w:pPr>
                    <w:ind w:left="-211" w:firstLine="211"/>
                    <w:rPr>
                      <w:rFonts w:ascii="Century Gothic" w:eastAsia="Times New Roman" w:hAnsi="Century Gothic" w:cs="Times New Roman"/>
                      <w:color w:val="000000"/>
                      <w:sz w:val="14"/>
                      <w:szCs w:val="14"/>
                      <w:lang w:val="es-CL" w:eastAsia="es-CL"/>
                    </w:rPr>
                  </w:pPr>
                  <w:r w:rsidRPr="00370765">
                    <w:rPr>
                      <w:rFonts w:ascii="Century Gothic" w:eastAsia="Times New Roman" w:hAnsi="Century Gothic" w:cs="Times New Roman"/>
                      <w:color w:val="000000"/>
                      <w:sz w:val="14"/>
                      <w:szCs w:val="14"/>
                      <w:lang w:val="es-CL" w:eastAsia="es-CL"/>
                    </w:rPr>
                    <w:t>De la Subsecretaría de Desarrollo Regional y Administrativo</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C19B7" w14:textId="77777777" w:rsidR="001274F8" w:rsidRPr="00370765" w:rsidRDefault="001274F8" w:rsidP="005B7D93">
                  <w:pPr>
                    <w:rPr>
                      <w:rFonts w:ascii="Century Gothic" w:eastAsia="Times New Roman" w:hAnsi="Century Gothic" w:cs="Times New Roman"/>
                      <w:color w:val="000000"/>
                      <w:sz w:val="14"/>
                      <w:szCs w:val="14"/>
                      <w:lang w:val="es-CL" w:eastAsia="es-CL"/>
                    </w:rPr>
                  </w:pPr>
                  <w:r w:rsidRPr="00370765">
                    <w:rPr>
                      <w:rFonts w:ascii="Century Gothic" w:eastAsia="Times New Roman" w:hAnsi="Century Gothic" w:cs="Times New Roman"/>
                      <w:color w:val="000000"/>
                      <w:sz w:val="14"/>
                      <w:szCs w:val="14"/>
                      <w:lang w:val="es-CL" w:eastAsia="es-CL"/>
                    </w:rPr>
                    <w:t> </w:t>
                  </w:r>
                </w:p>
              </w:tc>
            </w:tr>
            <w:tr w:rsidR="001274F8" w:rsidRPr="00F608CE" w14:paraId="1CE9E31E" w14:textId="77777777" w:rsidTr="005B7D93">
              <w:trPr>
                <w:trHeight w:val="376"/>
              </w:trPr>
              <w:tc>
                <w:tcPr>
                  <w:tcW w:w="1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01F15" w14:textId="77777777" w:rsidR="001274F8" w:rsidRPr="00370765" w:rsidRDefault="001274F8" w:rsidP="005B7D93">
                  <w:pPr>
                    <w:rPr>
                      <w:rFonts w:ascii="Century Gothic" w:eastAsia="Times New Roman" w:hAnsi="Century Gothic" w:cs="Times New Roman"/>
                      <w:color w:val="000000"/>
                      <w:sz w:val="14"/>
                      <w:szCs w:val="14"/>
                      <w:lang w:val="es-CL" w:eastAsia="es-CL"/>
                    </w:rPr>
                  </w:pPr>
                  <w:r w:rsidRPr="00370765">
                    <w:rPr>
                      <w:rFonts w:ascii="Century Gothic" w:eastAsia="Times New Roman" w:hAnsi="Century Gothic" w:cs="Times New Roman"/>
                      <w:color w:val="000000"/>
                      <w:sz w:val="14"/>
                      <w:szCs w:val="14"/>
                      <w:lang w:val="es-CL" w:eastAsia="es-CL"/>
                    </w:rPr>
                    <w:t>115.13.03.002.002,001</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5530A2" w14:textId="77777777" w:rsidR="001274F8" w:rsidRPr="00370765" w:rsidRDefault="001274F8" w:rsidP="005B7D93">
                  <w:pPr>
                    <w:rPr>
                      <w:rFonts w:ascii="Century Gothic" w:eastAsia="Times New Roman" w:hAnsi="Century Gothic" w:cs="Times New Roman"/>
                      <w:color w:val="000000"/>
                      <w:sz w:val="14"/>
                      <w:szCs w:val="14"/>
                      <w:lang w:val="es-CL" w:eastAsia="es-CL"/>
                    </w:rPr>
                  </w:pPr>
                  <w:r w:rsidRPr="00370765">
                    <w:rPr>
                      <w:rFonts w:ascii="Century Gothic" w:eastAsia="Times New Roman" w:hAnsi="Century Gothic" w:cs="Times New Roman"/>
                      <w:color w:val="000000"/>
                      <w:sz w:val="14"/>
                      <w:szCs w:val="14"/>
                      <w:lang w:val="es-CL" w:eastAsia="es-CL"/>
                    </w:rPr>
                    <w:t>Construcción Agua Potable y Alcantarillado Villa Madrid Osorio, San Bernardo</w:t>
                  </w:r>
                </w:p>
              </w:tc>
              <w:tc>
                <w:tcPr>
                  <w:tcW w:w="17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37A60C" w14:textId="77777777" w:rsidR="001274F8" w:rsidRPr="00370765" w:rsidRDefault="001274F8" w:rsidP="005B7D93">
                  <w:pPr>
                    <w:rPr>
                      <w:rFonts w:ascii="Century Gothic" w:eastAsia="Times New Roman" w:hAnsi="Century Gothic" w:cs="Times New Roman"/>
                      <w:color w:val="000000"/>
                      <w:sz w:val="14"/>
                      <w:szCs w:val="14"/>
                      <w:lang w:val="es-CL" w:eastAsia="es-CL"/>
                    </w:rPr>
                  </w:pPr>
                  <w:r w:rsidRPr="00370765">
                    <w:rPr>
                      <w:rFonts w:ascii="Century Gothic" w:eastAsia="Times New Roman" w:hAnsi="Century Gothic" w:cs="Times New Roman"/>
                      <w:color w:val="000000"/>
                      <w:sz w:val="14"/>
                      <w:szCs w:val="14"/>
                      <w:lang w:val="es-CL" w:eastAsia="es-CL"/>
                    </w:rPr>
                    <w:t xml:space="preserve"> $               719.175.386 </w:t>
                  </w:r>
                </w:p>
              </w:tc>
            </w:tr>
            <w:tr w:rsidR="001274F8" w:rsidRPr="00F608CE" w14:paraId="5D356134" w14:textId="77777777" w:rsidTr="005B7D93">
              <w:trPr>
                <w:trHeight w:val="376"/>
              </w:trPr>
              <w:tc>
                <w:tcPr>
                  <w:tcW w:w="1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AB7AF" w14:textId="77777777" w:rsidR="001274F8" w:rsidRPr="00370765" w:rsidRDefault="001274F8" w:rsidP="005B7D93">
                  <w:pPr>
                    <w:rPr>
                      <w:rFonts w:ascii="Century Gothic" w:eastAsia="Times New Roman" w:hAnsi="Century Gothic" w:cs="Times New Roman"/>
                      <w:color w:val="000000"/>
                      <w:sz w:val="14"/>
                      <w:szCs w:val="14"/>
                      <w:lang w:val="es-CL" w:eastAsia="es-CL"/>
                    </w:rPr>
                  </w:pPr>
                  <w:r w:rsidRPr="00370765">
                    <w:rPr>
                      <w:rFonts w:ascii="Century Gothic" w:eastAsia="Times New Roman" w:hAnsi="Century Gothic" w:cs="Times New Roman"/>
                      <w:color w:val="000000"/>
                      <w:sz w:val="14"/>
                      <w:szCs w:val="14"/>
                      <w:lang w:val="es-CL" w:eastAsia="es-CL"/>
                    </w:rPr>
                    <w:t>115.13.03.002.001.001</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25A0D9" w14:textId="77777777" w:rsidR="001274F8" w:rsidRPr="00370765" w:rsidRDefault="001274F8" w:rsidP="005B7D93">
                  <w:pPr>
                    <w:rPr>
                      <w:rFonts w:ascii="Century Gothic" w:eastAsia="Times New Roman" w:hAnsi="Century Gothic" w:cs="Times New Roman"/>
                      <w:color w:val="000000"/>
                      <w:sz w:val="14"/>
                      <w:szCs w:val="14"/>
                      <w:lang w:val="es-CL" w:eastAsia="es-CL"/>
                    </w:rPr>
                  </w:pPr>
                  <w:r w:rsidRPr="00370765">
                    <w:rPr>
                      <w:rFonts w:ascii="Century Gothic" w:eastAsia="Times New Roman" w:hAnsi="Century Gothic" w:cs="Times New Roman"/>
                      <w:color w:val="000000"/>
                      <w:sz w:val="14"/>
                      <w:szCs w:val="14"/>
                      <w:lang w:val="es-CL" w:eastAsia="es-CL"/>
                    </w:rPr>
                    <w:t>Construcción Multicancha Manuel Magallanes Moure</w:t>
                  </w:r>
                </w:p>
              </w:tc>
              <w:tc>
                <w:tcPr>
                  <w:tcW w:w="17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986A5D" w14:textId="77777777" w:rsidR="001274F8" w:rsidRPr="00370765" w:rsidRDefault="001274F8" w:rsidP="005B7D93">
                  <w:pPr>
                    <w:rPr>
                      <w:rFonts w:ascii="Century Gothic" w:eastAsia="Times New Roman" w:hAnsi="Century Gothic" w:cs="Times New Roman"/>
                      <w:color w:val="000000"/>
                      <w:sz w:val="14"/>
                      <w:szCs w:val="14"/>
                      <w:lang w:val="es-CL" w:eastAsia="es-CL"/>
                    </w:rPr>
                  </w:pPr>
                  <w:r w:rsidRPr="00370765">
                    <w:rPr>
                      <w:rFonts w:ascii="Century Gothic" w:eastAsia="Times New Roman" w:hAnsi="Century Gothic" w:cs="Times New Roman"/>
                      <w:color w:val="000000"/>
                      <w:sz w:val="14"/>
                      <w:szCs w:val="14"/>
                      <w:lang w:val="es-CL" w:eastAsia="es-CL"/>
                    </w:rPr>
                    <w:t xml:space="preserve"> $                60.068.183 </w:t>
                  </w:r>
                </w:p>
              </w:tc>
            </w:tr>
            <w:tr w:rsidR="001274F8" w:rsidRPr="00F608CE" w14:paraId="6336B697" w14:textId="77777777" w:rsidTr="005B7D93">
              <w:trPr>
                <w:trHeight w:val="376"/>
              </w:trPr>
              <w:tc>
                <w:tcPr>
                  <w:tcW w:w="1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EE58D" w14:textId="77777777" w:rsidR="001274F8" w:rsidRPr="00370765" w:rsidRDefault="001274F8" w:rsidP="005B7D93">
                  <w:pPr>
                    <w:rPr>
                      <w:rFonts w:ascii="Century Gothic" w:eastAsia="Times New Roman" w:hAnsi="Century Gothic" w:cs="Times New Roman"/>
                      <w:color w:val="000000"/>
                      <w:sz w:val="14"/>
                      <w:szCs w:val="14"/>
                      <w:lang w:val="es-CL" w:eastAsia="es-CL"/>
                    </w:rPr>
                  </w:pPr>
                  <w:r w:rsidRPr="00370765">
                    <w:rPr>
                      <w:rFonts w:ascii="Century Gothic" w:eastAsia="Times New Roman" w:hAnsi="Century Gothic" w:cs="Times New Roman"/>
                      <w:color w:val="000000"/>
                      <w:sz w:val="14"/>
                      <w:szCs w:val="14"/>
                      <w:lang w:val="es-CL" w:eastAsia="es-CL"/>
                    </w:rPr>
                    <w:t>115.13.03.002.001.001</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192E02" w14:textId="77777777" w:rsidR="001274F8" w:rsidRPr="00370765" w:rsidRDefault="001274F8" w:rsidP="005B7D93">
                  <w:pPr>
                    <w:rPr>
                      <w:rFonts w:ascii="Century Gothic" w:eastAsia="Times New Roman" w:hAnsi="Century Gothic" w:cs="Times New Roman"/>
                      <w:color w:val="000000"/>
                      <w:sz w:val="14"/>
                      <w:szCs w:val="14"/>
                      <w:lang w:val="es-CL" w:eastAsia="es-CL"/>
                    </w:rPr>
                  </w:pPr>
                  <w:r w:rsidRPr="00370765">
                    <w:rPr>
                      <w:rFonts w:ascii="Century Gothic" w:eastAsia="Times New Roman" w:hAnsi="Century Gothic" w:cs="Times New Roman"/>
                      <w:color w:val="000000"/>
                      <w:sz w:val="14"/>
                      <w:szCs w:val="14"/>
                      <w:lang w:val="es-CL" w:eastAsia="es-CL"/>
                    </w:rPr>
                    <w:t>Mejoramiento Plaza San Enrique</w:t>
                  </w:r>
                </w:p>
              </w:tc>
              <w:tc>
                <w:tcPr>
                  <w:tcW w:w="17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06F01F" w14:textId="77777777" w:rsidR="001274F8" w:rsidRPr="00370765" w:rsidRDefault="001274F8" w:rsidP="005B7D93">
                  <w:pPr>
                    <w:rPr>
                      <w:rFonts w:ascii="Century Gothic" w:eastAsia="Times New Roman" w:hAnsi="Century Gothic" w:cs="Times New Roman"/>
                      <w:color w:val="000000"/>
                      <w:sz w:val="14"/>
                      <w:szCs w:val="14"/>
                      <w:lang w:val="es-CL" w:eastAsia="es-CL"/>
                    </w:rPr>
                  </w:pPr>
                  <w:r w:rsidRPr="00370765">
                    <w:rPr>
                      <w:rFonts w:ascii="Century Gothic" w:eastAsia="Times New Roman" w:hAnsi="Century Gothic" w:cs="Times New Roman"/>
                      <w:color w:val="000000"/>
                      <w:sz w:val="14"/>
                      <w:szCs w:val="14"/>
                      <w:lang w:val="es-CL" w:eastAsia="es-CL"/>
                    </w:rPr>
                    <w:t xml:space="preserve"> $                74.985.761 </w:t>
                  </w:r>
                </w:p>
              </w:tc>
            </w:tr>
            <w:tr w:rsidR="001274F8" w:rsidRPr="00F608CE" w14:paraId="1780D9D4" w14:textId="77777777" w:rsidTr="005B7D93">
              <w:trPr>
                <w:trHeight w:val="376"/>
              </w:trPr>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7BD2F" w14:textId="77777777" w:rsidR="001274F8" w:rsidRPr="00370765" w:rsidRDefault="001274F8" w:rsidP="005B7D93">
                  <w:pPr>
                    <w:rPr>
                      <w:rFonts w:ascii="Century Gothic" w:eastAsia="Times New Roman" w:hAnsi="Century Gothic" w:cs="Times New Roman"/>
                      <w:color w:val="000000"/>
                      <w:sz w:val="14"/>
                      <w:szCs w:val="14"/>
                      <w:lang w:val="es-CL" w:eastAsia="es-CL"/>
                    </w:rPr>
                  </w:pPr>
                  <w:r w:rsidRPr="00370765">
                    <w:rPr>
                      <w:rFonts w:ascii="Century Gothic" w:eastAsia="Times New Roman" w:hAnsi="Century Gothic" w:cs="Times New Roman"/>
                      <w:color w:val="000000"/>
                      <w:sz w:val="14"/>
                      <w:szCs w:val="14"/>
                      <w:lang w:val="es-CL" w:eastAsia="es-CL"/>
                    </w:rPr>
                    <w:t> </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F1975A" w14:textId="77777777" w:rsidR="001274F8" w:rsidRPr="00370765" w:rsidRDefault="001274F8" w:rsidP="005B7D93">
                  <w:pPr>
                    <w:rPr>
                      <w:rFonts w:ascii="Century Gothic" w:eastAsia="Times New Roman" w:hAnsi="Century Gothic" w:cs="Times New Roman"/>
                      <w:b/>
                      <w:bCs/>
                      <w:color w:val="000000"/>
                      <w:sz w:val="14"/>
                      <w:szCs w:val="14"/>
                      <w:lang w:val="es-CL" w:eastAsia="es-CL"/>
                    </w:rPr>
                  </w:pPr>
                  <w:r w:rsidRPr="00370765">
                    <w:rPr>
                      <w:rFonts w:ascii="Century Gothic" w:eastAsia="Times New Roman" w:hAnsi="Century Gothic" w:cs="Times New Roman"/>
                      <w:b/>
                      <w:bCs/>
                      <w:color w:val="000000"/>
                      <w:sz w:val="14"/>
                      <w:szCs w:val="14"/>
                      <w:lang w:val="es-CL" w:eastAsia="es-CL"/>
                    </w:rPr>
                    <w:t>SUPLEMENTACION</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84B62" w14:textId="77777777" w:rsidR="001274F8" w:rsidRPr="00370765" w:rsidRDefault="001274F8" w:rsidP="005B7D93">
                  <w:pPr>
                    <w:jc w:val="right"/>
                    <w:rPr>
                      <w:rFonts w:ascii="Century Gothic" w:eastAsia="Times New Roman" w:hAnsi="Century Gothic" w:cs="Times New Roman"/>
                      <w:color w:val="000000"/>
                      <w:sz w:val="14"/>
                      <w:szCs w:val="14"/>
                      <w:lang w:val="es-CL" w:eastAsia="es-CL"/>
                    </w:rPr>
                  </w:pPr>
                  <w:r w:rsidRPr="00370765">
                    <w:rPr>
                      <w:rFonts w:ascii="Century Gothic" w:eastAsia="Times New Roman" w:hAnsi="Century Gothic" w:cs="Times New Roman"/>
                      <w:color w:val="000000"/>
                      <w:sz w:val="14"/>
                      <w:szCs w:val="14"/>
                      <w:lang w:val="es-CL" w:eastAsia="es-CL"/>
                    </w:rPr>
                    <w:t> </w:t>
                  </w:r>
                </w:p>
              </w:tc>
            </w:tr>
            <w:tr w:rsidR="001274F8" w:rsidRPr="00F608CE" w14:paraId="66951CD9" w14:textId="77777777" w:rsidTr="005B7D93">
              <w:trPr>
                <w:trHeight w:val="376"/>
              </w:trPr>
              <w:tc>
                <w:tcPr>
                  <w:tcW w:w="62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14AB8" w14:textId="77777777" w:rsidR="001274F8" w:rsidRPr="00370765" w:rsidRDefault="001274F8" w:rsidP="005B7D93">
                  <w:pPr>
                    <w:rPr>
                      <w:rFonts w:ascii="Century Gothic" w:eastAsia="Times New Roman" w:hAnsi="Century Gothic" w:cs="Times New Roman"/>
                      <w:b/>
                      <w:bCs/>
                      <w:color w:val="000000"/>
                      <w:sz w:val="14"/>
                      <w:szCs w:val="14"/>
                      <w:lang w:val="es-CL" w:eastAsia="es-CL"/>
                    </w:rPr>
                  </w:pPr>
                  <w:r w:rsidRPr="00370765">
                    <w:rPr>
                      <w:rFonts w:ascii="Century Gothic" w:eastAsia="Times New Roman" w:hAnsi="Century Gothic" w:cs="Times New Roman"/>
                      <w:b/>
                      <w:bCs/>
                      <w:color w:val="000000"/>
                      <w:sz w:val="14"/>
                      <w:szCs w:val="14"/>
                      <w:lang w:val="es-CL" w:eastAsia="es-CL"/>
                    </w:rPr>
                    <w:t>AUMENTO ITEM EGRESOS</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C513C" w14:textId="77777777" w:rsidR="001274F8" w:rsidRPr="00370765" w:rsidRDefault="001274F8" w:rsidP="005B7D93">
                  <w:pPr>
                    <w:jc w:val="right"/>
                    <w:rPr>
                      <w:rFonts w:ascii="Century Gothic" w:eastAsia="Times New Roman" w:hAnsi="Century Gothic" w:cs="Times New Roman"/>
                      <w:b/>
                      <w:bCs/>
                      <w:color w:val="000000"/>
                      <w:sz w:val="14"/>
                      <w:szCs w:val="14"/>
                      <w:lang w:val="es-CL" w:eastAsia="es-CL"/>
                    </w:rPr>
                  </w:pPr>
                  <w:r w:rsidRPr="00370765">
                    <w:rPr>
                      <w:rFonts w:ascii="Century Gothic" w:eastAsia="Times New Roman" w:hAnsi="Century Gothic" w:cs="Times New Roman"/>
                      <w:b/>
                      <w:bCs/>
                      <w:color w:val="000000"/>
                      <w:sz w:val="14"/>
                      <w:szCs w:val="14"/>
                      <w:lang w:val="es-CL" w:eastAsia="es-CL"/>
                    </w:rPr>
                    <w:t xml:space="preserve"> $    854.229.330 </w:t>
                  </w:r>
                </w:p>
              </w:tc>
            </w:tr>
            <w:tr w:rsidR="001274F8" w:rsidRPr="00F608CE" w14:paraId="5D103F4C" w14:textId="77777777" w:rsidTr="005B7D93">
              <w:trPr>
                <w:trHeight w:val="376"/>
              </w:trPr>
              <w:tc>
                <w:tcPr>
                  <w:tcW w:w="1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09790" w14:textId="77777777" w:rsidR="001274F8" w:rsidRPr="00370765" w:rsidRDefault="001274F8" w:rsidP="005B7D93">
                  <w:pPr>
                    <w:rPr>
                      <w:rFonts w:ascii="Century Gothic" w:eastAsia="Times New Roman" w:hAnsi="Century Gothic" w:cs="Times New Roman"/>
                      <w:b/>
                      <w:bCs/>
                      <w:color w:val="000000"/>
                      <w:sz w:val="14"/>
                      <w:szCs w:val="14"/>
                      <w:lang w:val="es-CL" w:eastAsia="es-CL"/>
                    </w:rPr>
                  </w:pPr>
                  <w:r w:rsidRPr="00370765">
                    <w:rPr>
                      <w:rFonts w:ascii="Century Gothic" w:eastAsia="Times New Roman" w:hAnsi="Century Gothic" w:cs="Times New Roman"/>
                      <w:b/>
                      <w:bCs/>
                      <w:color w:val="000000"/>
                      <w:sz w:val="14"/>
                      <w:szCs w:val="14"/>
                      <w:lang w:val="es-CL" w:eastAsia="es-CL"/>
                    </w:rPr>
                    <w:t>215.31</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4323EA" w14:textId="77777777" w:rsidR="001274F8" w:rsidRPr="00370765" w:rsidRDefault="001274F8" w:rsidP="005B7D93">
                  <w:pPr>
                    <w:rPr>
                      <w:rFonts w:ascii="Century Gothic" w:eastAsia="Times New Roman" w:hAnsi="Century Gothic" w:cs="Times New Roman"/>
                      <w:b/>
                      <w:bCs/>
                      <w:color w:val="000000"/>
                      <w:sz w:val="14"/>
                      <w:szCs w:val="14"/>
                      <w:lang w:val="es-CL" w:eastAsia="es-CL"/>
                    </w:rPr>
                  </w:pPr>
                  <w:r w:rsidRPr="00370765">
                    <w:rPr>
                      <w:rFonts w:ascii="Century Gothic" w:eastAsia="Times New Roman" w:hAnsi="Century Gothic" w:cs="Times New Roman"/>
                      <w:b/>
                      <w:bCs/>
                      <w:color w:val="000000"/>
                      <w:sz w:val="14"/>
                      <w:szCs w:val="14"/>
                      <w:lang w:val="es-CL" w:eastAsia="es-CL"/>
                    </w:rPr>
                    <w:t>Iniciativas de Inversión</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58F1D" w14:textId="77777777" w:rsidR="001274F8" w:rsidRPr="00370765" w:rsidRDefault="001274F8" w:rsidP="005B7D93">
                  <w:pPr>
                    <w:jc w:val="right"/>
                    <w:rPr>
                      <w:rFonts w:ascii="Century Gothic" w:eastAsia="Times New Roman" w:hAnsi="Century Gothic" w:cs="Times New Roman"/>
                      <w:color w:val="000000"/>
                      <w:sz w:val="14"/>
                      <w:szCs w:val="14"/>
                      <w:lang w:val="es-CL" w:eastAsia="es-CL"/>
                    </w:rPr>
                  </w:pPr>
                  <w:r w:rsidRPr="00370765">
                    <w:rPr>
                      <w:rFonts w:ascii="Century Gothic" w:eastAsia="Times New Roman" w:hAnsi="Century Gothic" w:cs="Times New Roman"/>
                      <w:color w:val="000000"/>
                      <w:sz w:val="14"/>
                      <w:szCs w:val="14"/>
                      <w:lang w:val="es-CL" w:eastAsia="es-CL"/>
                    </w:rPr>
                    <w:t> </w:t>
                  </w:r>
                </w:p>
              </w:tc>
            </w:tr>
            <w:tr w:rsidR="001274F8" w:rsidRPr="00F608CE" w14:paraId="6AEF87BE" w14:textId="77777777" w:rsidTr="005B7D93">
              <w:trPr>
                <w:trHeight w:val="376"/>
              </w:trPr>
              <w:tc>
                <w:tcPr>
                  <w:tcW w:w="1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938CD" w14:textId="77777777" w:rsidR="001274F8" w:rsidRPr="00370765" w:rsidRDefault="001274F8" w:rsidP="005B7D93">
                  <w:pPr>
                    <w:rPr>
                      <w:rFonts w:ascii="Century Gothic" w:eastAsia="Times New Roman" w:hAnsi="Century Gothic" w:cs="Times New Roman"/>
                      <w:color w:val="000000"/>
                      <w:sz w:val="14"/>
                      <w:szCs w:val="14"/>
                      <w:lang w:val="es-CL" w:eastAsia="es-CL"/>
                    </w:rPr>
                  </w:pPr>
                  <w:r w:rsidRPr="00370765">
                    <w:rPr>
                      <w:rFonts w:ascii="Century Gothic" w:eastAsia="Times New Roman" w:hAnsi="Century Gothic" w:cs="Times New Roman"/>
                      <w:color w:val="000000"/>
                      <w:sz w:val="14"/>
                      <w:szCs w:val="14"/>
                      <w:lang w:val="es-CL" w:eastAsia="es-CL"/>
                    </w:rPr>
                    <w:t>215.31.02</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E4E36C" w14:textId="77777777" w:rsidR="001274F8" w:rsidRPr="00370765" w:rsidRDefault="001274F8" w:rsidP="005B7D93">
                  <w:pPr>
                    <w:rPr>
                      <w:rFonts w:ascii="Century Gothic" w:eastAsia="Times New Roman" w:hAnsi="Century Gothic" w:cs="Times New Roman"/>
                      <w:color w:val="000000"/>
                      <w:sz w:val="14"/>
                      <w:szCs w:val="14"/>
                      <w:lang w:val="es-CL" w:eastAsia="es-CL"/>
                    </w:rPr>
                  </w:pPr>
                  <w:r w:rsidRPr="00370765">
                    <w:rPr>
                      <w:rFonts w:ascii="Century Gothic" w:eastAsia="Times New Roman" w:hAnsi="Century Gothic" w:cs="Times New Roman"/>
                      <w:color w:val="000000"/>
                      <w:sz w:val="14"/>
                      <w:szCs w:val="14"/>
                      <w:lang w:val="es-CL" w:eastAsia="es-CL"/>
                    </w:rPr>
                    <w:t>Proyectos</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55CA3" w14:textId="77777777" w:rsidR="001274F8" w:rsidRPr="00370765" w:rsidRDefault="001274F8" w:rsidP="005B7D93">
                  <w:pPr>
                    <w:jc w:val="right"/>
                    <w:rPr>
                      <w:rFonts w:ascii="Century Gothic" w:eastAsia="Times New Roman" w:hAnsi="Century Gothic" w:cs="Times New Roman"/>
                      <w:color w:val="000000"/>
                      <w:sz w:val="14"/>
                      <w:szCs w:val="14"/>
                      <w:lang w:val="es-CL" w:eastAsia="es-CL"/>
                    </w:rPr>
                  </w:pPr>
                  <w:r w:rsidRPr="00370765">
                    <w:rPr>
                      <w:rFonts w:ascii="Century Gothic" w:eastAsia="Times New Roman" w:hAnsi="Century Gothic" w:cs="Times New Roman"/>
                      <w:color w:val="000000"/>
                      <w:sz w:val="14"/>
                      <w:szCs w:val="14"/>
                      <w:lang w:val="es-CL" w:eastAsia="es-CL"/>
                    </w:rPr>
                    <w:t> </w:t>
                  </w:r>
                </w:p>
              </w:tc>
            </w:tr>
            <w:tr w:rsidR="001274F8" w:rsidRPr="00F608CE" w14:paraId="20A9F2DA" w14:textId="77777777" w:rsidTr="005B7D93">
              <w:trPr>
                <w:trHeight w:val="376"/>
              </w:trPr>
              <w:tc>
                <w:tcPr>
                  <w:tcW w:w="1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77C83" w14:textId="77777777" w:rsidR="001274F8" w:rsidRPr="00370765" w:rsidRDefault="001274F8" w:rsidP="005B7D93">
                  <w:pPr>
                    <w:rPr>
                      <w:rFonts w:ascii="Century Gothic" w:eastAsia="Times New Roman" w:hAnsi="Century Gothic" w:cs="Times New Roman"/>
                      <w:color w:val="000000"/>
                      <w:sz w:val="14"/>
                      <w:szCs w:val="14"/>
                      <w:lang w:val="es-CL" w:eastAsia="es-CL"/>
                    </w:rPr>
                  </w:pPr>
                  <w:r w:rsidRPr="00370765">
                    <w:rPr>
                      <w:rFonts w:ascii="Century Gothic" w:eastAsia="Times New Roman" w:hAnsi="Century Gothic" w:cs="Times New Roman"/>
                      <w:color w:val="000000"/>
                      <w:sz w:val="14"/>
                      <w:szCs w:val="14"/>
                      <w:lang w:val="es-CL" w:eastAsia="es-CL"/>
                    </w:rPr>
                    <w:t>215.31.02.004.001.160</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B06411" w14:textId="77777777" w:rsidR="001274F8" w:rsidRPr="00370765" w:rsidRDefault="001274F8" w:rsidP="005B7D93">
                  <w:pPr>
                    <w:rPr>
                      <w:rFonts w:ascii="Century Gothic" w:eastAsia="Times New Roman" w:hAnsi="Century Gothic" w:cs="Times New Roman"/>
                      <w:color w:val="000000"/>
                      <w:sz w:val="14"/>
                      <w:szCs w:val="14"/>
                      <w:lang w:val="es-CL" w:eastAsia="es-CL"/>
                    </w:rPr>
                  </w:pPr>
                  <w:r w:rsidRPr="00370765">
                    <w:rPr>
                      <w:rFonts w:ascii="Century Gothic" w:eastAsia="Times New Roman" w:hAnsi="Century Gothic" w:cs="Times New Roman"/>
                      <w:color w:val="000000"/>
                      <w:sz w:val="14"/>
                      <w:szCs w:val="14"/>
                      <w:lang w:val="es-CL" w:eastAsia="es-CL"/>
                    </w:rPr>
                    <w:t>Construcción Agua Potable y Alcantarillado Villa Madrid Osorio, San Bernardo</w:t>
                  </w:r>
                </w:p>
              </w:tc>
              <w:tc>
                <w:tcPr>
                  <w:tcW w:w="17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FB95AC" w14:textId="77777777" w:rsidR="001274F8" w:rsidRPr="00370765" w:rsidRDefault="001274F8" w:rsidP="005B7D93">
                  <w:pPr>
                    <w:rPr>
                      <w:rFonts w:ascii="Century Gothic" w:eastAsia="Times New Roman" w:hAnsi="Century Gothic" w:cs="Times New Roman"/>
                      <w:color w:val="000000"/>
                      <w:sz w:val="14"/>
                      <w:szCs w:val="14"/>
                      <w:lang w:val="es-CL" w:eastAsia="es-CL"/>
                    </w:rPr>
                  </w:pPr>
                  <w:r w:rsidRPr="00370765">
                    <w:rPr>
                      <w:rFonts w:ascii="Century Gothic" w:eastAsia="Times New Roman" w:hAnsi="Century Gothic" w:cs="Times New Roman"/>
                      <w:color w:val="000000"/>
                      <w:sz w:val="14"/>
                      <w:szCs w:val="14"/>
                      <w:lang w:val="es-CL" w:eastAsia="es-CL"/>
                    </w:rPr>
                    <w:t xml:space="preserve"> $               719.175.386 </w:t>
                  </w:r>
                </w:p>
              </w:tc>
            </w:tr>
            <w:tr w:rsidR="001274F8" w:rsidRPr="00F608CE" w14:paraId="50DF9F5D" w14:textId="77777777" w:rsidTr="005B7D93">
              <w:trPr>
                <w:trHeight w:val="376"/>
              </w:trPr>
              <w:tc>
                <w:tcPr>
                  <w:tcW w:w="1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66957" w14:textId="77777777" w:rsidR="001274F8" w:rsidRPr="00370765" w:rsidRDefault="001274F8" w:rsidP="005B7D93">
                  <w:pPr>
                    <w:rPr>
                      <w:rFonts w:ascii="Century Gothic" w:eastAsia="Times New Roman" w:hAnsi="Century Gothic" w:cs="Times New Roman"/>
                      <w:color w:val="000000"/>
                      <w:sz w:val="14"/>
                      <w:szCs w:val="14"/>
                      <w:lang w:val="es-CL" w:eastAsia="es-CL"/>
                    </w:rPr>
                  </w:pPr>
                  <w:r w:rsidRPr="00370765">
                    <w:rPr>
                      <w:rFonts w:ascii="Century Gothic" w:eastAsia="Times New Roman" w:hAnsi="Century Gothic" w:cs="Times New Roman"/>
                      <w:color w:val="000000"/>
                      <w:sz w:val="14"/>
                      <w:szCs w:val="14"/>
                      <w:lang w:val="es-CL" w:eastAsia="es-CL"/>
                    </w:rPr>
                    <w:t>215.31.02.004.001.161</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9407C5" w14:textId="77777777" w:rsidR="001274F8" w:rsidRPr="00370765" w:rsidRDefault="001274F8" w:rsidP="005B7D93">
                  <w:pPr>
                    <w:rPr>
                      <w:rFonts w:ascii="Century Gothic" w:eastAsia="Times New Roman" w:hAnsi="Century Gothic" w:cs="Times New Roman"/>
                      <w:color w:val="000000"/>
                      <w:sz w:val="14"/>
                      <w:szCs w:val="14"/>
                      <w:lang w:val="es-CL" w:eastAsia="es-CL"/>
                    </w:rPr>
                  </w:pPr>
                  <w:r w:rsidRPr="00370765">
                    <w:rPr>
                      <w:rFonts w:ascii="Century Gothic" w:eastAsia="Times New Roman" w:hAnsi="Century Gothic" w:cs="Times New Roman"/>
                      <w:color w:val="000000"/>
                      <w:sz w:val="14"/>
                      <w:szCs w:val="14"/>
                      <w:lang w:val="es-CL" w:eastAsia="es-CL"/>
                    </w:rPr>
                    <w:t>Construcción Multicancha Manuel Magallanes Moure</w:t>
                  </w:r>
                </w:p>
              </w:tc>
              <w:tc>
                <w:tcPr>
                  <w:tcW w:w="17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FAF040" w14:textId="77777777" w:rsidR="001274F8" w:rsidRPr="00370765" w:rsidRDefault="001274F8" w:rsidP="005B7D93">
                  <w:pPr>
                    <w:rPr>
                      <w:rFonts w:ascii="Century Gothic" w:eastAsia="Times New Roman" w:hAnsi="Century Gothic" w:cs="Times New Roman"/>
                      <w:color w:val="000000"/>
                      <w:sz w:val="14"/>
                      <w:szCs w:val="14"/>
                      <w:lang w:val="es-CL" w:eastAsia="es-CL"/>
                    </w:rPr>
                  </w:pPr>
                  <w:r w:rsidRPr="00370765">
                    <w:rPr>
                      <w:rFonts w:ascii="Century Gothic" w:eastAsia="Times New Roman" w:hAnsi="Century Gothic" w:cs="Times New Roman"/>
                      <w:color w:val="000000"/>
                      <w:sz w:val="14"/>
                      <w:szCs w:val="14"/>
                      <w:lang w:val="es-CL" w:eastAsia="es-CL"/>
                    </w:rPr>
                    <w:t xml:space="preserve"> $                60.068.183 </w:t>
                  </w:r>
                </w:p>
              </w:tc>
            </w:tr>
            <w:tr w:rsidR="001274F8" w:rsidRPr="00F608CE" w14:paraId="5EA3B9FD" w14:textId="77777777" w:rsidTr="005B7D93">
              <w:trPr>
                <w:trHeight w:val="376"/>
              </w:trPr>
              <w:tc>
                <w:tcPr>
                  <w:tcW w:w="1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1A401" w14:textId="77777777" w:rsidR="001274F8" w:rsidRPr="00370765" w:rsidRDefault="001274F8" w:rsidP="005B7D93">
                  <w:pPr>
                    <w:rPr>
                      <w:rFonts w:ascii="Century Gothic" w:eastAsia="Times New Roman" w:hAnsi="Century Gothic" w:cs="Times New Roman"/>
                      <w:color w:val="000000"/>
                      <w:sz w:val="14"/>
                      <w:szCs w:val="14"/>
                      <w:lang w:val="es-CL" w:eastAsia="es-CL"/>
                    </w:rPr>
                  </w:pPr>
                  <w:r w:rsidRPr="00370765">
                    <w:rPr>
                      <w:rFonts w:ascii="Century Gothic" w:eastAsia="Times New Roman" w:hAnsi="Century Gothic" w:cs="Times New Roman"/>
                      <w:color w:val="000000"/>
                      <w:sz w:val="14"/>
                      <w:szCs w:val="14"/>
                      <w:lang w:val="es-CL" w:eastAsia="es-CL"/>
                    </w:rPr>
                    <w:t>215.31.02.004.001.162</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2D7F73" w14:textId="77777777" w:rsidR="001274F8" w:rsidRPr="00370765" w:rsidRDefault="001274F8" w:rsidP="005B7D93">
                  <w:pPr>
                    <w:rPr>
                      <w:rFonts w:ascii="Century Gothic" w:eastAsia="Times New Roman" w:hAnsi="Century Gothic" w:cs="Times New Roman"/>
                      <w:color w:val="000000"/>
                      <w:sz w:val="14"/>
                      <w:szCs w:val="14"/>
                      <w:lang w:val="es-CL" w:eastAsia="es-CL"/>
                    </w:rPr>
                  </w:pPr>
                  <w:r w:rsidRPr="00370765">
                    <w:rPr>
                      <w:rFonts w:ascii="Century Gothic" w:eastAsia="Times New Roman" w:hAnsi="Century Gothic" w:cs="Times New Roman"/>
                      <w:color w:val="000000"/>
                      <w:sz w:val="14"/>
                      <w:szCs w:val="14"/>
                      <w:lang w:val="es-CL" w:eastAsia="es-CL"/>
                    </w:rPr>
                    <w:t>Mejoramiento Plaza San Enrique</w:t>
                  </w:r>
                </w:p>
              </w:tc>
              <w:tc>
                <w:tcPr>
                  <w:tcW w:w="17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7F2463" w14:textId="77777777" w:rsidR="001274F8" w:rsidRPr="00370765" w:rsidRDefault="001274F8" w:rsidP="005B7D93">
                  <w:pPr>
                    <w:rPr>
                      <w:rFonts w:ascii="Century Gothic" w:eastAsia="Times New Roman" w:hAnsi="Century Gothic" w:cs="Times New Roman"/>
                      <w:color w:val="000000"/>
                      <w:sz w:val="14"/>
                      <w:szCs w:val="14"/>
                      <w:lang w:val="es-CL" w:eastAsia="es-CL"/>
                    </w:rPr>
                  </w:pPr>
                  <w:r w:rsidRPr="00370765">
                    <w:rPr>
                      <w:rFonts w:ascii="Century Gothic" w:eastAsia="Times New Roman" w:hAnsi="Century Gothic" w:cs="Times New Roman"/>
                      <w:color w:val="000000"/>
                      <w:sz w:val="14"/>
                      <w:szCs w:val="14"/>
                      <w:lang w:val="es-CL" w:eastAsia="es-CL"/>
                    </w:rPr>
                    <w:t xml:space="preserve"> $                74.985.761 </w:t>
                  </w:r>
                </w:p>
              </w:tc>
            </w:tr>
            <w:tr w:rsidR="001274F8" w:rsidRPr="00F608CE" w14:paraId="7B15F40F" w14:textId="77777777" w:rsidTr="005B7D93">
              <w:trPr>
                <w:trHeight w:val="376"/>
              </w:trPr>
              <w:tc>
                <w:tcPr>
                  <w:tcW w:w="62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2F873" w14:textId="77777777" w:rsidR="001274F8" w:rsidRPr="00370765" w:rsidRDefault="001274F8" w:rsidP="005B7D93">
                  <w:pPr>
                    <w:rPr>
                      <w:rFonts w:ascii="Century Gothic" w:eastAsia="Times New Roman" w:hAnsi="Century Gothic" w:cs="Times New Roman"/>
                      <w:b/>
                      <w:bCs/>
                      <w:color w:val="000000"/>
                      <w:sz w:val="14"/>
                      <w:szCs w:val="14"/>
                      <w:u w:val="single"/>
                      <w:lang w:val="es-CL" w:eastAsia="es-CL"/>
                    </w:rPr>
                  </w:pPr>
                  <w:r w:rsidRPr="00370765">
                    <w:rPr>
                      <w:rFonts w:ascii="Century Gothic" w:eastAsia="Times New Roman" w:hAnsi="Century Gothic" w:cs="Times New Roman"/>
                      <w:b/>
                      <w:bCs/>
                      <w:color w:val="000000"/>
                      <w:sz w:val="14"/>
                      <w:szCs w:val="14"/>
                      <w:u w:val="single"/>
                      <w:lang w:val="es-CL" w:eastAsia="es-CL"/>
                    </w:rPr>
                    <w:t>* Proyectos SUBDERE Año 2022</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22FF1" w14:textId="77777777" w:rsidR="001274F8" w:rsidRPr="00370765" w:rsidRDefault="001274F8" w:rsidP="005B7D93">
                  <w:pPr>
                    <w:jc w:val="right"/>
                    <w:rPr>
                      <w:rFonts w:ascii="Century Gothic" w:eastAsia="Times New Roman" w:hAnsi="Century Gothic" w:cs="Times New Roman"/>
                      <w:color w:val="000000"/>
                      <w:sz w:val="14"/>
                      <w:szCs w:val="14"/>
                      <w:lang w:val="es-CL" w:eastAsia="es-CL"/>
                    </w:rPr>
                  </w:pPr>
                  <w:r w:rsidRPr="00370765">
                    <w:rPr>
                      <w:rFonts w:ascii="Century Gothic" w:eastAsia="Times New Roman" w:hAnsi="Century Gothic" w:cs="Times New Roman"/>
                      <w:color w:val="000000"/>
                      <w:sz w:val="14"/>
                      <w:szCs w:val="14"/>
                      <w:lang w:val="es-CL" w:eastAsia="es-CL"/>
                    </w:rPr>
                    <w:t> </w:t>
                  </w:r>
                </w:p>
              </w:tc>
            </w:tr>
          </w:tbl>
          <w:p w14:paraId="1440D68B" w14:textId="77777777" w:rsidR="001274F8" w:rsidRDefault="001274F8" w:rsidP="005B7D93">
            <w:pPr>
              <w:pStyle w:val="Sinespaciado"/>
              <w:rPr>
                <w:rFonts w:ascii="Century Gothic" w:eastAsia="Times New Roman" w:hAnsi="Century Gothic"/>
                <w:b/>
                <w:spacing w:val="-3"/>
                <w:sz w:val="14"/>
                <w:szCs w:val="14"/>
                <w:lang w:eastAsia="es-ES"/>
              </w:rPr>
            </w:pPr>
          </w:p>
          <w:p w14:paraId="167345FA" w14:textId="77777777" w:rsidR="001274F8" w:rsidRPr="00ED31ED" w:rsidRDefault="001274F8" w:rsidP="005B7D93">
            <w:pPr>
              <w:pStyle w:val="Sinespaciado"/>
              <w:rPr>
                <w:rFonts w:ascii="Century Gothic" w:eastAsia="Times New Roman" w:hAnsi="Century Gothic"/>
                <w:b/>
                <w:spacing w:val="-3"/>
                <w:sz w:val="14"/>
                <w:szCs w:val="14"/>
                <w:lang w:eastAsia="es-ES"/>
              </w:rPr>
            </w:pPr>
          </w:p>
        </w:tc>
      </w:tr>
      <w:tr w:rsidR="001274F8" w14:paraId="374EB615" w14:textId="77777777" w:rsidTr="005B7D93">
        <w:trPr>
          <w:trHeight w:val="202"/>
        </w:trPr>
        <w:tc>
          <w:tcPr>
            <w:tcW w:w="901" w:type="dxa"/>
          </w:tcPr>
          <w:p w14:paraId="22C65261" w14:textId="77777777" w:rsidR="001274F8" w:rsidRPr="00ED31ED"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398</w:t>
            </w:r>
          </w:p>
        </w:tc>
        <w:tc>
          <w:tcPr>
            <w:tcW w:w="1127" w:type="dxa"/>
          </w:tcPr>
          <w:p w14:paraId="2D532177"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06/09/2022</w:t>
            </w:r>
          </w:p>
        </w:tc>
        <w:tc>
          <w:tcPr>
            <w:tcW w:w="1033" w:type="dxa"/>
          </w:tcPr>
          <w:p w14:paraId="69379DF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N°43</w:t>
            </w:r>
          </w:p>
        </w:tc>
        <w:tc>
          <w:tcPr>
            <w:tcW w:w="6545" w:type="dxa"/>
          </w:tcPr>
          <w:p w14:paraId="15B49887" w14:textId="77777777" w:rsidR="001274F8" w:rsidRDefault="001274F8" w:rsidP="005B7D93">
            <w:pPr>
              <w:pStyle w:val="Sinespaciado"/>
              <w:rPr>
                <w:rFonts w:ascii="Century Gothic" w:hAnsi="Century Gothic"/>
                <w:b/>
                <w:color w:val="000000"/>
                <w:sz w:val="14"/>
                <w:szCs w:val="14"/>
                <w:lang w:eastAsia="es-CL"/>
              </w:rPr>
            </w:pPr>
            <w:r w:rsidRPr="00FB0EAB">
              <w:rPr>
                <w:rFonts w:ascii="Century Gothic" w:hAnsi="Century Gothic"/>
                <w:b/>
                <w:sz w:val="14"/>
                <w:szCs w:val="14"/>
                <w:lang w:val="es-MX"/>
              </w:rPr>
              <w:t xml:space="preserve">“Se acuerda, por el voto unánime de los Concejales presentes: Señoras, Karina Leyton Espinoza; Romina Baeza Illanes; Mariela Araya Cuevas; Cristina Cofre Guerrero; Paola Collao Santelices; Marcela Novoa Sandoval; los Señores; Marcelo Sepúlveda Oyanedel; Leonel Navarro Ormeño; Roberto Soto Ferrada y el Presidente del H. Concejo, Sr. Christopher White Bahamondes; aprobar </w:t>
            </w:r>
            <w:r w:rsidRPr="00FB0EAB">
              <w:rPr>
                <w:rFonts w:ascii="Century Gothic" w:hAnsi="Century Gothic"/>
                <w:b/>
                <w:color w:val="000000"/>
                <w:sz w:val="14"/>
                <w:szCs w:val="14"/>
                <w:lang w:eastAsia="es-CL"/>
              </w:rPr>
              <w:t>donación de bienes en desuso dados de baja mediante D.A. Exento N°  4.002, de fecha 08 de julio de 2022, al Centro de Desarrollo Social No + Violencia en la Pobla “El Secreto Unidad y Respeto”, que a continuación se indican:</w:t>
            </w:r>
          </w:p>
          <w:p w14:paraId="4C4C2D90" w14:textId="77777777" w:rsidR="001274F8" w:rsidRDefault="001274F8" w:rsidP="005B7D93">
            <w:pPr>
              <w:pStyle w:val="Sinespaciado"/>
              <w:rPr>
                <w:rFonts w:ascii="Century Gothic" w:eastAsia="Times New Roman" w:hAnsi="Century Gothic"/>
                <w:b/>
                <w:spacing w:val="-3"/>
                <w:sz w:val="14"/>
                <w:szCs w:val="14"/>
                <w:lang w:eastAsia="es-ES"/>
              </w:rPr>
            </w:pPr>
          </w:p>
          <w:tbl>
            <w:tblPr>
              <w:tblStyle w:val="Tablaconcuadrcula"/>
              <w:tblW w:w="5849" w:type="dxa"/>
              <w:tblLayout w:type="fixed"/>
              <w:tblCellMar>
                <w:left w:w="70" w:type="dxa"/>
                <w:right w:w="70" w:type="dxa"/>
              </w:tblCellMar>
              <w:tblLook w:val="04A0" w:firstRow="1" w:lastRow="0" w:firstColumn="1" w:lastColumn="0" w:noHBand="0" w:noVBand="1"/>
            </w:tblPr>
            <w:tblGrid>
              <w:gridCol w:w="1361"/>
              <w:gridCol w:w="952"/>
              <w:gridCol w:w="2720"/>
              <w:gridCol w:w="816"/>
            </w:tblGrid>
            <w:tr w:rsidR="001274F8" w:rsidRPr="005012EB" w14:paraId="2F4669C1" w14:textId="77777777" w:rsidTr="005B7D93">
              <w:trPr>
                <w:trHeight w:val="308"/>
              </w:trPr>
              <w:tc>
                <w:tcPr>
                  <w:tcW w:w="1361" w:type="dxa"/>
                  <w:tcBorders>
                    <w:top w:val="single" w:sz="4" w:space="0" w:color="auto"/>
                    <w:left w:val="single" w:sz="4" w:space="0" w:color="auto"/>
                    <w:bottom w:val="single" w:sz="4" w:space="0" w:color="auto"/>
                    <w:right w:val="single" w:sz="4" w:space="0" w:color="auto"/>
                  </w:tcBorders>
                </w:tcPr>
                <w:p w14:paraId="217CC1D5" w14:textId="77777777" w:rsidR="001274F8" w:rsidRPr="00282C35" w:rsidRDefault="001274F8" w:rsidP="005B7D93">
                  <w:pPr>
                    <w:tabs>
                      <w:tab w:val="left" w:pos="4253"/>
                    </w:tabs>
                    <w:jc w:val="center"/>
                    <w:rPr>
                      <w:rFonts w:ascii="Century Gothic" w:eastAsia="Times New Roman" w:hAnsi="Century Gothic"/>
                      <w:b/>
                      <w:sz w:val="14"/>
                      <w:szCs w:val="14"/>
                    </w:rPr>
                  </w:pPr>
                  <w:r w:rsidRPr="00282C35">
                    <w:rPr>
                      <w:rFonts w:ascii="Century Gothic" w:eastAsia="Times New Roman" w:hAnsi="Century Gothic"/>
                      <w:b/>
                      <w:sz w:val="14"/>
                      <w:szCs w:val="14"/>
                    </w:rPr>
                    <w:t>N° de Inventario</w:t>
                  </w:r>
                </w:p>
                <w:p w14:paraId="4A24DE06" w14:textId="77777777" w:rsidR="001274F8" w:rsidRPr="00282C35" w:rsidRDefault="001274F8" w:rsidP="005B7D93">
                  <w:pPr>
                    <w:tabs>
                      <w:tab w:val="left" w:pos="4253"/>
                    </w:tabs>
                    <w:jc w:val="center"/>
                    <w:rPr>
                      <w:rFonts w:ascii="Century Gothic" w:eastAsia="Times New Roman" w:hAnsi="Century Gothic"/>
                      <w:b/>
                      <w:sz w:val="14"/>
                      <w:szCs w:val="14"/>
                    </w:rPr>
                  </w:pPr>
                </w:p>
              </w:tc>
              <w:tc>
                <w:tcPr>
                  <w:tcW w:w="952" w:type="dxa"/>
                  <w:tcBorders>
                    <w:top w:val="single" w:sz="4" w:space="0" w:color="auto"/>
                    <w:left w:val="single" w:sz="4" w:space="0" w:color="auto"/>
                    <w:bottom w:val="single" w:sz="4" w:space="0" w:color="auto"/>
                    <w:right w:val="single" w:sz="4" w:space="0" w:color="auto"/>
                  </w:tcBorders>
                </w:tcPr>
                <w:p w14:paraId="03665743" w14:textId="77777777" w:rsidR="001274F8" w:rsidRPr="00282C35" w:rsidRDefault="001274F8" w:rsidP="005B7D93">
                  <w:pPr>
                    <w:jc w:val="center"/>
                    <w:rPr>
                      <w:rFonts w:ascii="Century Gothic" w:eastAsia="Times New Roman" w:hAnsi="Century Gothic"/>
                      <w:b/>
                      <w:sz w:val="14"/>
                      <w:szCs w:val="14"/>
                    </w:rPr>
                  </w:pPr>
                  <w:r w:rsidRPr="00282C35">
                    <w:rPr>
                      <w:rFonts w:ascii="Century Gothic" w:eastAsia="Times New Roman" w:hAnsi="Century Gothic"/>
                      <w:b/>
                      <w:sz w:val="14"/>
                      <w:szCs w:val="14"/>
                    </w:rPr>
                    <w:t>Cantidad</w:t>
                  </w:r>
                </w:p>
              </w:tc>
              <w:tc>
                <w:tcPr>
                  <w:tcW w:w="2720" w:type="dxa"/>
                  <w:tcBorders>
                    <w:top w:val="single" w:sz="4" w:space="0" w:color="auto"/>
                    <w:left w:val="single" w:sz="4" w:space="0" w:color="auto"/>
                    <w:bottom w:val="single" w:sz="4" w:space="0" w:color="auto"/>
                    <w:right w:val="single" w:sz="4" w:space="0" w:color="auto"/>
                  </w:tcBorders>
                </w:tcPr>
                <w:p w14:paraId="082E58F8" w14:textId="77777777" w:rsidR="001274F8" w:rsidRPr="00282C35" w:rsidRDefault="001274F8" w:rsidP="005B7D93">
                  <w:pPr>
                    <w:jc w:val="center"/>
                    <w:rPr>
                      <w:rFonts w:ascii="Century Gothic" w:eastAsia="Times New Roman" w:hAnsi="Century Gothic"/>
                      <w:b/>
                      <w:sz w:val="14"/>
                      <w:szCs w:val="14"/>
                    </w:rPr>
                  </w:pPr>
                  <w:r w:rsidRPr="00282C35">
                    <w:rPr>
                      <w:rFonts w:ascii="Century Gothic" w:eastAsia="Times New Roman" w:hAnsi="Century Gothic"/>
                      <w:b/>
                      <w:sz w:val="14"/>
                      <w:szCs w:val="14"/>
                    </w:rPr>
                    <w:t>Especificación Técnica</w:t>
                  </w:r>
                </w:p>
              </w:tc>
              <w:tc>
                <w:tcPr>
                  <w:tcW w:w="816" w:type="dxa"/>
                  <w:tcBorders>
                    <w:top w:val="single" w:sz="4" w:space="0" w:color="auto"/>
                    <w:left w:val="single" w:sz="4" w:space="0" w:color="auto"/>
                    <w:bottom w:val="single" w:sz="4" w:space="0" w:color="auto"/>
                    <w:right w:val="single" w:sz="4" w:space="0" w:color="auto"/>
                  </w:tcBorders>
                </w:tcPr>
                <w:p w14:paraId="7517DB56" w14:textId="77777777" w:rsidR="001274F8" w:rsidRPr="005F245C" w:rsidRDefault="001274F8" w:rsidP="005B7D93">
                  <w:pPr>
                    <w:rPr>
                      <w:rFonts w:ascii="Times New Roman" w:eastAsia="Times New Roman" w:hAnsi="Times New Roman"/>
                      <w:b/>
                      <w:sz w:val="20"/>
                      <w:szCs w:val="20"/>
                    </w:rPr>
                  </w:pPr>
                  <w:r w:rsidRPr="005F245C">
                    <w:rPr>
                      <w:rFonts w:ascii="Times New Roman" w:eastAsia="Times New Roman" w:hAnsi="Times New Roman"/>
                      <w:b/>
                      <w:sz w:val="20"/>
                      <w:szCs w:val="20"/>
                    </w:rPr>
                    <w:t>Valor del Art.</w:t>
                  </w:r>
                </w:p>
              </w:tc>
            </w:tr>
            <w:tr w:rsidR="001274F8" w:rsidRPr="005012EB" w14:paraId="24CE8779" w14:textId="77777777" w:rsidTr="005B7D93">
              <w:trPr>
                <w:trHeight w:val="2535"/>
              </w:trPr>
              <w:tc>
                <w:tcPr>
                  <w:tcW w:w="1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53E02A" w14:textId="77777777" w:rsidR="001274F8" w:rsidRPr="00282C35" w:rsidRDefault="001274F8" w:rsidP="005B7D93">
                  <w:pPr>
                    <w:widowControl w:val="0"/>
                    <w:autoSpaceDE w:val="0"/>
                    <w:autoSpaceDN w:val="0"/>
                    <w:spacing w:before="65"/>
                    <w:ind w:right="47"/>
                    <w:jc w:val="both"/>
                    <w:rPr>
                      <w:rFonts w:ascii="Century Gothic" w:eastAsia="Times New Roman" w:hAnsi="Century Gothic"/>
                      <w:sz w:val="14"/>
                      <w:szCs w:val="14"/>
                    </w:rPr>
                  </w:pPr>
                  <w:r w:rsidRPr="00282C35">
                    <w:rPr>
                      <w:rFonts w:ascii="Century Gothic" w:eastAsia="Times New Roman" w:hAnsi="Century Gothic"/>
                      <w:sz w:val="14"/>
                      <w:szCs w:val="14"/>
                    </w:rPr>
                    <w:t>10608001.1</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CB76F0" w14:textId="77777777" w:rsidR="001274F8" w:rsidRPr="00282C35" w:rsidRDefault="001274F8" w:rsidP="005B7D93">
                  <w:pPr>
                    <w:widowControl w:val="0"/>
                    <w:autoSpaceDE w:val="0"/>
                    <w:autoSpaceDN w:val="0"/>
                    <w:spacing w:before="80"/>
                    <w:ind w:left="12"/>
                    <w:jc w:val="center"/>
                    <w:rPr>
                      <w:rFonts w:ascii="Century Gothic" w:eastAsia="Times New Roman" w:hAnsi="Century Gothic"/>
                      <w:sz w:val="14"/>
                      <w:szCs w:val="14"/>
                    </w:rPr>
                  </w:pPr>
                  <w:r w:rsidRPr="00282C35">
                    <w:rPr>
                      <w:rFonts w:ascii="Century Gothic" w:eastAsia="Times New Roman" w:hAnsi="Century Gothic"/>
                      <w:sz w:val="14"/>
                      <w:szCs w:val="14"/>
                    </w:rPr>
                    <w:t>1</w:t>
                  </w:r>
                </w:p>
              </w:tc>
              <w:tc>
                <w:tcPr>
                  <w:tcW w:w="2720" w:type="dxa"/>
                  <w:tcBorders>
                    <w:top w:val="single" w:sz="4" w:space="0" w:color="000000"/>
                    <w:left w:val="single" w:sz="4" w:space="0" w:color="000000"/>
                    <w:bottom w:val="single" w:sz="4" w:space="0" w:color="000000"/>
                    <w:right w:val="single" w:sz="4" w:space="0" w:color="000000"/>
                  </w:tcBorders>
                </w:tcPr>
                <w:p w14:paraId="679E9A32" w14:textId="77777777" w:rsidR="001274F8" w:rsidRPr="00282C35" w:rsidRDefault="001274F8" w:rsidP="005B7D93">
                  <w:pPr>
                    <w:widowControl w:val="0"/>
                    <w:autoSpaceDE w:val="0"/>
                    <w:autoSpaceDN w:val="0"/>
                    <w:ind w:left="12"/>
                    <w:rPr>
                      <w:rFonts w:ascii="Century Gothic" w:eastAsia="Times New Roman" w:hAnsi="Century Gothic"/>
                      <w:sz w:val="14"/>
                      <w:szCs w:val="14"/>
                    </w:rPr>
                  </w:pPr>
                  <w:r w:rsidRPr="00282C35">
                    <w:rPr>
                      <w:rFonts w:ascii="Century Gothic" w:eastAsia="Times New Roman" w:hAnsi="Century Gothic"/>
                      <w:sz w:val="14"/>
                      <w:szCs w:val="14"/>
                    </w:rPr>
                    <w:t>Materiales en desecho (Bulto)</w:t>
                  </w:r>
                </w:p>
                <w:p w14:paraId="4A8E552B" w14:textId="77777777" w:rsidR="001274F8" w:rsidRPr="00282C35" w:rsidRDefault="001274F8" w:rsidP="005B7D93">
                  <w:pPr>
                    <w:widowControl w:val="0"/>
                    <w:autoSpaceDE w:val="0"/>
                    <w:autoSpaceDN w:val="0"/>
                    <w:ind w:left="12"/>
                    <w:rPr>
                      <w:rFonts w:ascii="Century Gothic" w:eastAsia="Times New Roman" w:hAnsi="Century Gothic"/>
                      <w:sz w:val="14"/>
                      <w:szCs w:val="14"/>
                    </w:rPr>
                  </w:pPr>
                  <w:r w:rsidRPr="00282C35">
                    <w:rPr>
                      <w:rFonts w:ascii="Century Gothic" w:eastAsia="Times New Roman" w:hAnsi="Century Gothic"/>
                      <w:sz w:val="14"/>
                      <w:szCs w:val="14"/>
                    </w:rPr>
                    <w:t>Postes: Viga en V.</w:t>
                  </w:r>
                </w:p>
                <w:p w14:paraId="516626C4" w14:textId="77777777" w:rsidR="001274F8" w:rsidRPr="00282C35" w:rsidRDefault="001274F8" w:rsidP="005B7D93">
                  <w:pPr>
                    <w:widowControl w:val="0"/>
                    <w:autoSpaceDE w:val="0"/>
                    <w:autoSpaceDN w:val="0"/>
                    <w:ind w:left="12"/>
                    <w:rPr>
                      <w:rFonts w:ascii="Century Gothic" w:eastAsia="Times New Roman" w:hAnsi="Century Gothic"/>
                      <w:sz w:val="14"/>
                      <w:szCs w:val="14"/>
                    </w:rPr>
                  </w:pPr>
                  <w:r w:rsidRPr="00282C35">
                    <w:rPr>
                      <w:rFonts w:ascii="Century Gothic" w:eastAsia="Times New Roman" w:hAnsi="Century Gothic"/>
                      <w:sz w:val="14"/>
                      <w:szCs w:val="14"/>
                    </w:rPr>
                    <w:t>Pallets: Madera.</w:t>
                  </w:r>
                </w:p>
                <w:p w14:paraId="56EA065E" w14:textId="77777777" w:rsidR="001274F8" w:rsidRPr="00282C35" w:rsidRDefault="001274F8" w:rsidP="005B7D93">
                  <w:pPr>
                    <w:widowControl w:val="0"/>
                    <w:autoSpaceDE w:val="0"/>
                    <w:autoSpaceDN w:val="0"/>
                    <w:ind w:left="12"/>
                    <w:rPr>
                      <w:rFonts w:ascii="Century Gothic" w:eastAsia="Times New Roman" w:hAnsi="Century Gothic"/>
                      <w:sz w:val="14"/>
                      <w:szCs w:val="14"/>
                    </w:rPr>
                  </w:pPr>
                  <w:r w:rsidRPr="00282C35">
                    <w:rPr>
                      <w:rFonts w:ascii="Century Gothic" w:eastAsia="Times New Roman" w:hAnsi="Century Gothic"/>
                      <w:sz w:val="14"/>
                      <w:szCs w:val="14"/>
                    </w:rPr>
                    <w:t>Postes: Alumbrado Redondo.</w:t>
                  </w:r>
                </w:p>
                <w:p w14:paraId="6B0323D4" w14:textId="77777777" w:rsidR="001274F8" w:rsidRPr="00282C35" w:rsidRDefault="001274F8" w:rsidP="005B7D93">
                  <w:pPr>
                    <w:widowControl w:val="0"/>
                    <w:autoSpaceDE w:val="0"/>
                    <w:autoSpaceDN w:val="0"/>
                    <w:ind w:left="12"/>
                    <w:rPr>
                      <w:rFonts w:ascii="Century Gothic" w:eastAsia="Times New Roman" w:hAnsi="Century Gothic"/>
                      <w:sz w:val="14"/>
                      <w:szCs w:val="14"/>
                    </w:rPr>
                  </w:pPr>
                  <w:r w:rsidRPr="00282C35">
                    <w:rPr>
                      <w:rFonts w:ascii="Century Gothic" w:eastAsia="Times New Roman" w:hAnsi="Century Gothic"/>
                      <w:sz w:val="14"/>
                      <w:szCs w:val="14"/>
                    </w:rPr>
                    <w:t>Cajas: Alumbrado Público.</w:t>
                  </w:r>
                </w:p>
                <w:p w14:paraId="72827A7E" w14:textId="77777777" w:rsidR="001274F8" w:rsidRPr="00282C35" w:rsidRDefault="001274F8" w:rsidP="005B7D93">
                  <w:pPr>
                    <w:widowControl w:val="0"/>
                    <w:autoSpaceDE w:val="0"/>
                    <w:autoSpaceDN w:val="0"/>
                    <w:ind w:left="12"/>
                    <w:rPr>
                      <w:rFonts w:ascii="Century Gothic" w:eastAsia="Times New Roman" w:hAnsi="Century Gothic"/>
                      <w:sz w:val="14"/>
                      <w:szCs w:val="14"/>
                    </w:rPr>
                  </w:pPr>
                  <w:r w:rsidRPr="00282C35">
                    <w:rPr>
                      <w:rFonts w:ascii="Century Gothic" w:eastAsia="Times New Roman" w:hAnsi="Century Gothic"/>
                      <w:sz w:val="14"/>
                      <w:szCs w:val="14"/>
                    </w:rPr>
                    <w:t>Basura: Plásticos.</w:t>
                  </w:r>
                </w:p>
                <w:p w14:paraId="12A224FE" w14:textId="77777777" w:rsidR="001274F8" w:rsidRPr="00282C35" w:rsidRDefault="001274F8" w:rsidP="005B7D93">
                  <w:pPr>
                    <w:widowControl w:val="0"/>
                    <w:autoSpaceDE w:val="0"/>
                    <w:autoSpaceDN w:val="0"/>
                    <w:ind w:left="12"/>
                    <w:rPr>
                      <w:rFonts w:ascii="Century Gothic" w:eastAsia="Times New Roman" w:hAnsi="Century Gothic"/>
                      <w:sz w:val="14"/>
                      <w:szCs w:val="14"/>
                    </w:rPr>
                  </w:pPr>
                  <w:r w:rsidRPr="00282C35">
                    <w:rPr>
                      <w:rFonts w:ascii="Century Gothic" w:eastAsia="Times New Roman" w:hAnsi="Century Gothic"/>
                      <w:sz w:val="14"/>
                      <w:szCs w:val="14"/>
                    </w:rPr>
                    <w:t>Postes: Alumbrado Cuadrado.</w:t>
                  </w:r>
                </w:p>
                <w:p w14:paraId="7171E96E" w14:textId="77777777" w:rsidR="001274F8" w:rsidRPr="00282C35" w:rsidRDefault="001274F8" w:rsidP="005B7D93">
                  <w:pPr>
                    <w:widowControl w:val="0"/>
                    <w:autoSpaceDE w:val="0"/>
                    <w:autoSpaceDN w:val="0"/>
                    <w:ind w:left="12"/>
                    <w:rPr>
                      <w:rFonts w:ascii="Century Gothic" w:eastAsia="Times New Roman" w:hAnsi="Century Gothic"/>
                      <w:sz w:val="14"/>
                      <w:szCs w:val="14"/>
                    </w:rPr>
                  </w:pPr>
                  <w:r w:rsidRPr="00282C35">
                    <w:rPr>
                      <w:rFonts w:ascii="Century Gothic" w:eastAsia="Times New Roman" w:hAnsi="Century Gothic"/>
                      <w:sz w:val="14"/>
                      <w:szCs w:val="14"/>
                    </w:rPr>
                    <w:t>Placas: Carpinteras</w:t>
                  </w:r>
                </w:p>
                <w:p w14:paraId="3A1513E7" w14:textId="77777777" w:rsidR="001274F8" w:rsidRPr="00282C35" w:rsidRDefault="001274F8" w:rsidP="005B7D93">
                  <w:pPr>
                    <w:widowControl w:val="0"/>
                    <w:autoSpaceDE w:val="0"/>
                    <w:autoSpaceDN w:val="0"/>
                    <w:ind w:left="12"/>
                    <w:rPr>
                      <w:rFonts w:ascii="Century Gothic" w:eastAsia="Times New Roman" w:hAnsi="Century Gothic"/>
                      <w:sz w:val="14"/>
                      <w:szCs w:val="14"/>
                    </w:rPr>
                  </w:pPr>
                  <w:r w:rsidRPr="00282C35">
                    <w:rPr>
                      <w:rFonts w:ascii="Century Gothic" w:eastAsia="Times New Roman" w:hAnsi="Century Gothic"/>
                      <w:sz w:val="14"/>
                      <w:szCs w:val="14"/>
                    </w:rPr>
                    <w:t>Estruc: Madera de Pino</w:t>
                  </w:r>
                </w:p>
                <w:p w14:paraId="55A950F8" w14:textId="77777777" w:rsidR="001274F8" w:rsidRPr="00282C35" w:rsidRDefault="001274F8" w:rsidP="005B7D93">
                  <w:pPr>
                    <w:widowControl w:val="0"/>
                    <w:autoSpaceDE w:val="0"/>
                    <w:autoSpaceDN w:val="0"/>
                    <w:ind w:left="12"/>
                    <w:rPr>
                      <w:rFonts w:ascii="Century Gothic" w:eastAsia="Times New Roman" w:hAnsi="Century Gothic"/>
                      <w:sz w:val="14"/>
                      <w:szCs w:val="14"/>
                    </w:rPr>
                  </w:pPr>
                  <w:r w:rsidRPr="00282C35">
                    <w:rPr>
                      <w:rFonts w:ascii="Century Gothic" w:eastAsia="Times New Roman" w:hAnsi="Century Gothic"/>
                      <w:sz w:val="14"/>
                      <w:szCs w:val="14"/>
                    </w:rPr>
                    <w:t>Tejas: de Techos.</w:t>
                  </w:r>
                </w:p>
                <w:p w14:paraId="5B9421F1" w14:textId="77777777" w:rsidR="001274F8" w:rsidRPr="00282C35" w:rsidRDefault="001274F8" w:rsidP="005B7D93">
                  <w:pPr>
                    <w:widowControl w:val="0"/>
                    <w:autoSpaceDE w:val="0"/>
                    <w:autoSpaceDN w:val="0"/>
                    <w:ind w:left="12"/>
                    <w:rPr>
                      <w:rFonts w:ascii="Century Gothic" w:eastAsia="Times New Roman" w:hAnsi="Century Gothic"/>
                      <w:sz w:val="14"/>
                      <w:szCs w:val="14"/>
                    </w:rPr>
                  </w:pPr>
                  <w:r w:rsidRPr="00282C35">
                    <w:rPr>
                      <w:rFonts w:ascii="Century Gothic" w:eastAsia="Times New Roman" w:hAnsi="Century Gothic"/>
                      <w:sz w:val="14"/>
                      <w:szCs w:val="14"/>
                    </w:rPr>
                    <w:t>Focos: Acrílico Redondo de Luz</w:t>
                  </w:r>
                </w:p>
                <w:p w14:paraId="5CE71150" w14:textId="77777777" w:rsidR="001274F8" w:rsidRPr="00282C35" w:rsidRDefault="001274F8" w:rsidP="005B7D93">
                  <w:pPr>
                    <w:widowControl w:val="0"/>
                    <w:autoSpaceDE w:val="0"/>
                    <w:autoSpaceDN w:val="0"/>
                    <w:ind w:left="12"/>
                    <w:rPr>
                      <w:rFonts w:ascii="Century Gothic" w:eastAsia="Times New Roman" w:hAnsi="Century Gothic"/>
                      <w:sz w:val="14"/>
                      <w:szCs w:val="14"/>
                    </w:rPr>
                  </w:pPr>
                  <w:r w:rsidRPr="00282C35">
                    <w:rPr>
                      <w:rFonts w:ascii="Century Gothic" w:eastAsia="Times New Roman" w:hAnsi="Century Gothic"/>
                      <w:sz w:val="14"/>
                      <w:szCs w:val="14"/>
                    </w:rPr>
                    <w:t>Trozo: Reja de Cancha.</w:t>
                  </w:r>
                </w:p>
                <w:p w14:paraId="27900015" w14:textId="77777777" w:rsidR="001274F8" w:rsidRPr="00282C35" w:rsidRDefault="001274F8" w:rsidP="005B7D93">
                  <w:pPr>
                    <w:widowControl w:val="0"/>
                    <w:autoSpaceDE w:val="0"/>
                    <w:autoSpaceDN w:val="0"/>
                    <w:ind w:left="12"/>
                    <w:rPr>
                      <w:rFonts w:ascii="Century Gothic" w:eastAsia="Times New Roman" w:hAnsi="Century Gothic"/>
                      <w:sz w:val="14"/>
                      <w:szCs w:val="14"/>
                    </w:rPr>
                  </w:pPr>
                  <w:r w:rsidRPr="00282C35">
                    <w:rPr>
                      <w:rFonts w:ascii="Century Gothic" w:eastAsia="Times New Roman" w:hAnsi="Century Gothic"/>
                      <w:sz w:val="14"/>
                      <w:szCs w:val="14"/>
                    </w:rPr>
                    <w:t>Palos: Pino Redondos.</w:t>
                  </w:r>
                </w:p>
                <w:p w14:paraId="5A5FED2F" w14:textId="77777777" w:rsidR="001274F8" w:rsidRPr="00282C35" w:rsidRDefault="001274F8" w:rsidP="005B7D93">
                  <w:pPr>
                    <w:widowControl w:val="0"/>
                    <w:autoSpaceDE w:val="0"/>
                    <w:autoSpaceDN w:val="0"/>
                    <w:ind w:left="12"/>
                    <w:rPr>
                      <w:rFonts w:ascii="Century Gothic" w:eastAsia="Times New Roman" w:hAnsi="Century Gothic"/>
                      <w:sz w:val="14"/>
                      <w:szCs w:val="14"/>
                    </w:rPr>
                  </w:pPr>
                  <w:r w:rsidRPr="00282C35">
                    <w:rPr>
                      <w:rFonts w:ascii="Century Gothic" w:eastAsia="Times New Roman" w:hAnsi="Century Gothic"/>
                      <w:sz w:val="14"/>
                      <w:szCs w:val="14"/>
                    </w:rPr>
                    <w:t>Estruc: Juego de Plaza.</w:t>
                  </w:r>
                </w:p>
                <w:p w14:paraId="2D1B0FD3" w14:textId="77777777" w:rsidR="001274F8" w:rsidRPr="00282C35" w:rsidRDefault="001274F8" w:rsidP="005B7D93">
                  <w:pPr>
                    <w:widowControl w:val="0"/>
                    <w:autoSpaceDE w:val="0"/>
                    <w:autoSpaceDN w:val="0"/>
                    <w:ind w:left="12"/>
                    <w:rPr>
                      <w:rFonts w:ascii="Century Gothic" w:eastAsia="Times New Roman" w:hAnsi="Century Gothic"/>
                      <w:sz w:val="14"/>
                      <w:szCs w:val="14"/>
                    </w:rPr>
                  </w:pPr>
                  <w:r w:rsidRPr="00282C35">
                    <w:rPr>
                      <w:rFonts w:ascii="Century Gothic" w:eastAsia="Times New Roman" w:hAnsi="Century Gothic"/>
                      <w:sz w:val="14"/>
                      <w:szCs w:val="14"/>
                    </w:rPr>
                    <w:t xml:space="preserve">Conten: Reciclaje. </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3ACCC6" w14:textId="77777777" w:rsidR="001274F8" w:rsidRPr="005012EB" w:rsidRDefault="001274F8" w:rsidP="005B7D93">
                  <w:pPr>
                    <w:widowControl w:val="0"/>
                    <w:autoSpaceDE w:val="0"/>
                    <w:autoSpaceDN w:val="0"/>
                    <w:spacing w:before="77"/>
                    <w:jc w:val="center"/>
                    <w:rPr>
                      <w:rFonts w:ascii="Times New Roman" w:eastAsia="Times New Roman" w:hAnsi="Times New Roman"/>
                      <w:sz w:val="20"/>
                      <w:szCs w:val="20"/>
                    </w:rPr>
                  </w:pPr>
                  <w:r>
                    <w:rPr>
                      <w:rFonts w:ascii="Times New Roman" w:eastAsia="Times New Roman" w:hAnsi="Times New Roman"/>
                      <w:sz w:val="20"/>
                      <w:szCs w:val="20"/>
                    </w:rPr>
                    <w:t>1</w:t>
                  </w:r>
                </w:p>
              </w:tc>
            </w:tr>
          </w:tbl>
          <w:p w14:paraId="222FE1A3" w14:textId="77777777" w:rsidR="001274F8" w:rsidRDefault="001274F8" w:rsidP="005B7D93">
            <w:pPr>
              <w:pStyle w:val="Sinespaciado"/>
              <w:rPr>
                <w:rFonts w:ascii="Century Gothic" w:eastAsia="Times New Roman" w:hAnsi="Century Gothic"/>
                <w:b/>
                <w:spacing w:val="-3"/>
                <w:sz w:val="14"/>
                <w:szCs w:val="14"/>
                <w:lang w:eastAsia="es-ES"/>
              </w:rPr>
            </w:pPr>
          </w:p>
          <w:p w14:paraId="21EFE8EF" w14:textId="77777777" w:rsidR="001274F8" w:rsidRDefault="001274F8" w:rsidP="005B7D93">
            <w:pPr>
              <w:pStyle w:val="Sinespaciado"/>
              <w:rPr>
                <w:rFonts w:ascii="Century Gothic" w:eastAsia="Times New Roman" w:hAnsi="Century Gothic"/>
                <w:b/>
                <w:spacing w:val="-3"/>
                <w:sz w:val="14"/>
                <w:szCs w:val="14"/>
                <w:lang w:eastAsia="es-ES"/>
              </w:rPr>
            </w:pPr>
          </w:p>
          <w:tbl>
            <w:tblPr>
              <w:tblStyle w:val="Tablaconcuadrcula"/>
              <w:tblW w:w="5472" w:type="dxa"/>
              <w:tblLayout w:type="fixed"/>
              <w:tblCellMar>
                <w:left w:w="70" w:type="dxa"/>
                <w:right w:w="70" w:type="dxa"/>
              </w:tblCellMar>
              <w:tblLook w:val="04A0" w:firstRow="1" w:lastRow="0" w:firstColumn="1" w:lastColumn="0" w:noHBand="0" w:noVBand="1"/>
            </w:tblPr>
            <w:tblGrid>
              <w:gridCol w:w="1123"/>
              <w:gridCol w:w="982"/>
              <w:gridCol w:w="2526"/>
              <w:gridCol w:w="841"/>
            </w:tblGrid>
            <w:tr w:rsidR="001274F8" w:rsidRPr="005012EB" w14:paraId="377D15B3" w14:textId="77777777" w:rsidTr="005B7D93">
              <w:trPr>
                <w:trHeight w:val="406"/>
              </w:trPr>
              <w:tc>
                <w:tcPr>
                  <w:tcW w:w="1123" w:type="dxa"/>
                  <w:tcBorders>
                    <w:top w:val="single" w:sz="4" w:space="0" w:color="auto"/>
                    <w:left w:val="single" w:sz="4" w:space="0" w:color="auto"/>
                    <w:bottom w:val="single" w:sz="4" w:space="0" w:color="auto"/>
                    <w:right w:val="single" w:sz="4" w:space="0" w:color="auto"/>
                  </w:tcBorders>
                </w:tcPr>
                <w:p w14:paraId="0BC7CD94" w14:textId="77777777" w:rsidR="001274F8" w:rsidRPr="00282C35" w:rsidRDefault="001274F8" w:rsidP="005B7D93">
                  <w:pPr>
                    <w:tabs>
                      <w:tab w:val="left" w:pos="4253"/>
                    </w:tabs>
                    <w:jc w:val="center"/>
                    <w:rPr>
                      <w:rFonts w:ascii="Century Gothic" w:eastAsia="Times New Roman" w:hAnsi="Century Gothic"/>
                      <w:b/>
                      <w:sz w:val="14"/>
                      <w:szCs w:val="14"/>
                    </w:rPr>
                  </w:pPr>
                  <w:r w:rsidRPr="00282C35">
                    <w:rPr>
                      <w:rFonts w:ascii="Century Gothic" w:eastAsia="Times New Roman" w:hAnsi="Century Gothic"/>
                      <w:b/>
                      <w:sz w:val="14"/>
                      <w:szCs w:val="14"/>
                    </w:rPr>
                    <w:t>N° de Inventario</w:t>
                  </w:r>
                </w:p>
                <w:p w14:paraId="0B265573" w14:textId="77777777" w:rsidR="001274F8" w:rsidRPr="00282C35" w:rsidRDefault="001274F8" w:rsidP="005B7D93">
                  <w:pPr>
                    <w:tabs>
                      <w:tab w:val="left" w:pos="4253"/>
                    </w:tabs>
                    <w:ind w:firstLine="639"/>
                    <w:jc w:val="center"/>
                    <w:rPr>
                      <w:rFonts w:ascii="Century Gothic" w:eastAsia="Times New Roman" w:hAnsi="Century Gothic"/>
                      <w:b/>
                      <w:sz w:val="14"/>
                      <w:szCs w:val="14"/>
                    </w:rPr>
                  </w:pPr>
                </w:p>
              </w:tc>
              <w:tc>
                <w:tcPr>
                  <w:tcW w:w="982" w:type="dxa"/>
                  <w:tcBorders>
                    <w:top w:val="single" w:sz="4" w:space="0" w:color="auto"/>
                    <w:left w:val="single" w:sz="4" w:space="0" w:color="auto"/>
                    <w:bottom w:val="single" w:sz="4" w:space="0" w:color="auto"/>
                    <w:right w:val="single" w:sz="4" w:space="0" w:color="auto"/>
                  </w:tcBorders>
                </w:tcPr>
                <w:p w14:paraId="58A8D679" w14:textId="77777777" w:rsidR="001274F8" w:rsidRPr="00282C35" w:rsidRDefault="001274F8" w:rsidP="005B7D93">
                  <w:pPr>
                    <w:jc w:val="center"/>
                    <w:rPr>
                      <w:rFonts w:ascii="Century Gothic" w:eastAsia="Times New Roman" w:hAnsi="Century Gothic"/>
                      <w:b/>
                      <w:sz w:val="14"/>
                      <w:szCs w:val="14"/>
                    </w:rPr>
                  </w:pPr>
                  <w:r w:rsidRPr="00282C35">
                    <w:rPr>
                      <w:rFonts w:ascii="Century Gothic" w:eastAsia="Times New Roman" w:hAnsi="Century Gothic"/>
                      <w:b/>
                      <w:sz w:val="14"/>
                      <w:szCs w:val="14"/>
                    </w:rPr>
                    <w:t>Cantidad</w:t>
                  </w:r>
                </w:p>
              </w:tc>
              <w:tc>
                <w:tcPr>
                  <w:tcW w:w="2526" w:type="dxa"/>
                  <w:tcBorders>
                    <w:top w:val="single" w:sz="4" w:space="0" w:color="auto"/>
                    <w:left w:val="single" w:sz="4" w:space="0" w:color="auto"/>
                    <w:bottom w:val="single" w:sz="4" w:space="0" w:color="auto"/>
                    <w:right w:val="single" w:sz="4" w:space="0" w:color="auto"/>
                  </w:tcBorders>
                </w:tcPr>
                <w:p w14:paraId="6038B48D" w14:textId="77777777" w:rsidR="001274F8" w:rsidRPr="00282C35" w:rsidRDefault="001274F8" w:rsidP="005B7D93">
                  <w:pPr>
                    <w:jc w:val="center"/>
                    <w:rPr>
                      <w:rFonts w:ascii="Century Gothic" w:eastAsia="Times New Roman" w:hAnsi="Century Gothic"/>
                      <w:b/>
                      <w:sz w:val="14"/>
                      <w:szCs w:val="14"/>
                    </w:rPr>
                  </w:pPr>
                  <w:r w:rsidRPr="00282C35">
                    <w:rPr>
                      <w:rFonts w:ascii="Century Gothic" w:eastAsia="Times New Roman" w:hAnsi="Century Gothic"/>
                      <w:b/>
                      <w:sz w:val="14"/>
                      <w:szCs w:val="14"/>
                    </w:rPr>
                    <w:t>Especificación Técnica</w:t>
                  </w:r>
                </w:p>
              </w:tc>
              <w:tc>
                <w:tcPr>
                  <w:tcW w:w="841" w:type="dxa"/>
                  <w:tcBorders>
                    <w:top w:val="single" w:sz="4" w:space="0" w:color="auto"/>
                    <w:left w:val="single" w:sz="4" w:space="0" w:color="auto"/>
                    <w:bottom w:val="single" w:sz="4" w:space="0" w:color="auto"/>
                    <w:right w:val="single" w:sz="4" w:space="0" w:color="auto"/>
                  </w:tcBorders>
                </w:tcPr>
                <w:p w14:paraId="7A7361D5" w14:textId="77777777" w:rsidR="001274F8" w:rsidRPr="00282C35" w:rsidRDefault="001274F8" w:rsidP="005B7D93">
                  <w:pPr>
                    <w:rPr>
                      <w:rFonts w:ascii="Century Gothic" w:eastAsia="Times New Roman" w:hAnsi="Century Gothic"/>
                      <w:b/>
                      <w:sz w:val="14"/>
                      <w:szCs w:val="14"/>
                    </w:rPr>
                  </w:pPr>
                  <w:r w:rsidRPr="00282C35">
                    <w:rPr>
                      <w:rFonts w:ascii="Century Gothic" w:eastAsia="Times New Roman" w:hAnsi="Century Gothic"/>
                      <w:b/>
                      <w:sz w:val="14"/>
                      <w:szCs w:val="14"/>
                    </w:rPr>
                    <w:t>Valor del Art</w:t>
                  </w:r>
                </w:p>
              </w:tc>
            </w:tr>
            <w:tr w:rsidR="001274F8" w:rsidRPr="005012EB" w14:paraId="492D545D" w14:textId="77777777" w:rsidTr="005B7D93">
              <w:trPr>
                <w:trHeight w:val="496"/>
              </w:trPr>
              <w:tc>
                <w:tcPr>
                  <w:tcW w:w="112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54B64E77" w14:textId="77777777" w:rsidR="001274F8" w:rsidRPr="00282C35" w:rsidRDefault="001274F8" w:rsidP="005B7D93">
                  <w:pPr>
                    <w:widowControl w:val="0"/>
                    <w:autoSpaceDE w:val="0"/>
                    <w:autoSpaceDN w:val="0"/>
                    <w:ind w:right="47"/>
                    <w:jc w:val="both"/>
                    <w:rPr>
                      <w:rFonts w:ascii="Century Gothic" w:eastAsia="Times New Roman" w:hAnsi="Century Gothic"/>
                      <w:sz w:val="14"/>
                      <w:szCs w:val="14"/>
                    </w:rPr>
                  </w:pPr>
                  <w:r w:rsidRPr="00282C35">
                    <w:rPr>
                      <w:rFonts w:ascii="Century Gothic" w:eastAsia="Times New Roman" w:hAnsi="Century Gothic"/>
                      <w:sz w:val="14"/>
                      <w:szCs w:val="14"/>
                    </w:rPr>
                    <w:t>10302009.10</w:t>
                  </w:r>
                </w:p>
              </w:tc>
              <w:tc>
                <w:tcPr>
                  <w:tcW w:w="98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70ED0E48" w14:textId="77777777" w:rsidR="001274F8" w:rsidRPr="00282C35" w:rsidRDefault="001274F8" w:rsidP="005B7D93">
                  <w:pPr>
                    <w:widowControl w:val="0"/>
                    <w:autoSpaceDE w:val="0"/>
                    <w:autoSpaceDN w:val="0"/>
                    <w:ind w:left="12"/>
                    <w:jc w:val="center"/>
                    <w:rPr>
                      <w:rFonts w:ascii="Century Gothic" w:eastAsia="Times New Roman" w:hAnsi="Century Gothic"/>
                      <w:sz w:val="14"/>
                      <w:szCs w:val="14"/>
                    </w:rPr>
                  </w:pPr>
                  <w:r w:rsidRPr="00282C35">
                    <w:rPr>
                      <w:rFonts w:ascii="Century Gothic" w:eastAsia="Times New Roman" w:hAnsi="Century Gothic"/>
                      <w:sz w:val="14"/>
                      <w:szCs w:val="14"/>
                    </w:rPr>
                    <w:t>1</w:t>
                  </w:r>
                </w:p>
              </w:tc>
              <w:tc>
                <w:tcPr>
                  <w:tcW w:w="2526" w:type="dxa"/>
                  <w:tcBorders>
                    <w:top w:val="single" w:sz="4" w:space="0" w:color="auto"/>
                    <w:left w:val="single" w:sz="4" w:space="0" w:color="000000"/>
                    <w:bottom w:val="single" w:sz="4" w:space="0" w:color="000000"/>
                    <w:right w:val="single" w:sz="4" w:space="0" w:color="000000"/>
                  </w:tcBorders>
                </w:tcPr>
                <w:p w14:paraId="5149E54E" w14:textId="77777777" w:rsidR="001274F8" w:rsidRPr="00282C35" w:rsidRDefault="001274F8" w:rsidP="005B7D93">
                  <w:pPr>
                    <w:widowControl w:val="0"/>
                    <w:autoSpaceDE w:val="0"/>
                    <w:autoSpaceDN w:val="0"/>
                    <w:ind w:left="12"/>
                    <w:rPr>
                      <w:rFonts w:ascii="Century Gothic" w:eastAsia="Times New Roman" w:hAnsi="Century Gothic"/>
                      <w:sz w:val="14"/>
                      <w:szCs w:val="14"/>
                    </w:rPr>
                  </w:pPr>
                  <w:r w:rsidRPr="00282C35">
                    <w:rPr>
                      <w:rFonts w:ascii="Century Gothic" w:eastAsia="Times New Roman" w:hAnsi="Century Gothic"/>
                      <w:sz w:val="14"/>
                      <w:szCs w:val="14"/>
                    </w:rPr>
                    <w:t>POSTE</w:t>
                  </w:r>
                </w:p>
                <w:p w14:paraId="1AEEB2A3" w14:textId="77777777" w:rsidR="001274F8" w:rsidRPr="00282C35" w:rsidRDefault="001274F8" w:rsidP="005B7D93">
                  <w:pPr>
                    <w:widowControl w:val="0"/>
                    <w:autoSpaceDE w:val="0"/>
                    <w:autoSpaceDN w:val="0"/>
                    <w:ind w:left="12"/>
                    <w:rPr>
                      <w:rFonts w:ascii="Century Gothic" w:eastAsia="Times New Roman" w:hAnsi="Century Gothic"/>
                      <w:sz w:val="14"/>
                      <w:szCs w:val="14"/>
                    </w:rPr>
                  </w:pPr>
                  <w:r w:rsidRPr="00282C35">
                    <w:rPr>
                      <w:rFonts w:ascii="Century Gothic" w:eastAsia="Times New Roman" w:hAnsi="Century Gothic"/>
                      <w:sz w:val="14"/>
                      <w:szCs w:val="14"/>
                    </w:rPr>
                    <w:t>Material: Fierro Fundido</w:t>
                  </w:r>
                </w:p>
                <w:p w14:paraId="5247CDC3" w14:textId="77777777" w:rsidR="001274F8" w:rsidRPr="00282C35" w:rsidRDefault="001274F8" w:rsidP="005B7D93">
                  <w:pPr>
                    <w:widowControl w:val="0"/>
                    <w:autoSpaceDE w:val="0"/>
                    <w:autoSpaceDN w:val="0"/>
                    <w:ind w:left="12"/>
                    <w:rPr>
                      <w:rFonts w:ascii="Century Gothic" w:eastAsia="Times New Roman" w:hAnsi="Century Gothic"/>
                      <w:sz w:val="14"/>
                      <w:szCs w:val="14"/>
                    </w:rPr>
                  </w:pPr>
                  <w:r w:rsidRPr="00282C35">
                    <w:rPr>
                      <w:rFonts w:ascii="Century Gothic" w:eastAsia="Times New Roman" w:hAnsi="Century Gothic"/>
                      <w:sz w:val="14"/>
                      <w:szCs w:val="14"/>
                    </w:rPr>
                    <w:t>Uso: Iluminaria Pública</w:t>
                  </w:r>
                </w:p>
              </w:tc>
              <w:tc>
                <w:tcPr>
                  <w:tcW w:w="84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27AD94AC" w14:textId="77777777" w:rsidR="001274F8" w:rsidRPr="00282C35" w:rsidRDefault="001274F8" w:rsidP="005B7D93">
                  <w:pPr>
                    <w:widowControl w:val="0"/>
                    <w:autoSpaceDE w:val="0"/>
                    <w:autoSpaceDN w:val="0"/>
                    <w:ind w:left="39"/>
                    <w:jc w:val="center"/>
                    <w:rPr>
                      <w:rFonts w:ascii="Century Gothic" w:eastAsia="Times New Roman" w:hAnsi="Century Gothic"/>
                      <w:sz w:val="14"/>
                      <w:szCs w:val="14"/>
                    </w:rPr>
                  </w:pPr>
                  <w:r w:rsidRPr="00282C35">
                    <w:rPr>
                      <w:rFonts w:ascii="Century Gothic" w:eastAsia="Times New Roman" w:hAnsi="Century Gothic"/>
                      <w:sz w:val="14"/>
                      <w:szCs w:val="14"/>
                    </w:rPr>
                    <w:t>1</w:t>
                  </w:r>
                </w:p>
              </w:tc>
            </w:tr>
            <w:tr w:rsidR="001274F8" w:rsidRPr="005012EB" w14:paraId="5D142498" w14:textId="77777777" w:rsidTr="005B7D93">
              <w:trPr>
                <w:trHeight w:val="496"/>
              </w:trPr>
              <w:tc>
                <w:tcPr>
                  <w:tcW w:w="1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0A515E" w14:textId="77777777" w:rsidR="001274F8" w:rsidRPr="00282C35" w:rsidRDefault="001274F8" w:rsidP="005B7D93">
                  <w:pPr>
                    <w:widowControl w:val="0"/>
                    <w:autoSpaceDE w:val="0"/>
                    <w:autoSpaceDN w:val="0"/>
                    <w:spacing w:before="85"/>
                    <w:ind w:right="47"/>
                    <w:jc w:val="both"/>
                    <w:rPr>
                      <w:rFonts w:ascii="Century Gothic" w:eastAsia="Times New Roman" w:hAnsi="Century Gothic"/>
                      <w:sz w:val="14"/>
                      <w:szCs w:val="14"/>
                    </w:rPr>
                  </w:pPr>
                  <w:r w:rsidRPr="00282C35">
                    <w:rPr>
                      <w:rFonts w:ascii="Century Gothic" w:eastAsia="Times New Roman" w:hAnsi="Century Gothic"/>
                      <w:sz w:val="14"/>
                      <w:szCs w:val="14"/>
                    </w:rPr>
                    <w:t>10302009.11</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E07E56" w14:textId="77777777" w:rsidR="001274F8" w:rsidRPr="00282C35" w:rsidRDefault="001274F8" w:rsidP="005B7D93">
                  <w:pPr>
                    <w:widowControl w:val="0"/>
                    <w:autoSpaceDE w:val="0"/>
                    <w:autoSpaceDN w:val="0"/>
                    <w:spacing w:before="100"/>
                    <w:ind w:left="12"/>
                    <w:jc w:val="center"/>
                    <w:rPr>
                      <w:rFonts w:ascii="Century Gothic" w:eastAsia="Times New Roman" w:hAnsi="Century Gothic"/>
                      <w:sz w:val="14"/>
                      <w:szCs w:val="14"/>
                    </w:rPr>
                  </w:pPr>
                  <w:r w:rsidRPr="00282C35">
                    <w:rPr>
                      <w:rFonts w:ascii="Century Gothic" w:eastAsia="Times New Roman" w:hAnsi="Century Gothic"/>
                      <w:sz w:val="14"/>
                      <w:szCs w:val="14"/>
                    </w:rPr>
                    <w:t>1</w:t>
                  </w:r>
                </w:p>
              </w:tc>
              <w:tc>
                <w:tcPr>
                  <w:tcW w:w="2526" w:type="dxa"/>
                  <w:tcBorders>
                    <w:top w:val="single" w:sz="4" w:space="0" w:color="000000"/>
                    <w:left w:val="single" w:sz="4" w:space="0" w:color="000000"/>
                    <w:bottom w:val="single" w:sz="4" w:space="0" w:color="000000"/>
                    <w:right w:val="single" w:sz="4" w:space="0" w:color="000000"/>
                  </w:tcBorders>
                </w:tcPr>
                <w:p w14:paraId="105B4E09" w14:textId="77777777" w:rsidR="001274F8" w:rsidRPr="00282C35" w:rsidRDefault="001274F8" w:rsidP="005B7D93">
                  <w:pPr>
                    <w:widowControl w:val="0"/>
                    <w:autoSpaceDE w:val="0"/>
                    <w:autoSpaceDN w:val="0"/>
                    <w:ind w:left="12"/>
                    <w:rPr>
                      <w:rFonts w:ascii="Century Gothic" w:eastAsia="Times New Roman" w:hAnsi="Century Gothic"/>
                      <w:sz w:val="14"/>
                      <w:szCs w:val="14"/>
                    </w:rPr>
                  </w:pPr>
                  <w:r w:rsidRPr="00282C35">
                    <w:rPr>
                      <w:rFonts w:ascii="Century Gothic" w:eastAsia="Times New Roman" w:hAnsi="Century Gothic"/>
                      <w:sz w:val="14"/>
                      <w:szCs w:val="14"/>
                    </w:rPr>
                    <w:t>POSTE</w:t>
                  </w:r>
                </w:p>
                <w:p w14:paraId="19CD69DE" w14:textId="77777777" w:rsidR="001274F8" w:rsidRPr="00282C35" w:rsidRDefault="001274F8" w:rsidP="005B7D93">
                  <w:pPr>
                    <w:widowControl w:val="0"/>
                    <w:autoSpaceDE w:val="0"/>
                    <w:autoSpaceDN w:val="0"/>
                    <w:ind w:left="12"/>
                    <w:rPr>
                      <w:rFonts w:ascii="Century Gothic" w:eastAsia="Times New Roman" w:hAnsi="Century Gothic"/>
                      <w:sz w:val="14"/>
                      <w:szCs w:val="14"/>
                    </w:rPr>
                  </w:pPr>
                  <w:r w:rsidRPr="00282C35">
                    <w:rPr>
                      <w:rFonts w:ascii="Century Gothic" w:eastAsia="Times New Roman" w:hAnsi="Century Gothic"/>
                      <w:sz w:val="14"/>
                      <w:szCs w:val="14"/>
                    </w:rPr>
                    <w:t>Material: Fierro Fundido</w:t>
                  </w:r>
                </w:p>
                <w:p w14:paraId="78631EC5" w14:textId="77777777" w:rsidR="001274F8" w:rsidRPr="00282C35" w:rsidRDefault="001274F8" w:rsidP="005B7D93">
                  <w:pPr>
                    <w:widowControl w:val="0"/>
                    <w:autoSpaceDE w:val="0"/>
                    <w:autoSpaceDN w:val="0"/>
                    <w:ind w:left="12"/>
                    <w:rPr>
                      <w:rFonts w:ascii="Century Gothic" w:eastAsia="Times New Roman" w:hAnsi="Century Gothic"/>
                      <w:sz w:val="14"/>
                      <w:szCs w:val="14"/>
                    </w:rPr>
                  </w:pPr>
                  <w:r w:rsidRPr="00282C35">
                    <w:rPr>
                      <w:rFonts w:ascii="Century Gothic" w:eastAsia="Times New Roman" w:hAnsi="Century Gothic"/>
                      <w:sz w:val="14"/>
                      <w:szCs w:val="14"/>
                    </w:rPr>
                    <w:t>Uso: Iluminaria Pública</w:t>
                  </w:r>
                </w:p>
              </w:tc>
              <w:tc>
                <w:tcPr>
                  <w:tcW w:w="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A06374" w14:textId="77777777" w:rsidR="001274F8" w:rsidRPr="00282C35" w:rsidRDefault="001274F8" w:rsidP="005B7D93">
                  <w:pPr>
                    <w:widowControl w:val="0"/>
                    <w:autoSpaceDE w:val="0"/>
                    <w:autoSpaceDN w:val="0"/>
                    <w:spacing w:before="97"/>
                    <w:ind w:left="39"/>
                    <w:jc w:val="center"/>
                    <w:rPr>
                      <w:rFonts w:ascii="Century Gothic" w:eastAsia="Times New Roman" w:hAnsi="Century Gothic"/>
                      <w:sz w:val="14"/>
                      <w:szCs w:val="14"/>
                    </w:rPr>
                  </w:pPr>
                  <w:r w:rsidRPr="00282C35">
                    <w:rPr>
                      <w:rFonts w:ascii="Century Gothic" w:eastAsia="Times New Roman" w:hAnsi="Century Gothic"/>
                      <w:sz w:val="14"/>
                      <w:szCs w:val="14"/>
                    </w:rPr>
                    <w:t>1</w:t>
                  </w:r>
                </w:p>
              </w:tc>
            </w:tr>
            <w:tr w:rsidR="001274F8" w:rsidRPr="005012EB" w14:paraId="1D121FD6" w14:textId="77777777" w:rsidTr="005B7D93">
              <w:trPr>
                <w:trHeight w:val="504"/>
              </w:trPr>
              <w:tc>
                <w:tcPr>
                  <w:tcW w:w="1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CCB1AF" w14:textId="77777777" w:rsidR="001274F8" w:rsidRPr="00282C35" w:rsidRDefault="001274F8" w:rsidP="005B7D93">
                  <w:pPr>
                    <w:widowControl w:val="0"/>
                    <w:autoSpaceDE w:val="0"/>
                    <w:autoSpaceDN w:val="0"/>
                    <w:spacing w:before="85"/>
                    <w:ind w:right="47"/>
                    <w:jc w:val="both"/>
                    <w:rPr>
                      <w:rFonts w:ascii="Century Gothic" w:eastAsia="Times New Roman" w:hAnsi="Century Gothic"/>
                      <w:sz w:val="14"/>
                      <w:szCs w:val="14"/>
                    </w:rPr>
                  </w:pPr>
                  <w:r w:rsidRPr="00282C35">
                    <w:rPr>
                      <w:rFonts w:ascii="Century Gothic" w:eastAsia="Times New Roman" w:hAnsi="Century Gothic"/>
                      <w:sz w:val="14"/>
                      <w:szCs w:val="14"/>
                    </w:rPr>
                    <w:t>10302009.12</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C977F2" w14:textId="77777777" w:rsidR="001274F8" w:rsidRPr="00282C35" w:rsidRDefault="001274F8" w:rsidP="005B7D93">
                  <w:pPr>
                    <w:widowControl w:val="0"/>
                    <w:autoSpaceDE w:val="0"/>
                    <w:autoSpaceDN w:val="0"/>
                    <w:spacing w:before="100"/>
                    <w:ind w:left="12"/>
                    <w:jc w:val="center"/>
                    <w:rPr>
                      <w:rFonts w:ascii="Century Gothic" w:eastAsia="Times New Roman" w:hAnsi="Century Gothic"/>
                      <w:sz w:val="14"/>
                      <w:szCs w:val="14"/>
                    </w:rPr>
                  </w:pPr>
                  <w:r w:rsidRPr="00282C35">
                    <w:rPr>
                      <w:rFonts w:ascii="Century Gothic" w:eastAsia="Times New Roman" w:hAnsi="Century Gothic"/>
                      <w:sz w:val="14"/>
                      <w:szCs w:val="14"/>
                    </w:rPr>
                    <w:t>1</w:t>
                  </w:r>
                </w:p>
              </w:tc>
              <w:tc>
                <w:tcPr>
                  <w:tcW w:w="2526" w:type="dxa"/>
                  <w:tcBorders>
                    <w:top w:val="single" w:sz="4" w:space="0" w:color="000000"/>
                    <w:left w:val="single" w:sz="4" w:space="0" w:color="000000"/>
                    <w:bottom w:val="single" w:sz="4" w:space="0" w:color="000000"/>
                    <w:right w:val="single" w:sz="4" w:space="0" w:color="000000"/>
                  </w:tcBorders>
                </w:tcPr>
                <w:p w14:paraId="3F0B2B92" w14:textId="77777777" w:rsidR="001274F8" w:rsidRPr="00282C35" w:rsidRDefault="001274F8" w:rsidP="005B7D93">
                  <w:pPr>
                    <w:widowControl w:val="0"/>
                    <w:autoSpaceDE w:val="0"/>
                    <w:autoSpaceDN w:val="0"/>
                    <w:ind w:left="12"/>
                    <w:rPr>
                      <w:rFonts w:ascii="Century Gothic" w:eastAsia="Times New Roman" w:hAnsi="Century Gothic"/>
                      <w:sz w:val="14"/>
                      <w:szCs w:val="14"/>
                    </w:rPr>
                  </w:pPr>
                  <w:r w:rsidRPr="00282C35">
                    <w:rPr>
                      <w:rFonts w:ascii="Century Gothic" w:eastAsia="Times New Roman" w:hAnsi="Century Gothic"/>
                      <w:sz w:val="14"/>
                      <w:szCs w:val="14"/>
                    </w:rPr>
                    <w:t>POSTE</w:t>
                  </w:r>
                </w:p>
                <w:p w14:paraId="2A9363C5" w14:textId="77777777" w:rsidR="001274F8" w:rsidRPr="00282C35" w:rsidRDefault="001274F8" w:rsidP="005B7D93">
                  <w:pPr>
                    <w:widowControl w:val="0"/>
                    <w:autoSpaceDE w:val="0"/>
                    <w:autoSpaceDN w:val="0"/>
                    <w:ind w:left="12"/>
                    <w:rPr>
                      <w:rFonts w:ascii="Century Gothic" w:eastAsia="Times New Roman" w:hAnsi="Century Gothic"/>
                      <w:sz w:val="14"/>
                      <w:szCs w:val="14"/>
                    </w:rPr>
                  </w:pPr>
                  <w:r w:rsidRPr="00282C35">
                    <w:rPr>
                      <w:rFonts w:ascii="Century Gothic" w:eastAsia="Times New Roman" w:hAnsi="Century Gothic"/>
                      <w:sz w:val="14"/>
                      <w:szCs w:val="14"/>
                    </w:rPr>
                    <w:t>Material: Fierro Fundido</w:t>
                  </w:r>
                </w:p>
                <w:p w14:paraId="73674D56" w14:textId="77777777" w:rsidR="001274F8" w:rsidRPr="00282C35" w:rsidRDefault="001274F8" w:rsidP="005B7D93">
                  <w:pPr>
                    <w:widowControl w:val="0"/>
                    <w:autoSpaceDE w:val="0"/>
                    <w:autoSpaceDN w:val="0"/>
                    <w:ind w:left="12"/>
                    <w:rPr>
                      <w:rFonts w:ascii="Century Gothic" w:eastAsia="Times New Roman" w:hAnsi="Century Gothic"/>
                      <w:sz w:val="14"/>
                      <w:szCs w:val="14"/>
                    </w:rPr>
                  </w:pPr>
                  <w:r w:rsidRPr="00282C35">
                    <w:rPr>
                      <w:rFonts w:ascii="Century Gothic" w:eastAsia="Times New Roman" w:hAnsi="Century Gothic"/>
                      <w:sz w:val="14"/>
                      <w:szCs w:val="14"/>
                    </w:rPr>
                    <w:t>Uso: Iluminaria Pública</w:t>
                  </w:r>
                </w:p>
              </w:tc>
              <w:tc>
                <w:tcPr>
                  <w:tcW w:w="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0ED51A" w14:textId="77777777" w:rsidR="001274F8" w:rsidRPr="00282C35" w:rsidRDefault="001274F8" w:rsidP="005B7D93">
                  <w:pPr>
                    <w:widowControl w:val="0"/>
                    <w:autoSpaceDE w:val="0"/>
                    <w:autoSpaceDN w:val="0"/>
                    <w:spacing w:before="97"/>
                    <w:ind w:left="39"/>
                    <w:jc w:val="center"/>
                    <w:rPr>
                      <w:rFonts w:ascii="Century Gothic" w:eastAsia="Times New Roman" w:hAnsi="Century Gothic"/>
                      <w:sz w:val="14"/>
                      <w:szCs w:val="14"/>
                    </w:rPr>
                  </w:pPr>
                  <w:r w:rsidRPr="00282C35">
                    <w:rPr>
                      <w:rFonts w:ascii="Century Gothic" w:eastAsia="Times New Roman" w:hAnsi="Century Gothic"/>
                      <w:sz w:val="14"/>
                      <w:szCs w:val="14"/>
                    </w:rPr>
                    <w:t>1</w:t>
                  </w:r>
                </w:p>
              </w:tc>
            </w:tr>
            <w:tr w:rsidR="001274F8" w:rsidRPr="005012EB" w14:paraId="6E1DED42" w14:textId="77777777" w:rsidTr="005B7D93">
              <w:trPr>
                <w:trHeight w:val="496"/>
              </w:trPr>
              <w:tc>
                <w:tcPr>
                  <w:tcW w:w="1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5C22F7" w14:textId="77777777" w:rsidR="001274F8" w:rsidRPr="00282C35" w:rsidRDefault="001274F8" w:rsidP="005B7D93">
                  <w:pPr>
                    <w:widowControl w:val="0"/>
                    <w:autoSpaceDE w:val="0"/>
                    <w:autoSpaceDN w:val="0"/>
                    <w:spacing w:before="85"/>
                    <w:ind w:right="47"/>
                    <w:jc w:val="both"/>
                    <w:rPr>
                      <w:rFonts w:ascii="Century Gothic" w:eastAsia="Times New Roman" w:hAnsi="Century Gothic"/>
                      <w:sz w:val="14"/>
                      <w:szCs w:val="14"/>
                    </w:rPr>
                  </w:pPr>
                  <w:r w:rsidRPr="00282C35">
                    <w:rPr>
                      <w:rFonts w:ascii="Century Gothic" w:eastAsia="Times New Roman" w:hAnsi="Century Gothic"/>
                      <w:sz w:val="14"/>
                      <w:szCs w:val="14"/>
                    </w:rPr>
                    <w:t>10302009.13</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B64FD8" w14:textId="77777777" w:rsidR="001274F8" w:rsidRPr="00282C35" w:rsidRDefault="001274F8" w:rsidP="005B7D93">
                  <w:pPr>
                    <w:widowControl w:val="0"/>
                    <w:autoSpaceDE w:val="0"/>
                    <w:autoSpaceDN w:val="0"/>
                    <w:spacing w:before="100"/>
                    <w:ind w:left="12"/>
                    <w:jc w:val="center"/>
                    <w:rPr>
                      <w:rFonts w:ascii="Century Gothic" w:eastAsia="Times New Roman" w:hAnsi="Century Gothic"/>
                      <w:sz w:val="14"/>
                      <w:szCs w:val="14"/>
                    </w:rPr>
                  </w:pPr>
                  <w:r w:rsidRPr="00282C35">
                    <w:rPr>
                      <w:rFonts w:ascii="Century Gothic" w:eastAsia="Times New Roman" w:hAnsi="Century Gothic"/>
                      <w:sz w:val="14"/>
                      <w:szCs w:val="14"/>
                    </w:rPr>
                    <w:t>1</w:t>
                  </w:r>
                </w:p>
              </w:tc>
              <w:tc>
                <w:tcPr>
                  <w:tcW w:w="2526" w:type="dxa"/>
                  <w:tcBorders>
                    <w:top w:val="single" w:sz="4" w:space="0" w:color="000000"/>
                    <w:left w:val="single" w:sz="4" w:space="0" w:color="000000"/>
                    <w:bottom w:val="single" w:sz="4" w:space="0" w:color="000000"/>
                    <w:right w:val="single" w:sz="4" w:space="0" w:color="000000"/>
                  </w:tcBorders>
                </w:tcPr>
                <w:p w14:paraId="052203D0" w14:textId="77777777" w:rsidR="001274F8" w:rsidRPr="00282C35" w:rsidRDefault="001274F8" w:rsidP="005B7D93">
                  <w:pPr>
                    <w:widowControl w:val="0"/>
                    <w:autoSpaceDE w:val="0"/>
                    <w:autoSpaceDN w:val="0"/>
                    <w:ind w:left="12"/>
                    <w:rPr>
                      <w:rFonts w:ascii="Century Gothic" w:eastAsia="Times New Roman" w:hAnsi="Century Gothic"/>
                      <w:sz w:val="14"/>
                      <w:szCs w:val="14"/>
                    </w:rPr>
                  </w:pPr>
                  <w:r w:rsidRPr="00282C35">
                    <w:rPr>
                      <w:rFonts w:ascii="Century Gothic" w:eastAsia="Times New Roman" w:hAnsi="Century Gothic"/>
                      <w:sz w:val="14"/>
                      <w:szCs w:val="14"/>
                    </w:rPr>
                    <w:t>POSTE</w:t>
                  </w:r>
                </w:p>
                <w:p w14:paraId="04F8FD3C" w14:textId="77777777" w:rsidR="001274F8" w:rsidRPr="00282C35" w:rsidRDefault="001274F8" w:rsidP="005B7D93">
                  <w:pPr>
                    <w:widowControl w:val="0"/>
                    <w:autoSpaceDE w:val="0"/>
                    <w:autoSpaceDN w:val="0"/>
                    <w:ind w:left="12"/>
                    <w:rPr>
                      <w:rFonts w:ascii="Century Gothic" w:eastAsia="Times New Roman" w:hAnsi="Century Gothic"/>
                      <w:sz w:val="14"/>
                      <w:szCs w:val="14"/>
                    </w:rPr>
                  </w:pPr>
                  <w:r w:rsidRPr="00282C35">
                    <w:rPr>
                      <w:rFonts w:ascii="Century Gothic" w:eastAsia="Times New Roman" w:hAnsi="Century Gothic"/>
                      <w:sz w:val="14"/>
                      <w:szCs w:val="14"/>
                    </w:rPr>
                    <w:t>Material: Fierro Fundido</w:t>
                  </w:r>
                </w:p>
                <w:p w14:paraId="5F17A2E3" w14:textId="77777777" w:rsidR="001274F8" w:rsidRPr="00282C35" w:rsidRDefault="001274F8" w:rsidP="005B7D93">
                  <w:pPr>
                    <w:widowControl w:val="0"/>
                    <w:autoSpaceDE w:val="0"/>
                    <w:autoSpaceDN w:val="0"/>
                    <w:ind w:left="12"/>
                    <w:rPr>
                      <w:rFonts w:ascii="Century Gothic" w:eastAsia="Times New Roman" w:hAnsi="Century Gothic"/>
                      <w:sz w:val="14"/>
                      <w:szCs w:val="14"/>
                    </w:rPr>
                  </w:pPr>
                  <w:r w:rsidRPr="00282C35">
                    <w:rPr>
                      <w:rFonts w:ascii="Century Gothic" w:eastAsia="Times New Roman" w:hAnsi="Century Gothic"/>
                      <w:sz w:val="14"/>
                      <w:szCs w:val="14"/>
                    </w:rPr>
                    <w:t>Uso: Iluminaria Pública</w:t>
                  </w:r>
                </w:p>
              </w:tc>
              <w:tc>
                <w:tcPr>
                  <w:tcW w:w="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D0D23B" w14:textId="77777777" w:rsidR="001274F8" w:rsidRPr="00282C35" w:rsidRDefault="001274F8" w:rsidP="005B7D93">
                  <w:pPr>
                    <w:widowControl w:val="0"/>
                    <w:autoSpaceDE w:val="0"/>
                    <w:autoSpaceDN w:val="0"/>
                    <w:spacing w:before="97"/>
                    <w:ind w:left="39"/>
                    <w:jc w:val="center"/>
                    <w:rPr>
                      <w:rFonts w:ascii="Century Gothic" w:eastAsia="Times New Roman" w:hAnsi="Century Gothic"/>
                      <w:sz w:val="14"/>
                      <w:szCs w:val="14"/>
                    </w:rPr>
                  </w:pPr>
                  <w:r w:rsidRPr="00282C35">
                    <w:rPr>
                      <w:rFonts w:ascii="Century Gothic" w:eastAsia="Times New Roman" w:hAnsi="Century Gothic"/>
                      <w:sz w:val="14"/>
                      <w:szCs w:val="14"/>
                    </w:rPr>
                    <w:t>1</w:t>
                  </w:r>
                </w:p>
              </w:tc>
            </w:tr>
            <w:tr w:rsidR="001274F8" w:rsidRPr="005012EB" w14:paraId="6FE3566E" w14:textId="77777777" w:rsidTr="005B7D93">
              <w:trPr>
                <w:trHeight w:val="496"/>
              </w:trPr>
              <w:tc>
                <w:tcPr>
                  <w:tcW w:w="1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3F64A" w14:textId="77777777" w:rsidR="001274F8" w:rsidRPr="00282C35" w:rsidRDefault="001274F8" w:rsidP="005B7D93">
                  <w:pPr>
                    <w:widowControl w:val="0"/>
                    <w:autoSpaceDE w:val="0"/>
                    <w:autoSpaceDN w:val="0"/>
                    <w:spacing w:before="85"/>
                    <w:ind w:right="47"/>
                    <w:jc w:val="both"/>
                    <w:rPr>
                      <w:rFonts w:ascii="Century Gothic" w:eastAsia="Times New Roman" w:hAnsi="Century Gothic"/>
                      <w:sz w:val="14"/>
                      <w:szCs w:val="14"/>
                    </w:rPr>
                  </w:pPr>
                  <w:r w:rsidRPr="00282C35">
                    <w:rPr>
                      <w:rFonts w:ascii="Century Gothic" w:eastAsia="Times New Roman" w:hAnsi="Century Gothic"/>
                      <w:sz w:val="14"/>
                      <w:szCs w:val="14"/>
                    </w:rPr>
                    <w:t>10302009.14</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AC2B5B" w14:textId="77777777" w:rsidR="001274F8" w:rsidRPr="00282C35" w:rsidRDefault="001274F8" w:rsidP="005B7D93">
                  <w:pPr>
                    <w:widowControl w:val="0"/>
                    <w:autoSpaceDE w:val="0"/>
                    <w:autoSpaceDN w:val="0"/>
                    <w:spacing w:before="100"/>
                    <w:ind w:left="12"/>
                    <w:jc w:val="center"/>
                    <w:rPr>
                      <w:rFonts w:ascii="Century Gothic" w:eastAsia="Times New Roman" w:hAnsi="Century Gothic"/>
                      <w:sz w:val="14"/>
                      <w:szCs w:val="14"/>
                    </w:rPr>
                  </w:pPr>
                  <w:r w:rsidRPr="00282C35">
                    <w:rPr>
                      <w:rFonts w:ascii="Century Gothic" w:eastAsia="Times New Roman" w:hAnsi="Century Gothic"/>
                      <w:sz w:val="14"/>
                      <w:szCs w:val="14"/>
                    </w:rPr>
                    <w:t>1</w:t>
                  </w:r>
                </w:p>
              </w:tc>
              <w:tc>
                <w:tcPr>
                  <w:tcW w:w="2526" w:type="dxa"/>
                  <w:tcBorders>
                    <w:top w:val="single" w:sz="4" w:space="0" w:color="000000"/>
                    <w:left w:val="single" w:sz="4" w:space="0" w:color="000000"/>
                    <w:bottom w:val="single" w:sz="4" w:space="0" w:color="000000"/>
                    <w:right w:val="single" w:sz="4" w:space="0" w:color="000000"/>
                  </w:tcBorders>
                </w:tcPr>
                <w:p w14:paraId="63081DEB" w14:textId="77777777" w:rsidR="001274F8" w:rsidRPr="00282C35" w:rsidRDefault="001274F8" w:rsidP="005B7D93">
                  <w:pPr>
                    <w:widowControl w:val="0"/>
                    <w:autoSpaceDE w:val="0"/>
                    <w:autoSpaceDN w:val="0"/>
                    <w:ind w:left="12"/>
                    <w:rPr>
                      <w:rFonts w:ascii="Century Gothic" w:eastAsia="Times New Roman" w:hAnsi="Century Gothic"/>
                      <w:sz w:val="14"/>
                      <w:szCs w:val="14"/>
                    </w:rPr>
                  </w:pPr>
                  <w:r w:rsidRPr="00282C35">
                    <w:rPr>
                      <w:rFonts w:ascii="Century Gothic" w:eastAsia="Times New Roman" w:hAnsi="Century Gothic"/>
                      <w:sz w:val="14"/>
                      <w:szCs w:val="14"/>
                    </w:rPr>
                    <w:t>POSTE</w:t>
                  </w:r>
                </w:p>
                <w:p w14:paraId="4970B4BC" w14:textId="77777777" w:rsidR="001274F8" w:rsidRPr="00282C35" w:rsidRDefault="001274F8" w:rsidP="005B7D93">
                  <w:pPr>
                    <w:widowControl w:val="0"/>
                    <w:autoSpaceDE w:val="0"/>
                    <w:autoSpaceDN w:val="0"/>
                    <w:ind w:left="12"/>
                    <w:rPr>
                      <w:rFonts w:ascii="Century Gothic" w:eastAsia="Times New Roman" w:hAnsi="Century Gothic"/>
                      <w:sz w:val="14"/>
                      <w:szCs w:val="14"/>
                    </w:rPr>
                  </w:pPr>
                  <w:r w:rsidRPr="00282C35">
                    <w:rPr>
                      <w:rFonts w:ascii="Century Gothic" w:eastAsia="Times New Roman" w:hAnsi="Century Gothic"/>
                      <w:sz w:val="14"/>
                      <w:szCs w:val="14"/>
                    </w:rPr>
                    <w:t>Material: Fierro Fundido</w:t>
                  </w:r>
                </w:p>
                <w:p w14:paraId="03D26D83" w14:textId="77777777" w:rsidR="001274F8" w:rsidRPr="00282C35" w:rsidRDefault="001274F8" w:rsidP="005B7D93">
                  <w:pPr>
                    <w:widowControl w:val="0"/>
                    <w:autoSpaceDE w:val="0"/>
                    <w:autoSpaceDN w:val="0"/>
                    <w:ind w:left="12"/>
                    <w:rPr>
                      <w:rFonts w:ascii="Century Gothic" w:eastAsia="Times New Roman" w:hAnsi="Century Gothic"/>
                      <w:sz w:val="14"/>
                      <w:szCs w:val="14"/>
                    </w:rPr>
                  </w:pPr>
                  <w:r w:rsidRPr="00282C35">
                    <w:rPr>
                      <w:rFonts w:ascii="Century Gothic" w:eastAsia="Times New Roman" w:hAnsi="Century Gothic"/>
                      <w:sz w:val="14"/>
                      <w:szCs w:val="14"/>
                    </w:rPr>
                    <w:t>Uso: Iluminaria Pública</w:t>
                  </w:r>
                </w:p>
              </w:tc>
              <w:tc>
                <w:tcPr>
                  <w:tcW w:w="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BFEC91" w14:textId="77777777" w:rsidR="001274F8" w:rsidRPr="00282C35" w:rsidRDefault="001274F8" w:rsidP="005B7D93">
                  <w:pPr>
                    <w:widowControl w:val="0"/>
                    <w:autoSpaceDE w:val="0"/>
                    <w:autoSpaceDN w:val="0"/>
                    <w:spacing w:before="97"/>
                    <w:ind w:left="39"/>
                    <w:jc w:val="center"/>
                    <w:rPr>
                      <w:rFonts w:ascii="Century Gothic" w:eastAsia="Times New Roman" w:hAnsi="Century Gothic"/>
                      <w:sz w:val="14"/>
                      <w:szCs w:val="14"/>
                    </w:rPr>
                  </w:pPr>
                  <w:r w:rsidRPr="00282C35">
                    <w:rPr>
                      <w:rFonts w:ascii="Century Gothic" w:eastAsia="Times New Roman" w:hAnsi="Century Gothic"/>
                      <w:sz w:val="14"/>
                      <w:szCs w:val="14"/>
                    </w:rPr>
                    <w:t>1</w:t>
                  </w:r>
                </w:p>
              </w:tc>
            </w:tr>
            <w:tr w:rsidR="001274F8" w:rsidRPr="005012EB" w14:paraId="0C4BFB70" w14:textId="77777777" w:rsidTr="005B7D93">
              <w:trPr>
                <w:trHeight w:val="504"/>
              </w:trPr>
              <w:tc>
                <w:tcPr>
                  <w:tcW w:w="1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77BF68" w14:textId="77777777" w:rsidR="001274F8" w:rsidRPr="00282C35" w:rsidRDefault="001274F8" w:rsidP="005B7D93">
                  <w:pPr>
                    <w:widowControl w:val="0"/>
                    <w:autoSpaceDE w:val="0"/>
                    <w:autoSpaceDN w:val="0"/>
                    <w:spacing w:before="85"/>
                    <w:ind w:right="47"/>
                    <w:jc w:val="both"/>
                    <w:rPr>
                      <w:rFonts w:ascii="Century Gothic" w:eastAsia="Times New Roman" w:hAnsi="Century Gothic"/>
                      <w:sz w:val="14"/>
                      <w:szCs w:val="14"/>
                    </w:rPr>
                  </w:pPr>
                  <w:r w:rsidRPr="00282C35">
                    <w:rPr>
                      <w:rFonts w:ascii="Century Gothic" w:eastAsia="Times New Roman" w:hAnsi="Century Gothic"/>
                      <w:sz w:val="14"/>
                      <w:szCs w:val="14"/>
                    </w:rPr>
                    <w:t>10302009.15</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F6E5F4" w14:textId="77777777" w:rsidR="001274F8" w:rsidRPr="00282C35" w:rsidRDefault="001274F8" w:rsidP="005B7D93">
                  <w:pPr>
                    <w:widowControl w:val="0"/>
                    <w:autoSpaceDE w:val="0"/>
                    <w:autoSpaceDN w:val="0"/>
                    <w:spacing w:before="100"/>
                    <w:ind w:left="12"/>
                    <w:jc w:val="center"/>
                    <w:rPr>
                      <w:rFonts w:ascii="Century Gothic" w:eastAsia="Times New Roman" w:hAnsi="Century Gothic"/>
                      <w:sz w:val="14"/>
                      <w:szCs w:val="14"/>
                    </w:rPr>
                  </w:pPr>
                  <w:r w:rsidRPr="00282C35">
                    <w:rPr>
                      <w:rFonts w:ascii="Century Gothic" w:eastAsia="Times New Roman" w:hAnsi="Century Gothic"/>
                      <w:sz w:val="14"/>
                      <w:szCs w:val="14"/>
                    </w:rPr>
                    <w:t>1</w:t>
                  </w:r>
                </w:p>
              </w:tc>
              <w:tc>
                <w:tcPr>
                  <w:tcW w:w="2526" w:type="dxa"/>
                  <w:tcBorders>
                    <w:top w:val="single" w:sz="4" w:space="0" w:color="000000"/>
                    <w:left w:val="single" w:sz="4" w:space="0" w:color="000000"/>
                    <w:bottom w:val="single" w:sz="4" w:space="0" w:color="000000"/>
                    <w:right w:val="single" w:sz="4" w:space="0" w:color="000000"/>
                  </w:tcBorders>
                </w:tcPr>
                <w:p w14:paraId="2DE08E25" w14:textId="77777777" w:rsidR="001274F8" w:rsidRPr="00282C35" w:rsidRDefault="001274F8" w:rsidP="005B7D93">
                  <w:pPr>
                    <w:widowControl w:val="0"/>
                    <w:autoSpaceDE w:val="0"/>
                    <w:autoSpaceDN w:val="0"/>
                    <w:ind w:left="12"/>
                    <w:rPr>
                      <w:rFonts w:ascii="Century Gothic" w:eastAsia="Times New Roman" w:hAnsi="Century Gothic"/>
                      <w:sz w:val="14"/>
                      <w:szCs w:val="14"/>
                    </w:rPr>
                  </w:pPr>
                  <w:r w:rsidRPr="00282C35">
                    <w:rPr>
                      <w:rFonts w:ascii="Century Gothic" w:eastAsia="Times New Roman" w:hAnsi="Century Gothic"/>
                      <w:sz w:val="14"/>
                      <w:szCs w:val="14"/>
                    </w:rPr>
                    <w:t>POSTE</w:t>
                  </w:r>
                </w:p>
                <w:p w14:paraId="1AB9E661" w14:textId="77777777" w:rsidR="001274F8" w:rsidRPr="00282C35" w:rsidRDefault="001274F8" w:rsidP="005B7D93">
                  <w:pPr>
                    <w:widowControl w:val="0"/>
                    <w:autoSpaceDE w:val="0"/>
                    <w:autoSpaceDN w:val="0"/>
                    <w:ind w:left="12"/>
                    <w:rPr>
                      <w:rFonts w:ascii="Century Gothic" w:eastAsia="Times New Roman" w:hAnsi="Century Gothic"/>
                      <w:sz w:val="14"/>
                      <w:szCs w:val="14"/>
                    </w:rPr>
                  </w:pPr>
                  <w:r w:rsidRPr="00282C35">
                    <w:rPr>
                      <w:rFonts w:ascii="Century Gothic" w:eastAsia="Times New Roman" w:hAnsi="Century Gothic"/>
                      <w:sz w:val="14"/>
                      <w:szCs w:val="14"/>
                    </w:rPr>
                    <w:t>Material: Fierro Fundido</w:t>
                  </w:r>
                </w:p>
                <w:p w14:paraId="68C7CEE8" w14:textId="77777777" w:rsidR="001274F8" w:rsidRPr="00282C35" w:rsidRDefault="001274F8" w:rsidP="005B7D93">
                  <w:pPr>
                    <w:widowControl w:val="0"/>
                    <w:autoSpaceDE w:val="0"/>
                    <w:autoSpaceDN w:val="0"/>
                    <w:ind w:left="12"/>
                    <w:rPr>
                      <w:rFonts w:ascii="Century Gothic" w:eastAsia="Times New Roman" w:hAnsi="Century Gothic"/>
                      <w:sz w:val="14"/>
                      <w:szCs w:val="14"/>
                    </w:rPr>
                  </w:pPr>
                  <w:r w:rsidRPr="00282C35">
                    <w:rPr>
                      <w:rFonts w:ascii="Century Gothic" w:eastAsia="Times New Roman" w:hAnsi="Century Gothic"/>
                      <w:sz w:val="14"/>
                      <w:szCs w:val="14"/>
                    </w:rPr>
                    <w:t>Uso: Iluminaria Pública</w:t>
                  </w:r>
                </w:p>
              </w:tc>
              <w:tc>
                <w:tcPr>
                  <w:tcW w:w="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5998E9" w14:textId="77777777" w:rsidR="001274F8" w:rsidRPr="00282C35" w:rsidRDefault="001274F8" w:rsidP="005B7D93">
                  <w:pPr>
                    <w:widowControl w:val="0"/>
                    <w:autoSpaceDE w:val="0"/>
                    <w:autoSpaceDN w:val="0"/>
                    <w:spacing w:before="97"/>
                    <w:ind w:left="39"/>
                    <w:jc w:val="center"/>
                    <w:rPr>
                      <w:rFonts w:ascii="Century Gothic" w:eastAsia="Times New Roman" w:hAnsi="Century Gothic"/>
                      <w:sz w:val="14"/>
                      <w:szCs w:val="14"/>
                    </w:rPr>
                  </w:pPr>
                  <w:r w:rsidRPr="00282C35">
                    <w:rPr>
                      <w:rFonts w:ascii="Century Gothic" w:eastAsia="Times New Roman" w:hAnsi="Century Gothic"/>
                      <w:sz w:val="14"/>
                      <w:szCs w:val="14"/>
                    </w:rPr>
                    <w:t>1</w:t>
                  </w:r>
                </w:p>
              </w:tc>
            </w:tr>
            <w:tr w:rsidR="001274F8" w:rsidRPr="005012EB" w14:paraId="4E3AB2A7" w14:textId="77777777" w:rsidTr="005B7D93">
              <w:trPr>
                <w:trHeight w:val="496"/>
              </w:trPr>
              <w:tc>
                <w:tcPr>
                  <w:tcW w:w="1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F9B487" w14:textId="77777777" w:rsidR="001274F8" w:rsidRPr="00282C35" w:rsidRDefault="001274F8" w:rsidP="005B7D93">
                  <w:pPr>
                    <w:widowControl w:val="0"/>
                    <w:autoSpaceDE w:val="0"/>
                    <w:autoSpaceDN w:val="0"/>
                    <w:spacing w:before="85"/>
                    <w:ind w:right="47"/>
                    <w:jc w:val="both"/>
                    <w:rPr>
                      <w:rFonts w:ascii="Century Gothic" w:eastAsia="Times New Roman" w:hAnsi="Century Gothic"/>
                      <w:sz w:val="14"/>
                      <w:szCs w:val="14"/>
                    </w:rPr>
                  </w:pPr>
                  <w:r w:rsidRPr="00282C35">
                    <w:rPr>
                      <w:rFonts w:ascii="Century Gothic" w:eastAsia="Times New Roman" w:hAnsi="Century Gothic"/>
                      <w:sz w:val="14"/>
                      <w:szCs w:val="14"/>
                    </w:rPr>
                    <w:t>10302009.16</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8F8BC3" w14:textId="77777777" w:rsidR="001274F8" w:rsidRPr="00282C35" w:rsidRDefault="001274F8" w:rsidP="005B7D93">
                  <w:pPr>
                    <w:widowControl w:val="0"/>
                    <w:autoSpaceDE w:val="0"/>
                    <w:autoSpaceDN w:val="0"/>
                    <w:spacing w:before="100"/>
                    <w:ind w:left="12"/>
                    <w:jc w:val="center"/>
                    <w:rPr>
                      <w:rFonts w:ascii="Century Gothic" w:eastAsia="Times New Roman" w:hAnsi="Century Gothic"/>
                      <w:sz w:val="14"/>
                      <w:szCs w:val="14"/>
                    </w:rPr>
                  </w:pPr>
                  <w:r w:rsidRPr="00282C35">
                    <w:rPr>
                      <w:rFonts w:ascii="Century Gothic" w:eastAsia="Times New Roman" w:hAnsi="Century Gothic"/>
                      <w:sz w:val="14"/>
                      <w:szCs w:val="14"/>
                    </w:rPr>
                    <w:t>1</w:t>
                  </w:r>
                </w:p>
              </w:tc>
              <w:tc>
                <w:tcPr>
                  <w:tcW w:w="2526" w:type="dxa"/>
                  <w:tcBorders>
                    <w:top w:val="single" w:sz="4" w:space="0" w:color="000000"/>
                    <w:left w:val="single" w:sz="4" w:space="0" w:color="000000"/>
                    <w:bottom w:val="single" w:sz="4" w:space="0" w:color="000000"/>
                    <w:right w:val="single" w:sz="4" w:space="0" w:color="000000"/>
                  </w:tcBorders>
                </w:tcPr>
                <w:p w14:paraId="2CF1A72F" w14:textId="77777777" w:rsidR="001274F8" w:rsidRPr="00282C35" w:rsidRDefault="001274F8" w:rsidP="005B7D93">
                  <w:pPr>
                    <w:widowControl w:val="0"/>
                    <w:autoSpaceDE w:val="0"/>
                    <w:autoSpaceDN w:val="0"/>
                    <w:ind w:left="12"/>
                    <w:rPr>
                      <w:rFonts w:ascii="Century Gothic" w:eastAsia="Times New Roman" w:hAnsi="Century Gothic"/>
                      <w:sz w:val="14"/>
                      <w:szCs w:val="14"/>
                    </w:rPr>
                  </w:pPr>
                  <w:r w:rsidRPr="00282C35">
                    <w:rPr>
                      <w:rFonts w:ascii="Century Gothic" w:eastAsia="Times New Roman" w:hAnsi="Century Gothic"/>
                      <w:sz w:val="14"/>
                      <w:szCs w:val="14"/>
                    </w:rPr>
                    <w:t>POSTE</w:t>
                  </w:r>
                </w:p>
                <w:p w14:paraId="4DA78CC4" w14:textId="77777777" w:rsidR="001274F8" w:rsidRPr="00282C35" w:rsidRDefault="001274F8" w:rsidP="005B7D93">
                  <w:pPr>
                    <w:widowControl w:val="0"/>
                    <w:autoSpaceDE w:val="0"/>
                    <w:autoSpaceDN w:val="0"/>
                    <w:ind w:left="12"/>
                    <w:rPr>
                      <w:rFonts w:ascii="Century Gothic" w:eastAsia="Times New Roman" w:hAnsi="Century Gothic"/>
                      <w:sz w:val="14"/>
                      <w:szCs w:val="14"/>
                    </w:rPr>
                  </w:pPr>
                  <w:r w:rsidRPr="00282C35">
                    <w:rPr>
                      <w:rFonts w:ascii="Century Gothic" w:eastAsia="Times New Roman" w:hAnsi="Century Gothic"/>
                      <w:sz w:val="14"/>
                      <w:szCs w:val="14"/>
                    </w:rPr>
                    <w:t>Material: Fierro Fundido</w:t>
                  </w:r>
                </w:p>
                <w:p w14:paraId="2FD01B1D" w14:textId="77777777" w:rsidR="001274F8" w:rsidRPr="00282C35" w:rsidRDefault="001274F8" w:rsidP="005B7D93">
                  <w:pPr>
                    <w:widowControl w:val="0"/>
                    <w:autoSpaceDE w:val="0"/>
                    <w:autoSpaceDN w:val="0"/>
                    <w:ind w:left="12"/>
                    <w:rPr>
                      <w:rFonts w:ascii="Century Gothic" w:eastAsia="Times New Roman" w:hAnsi="Century Gothic"/>
                      <w:sz w:val="14"/>
                      <w:szCs w:val="14"/>
                    </w:rPr>
                  </w:pPr>
                  <w:r w:rsidRPr="00282C35">
                    <w:rPr>
                      <w:rFonts w:ascii="Century Gothic" w:eastAsia="Times New Roman" w:hAnsi="Century Gothic"/>
                      <w:sz w:val="14"/>
                      <w:szCs w:val="14"/>
                    </w:rPr>
                    <w:t>Uso: Iluminaria Pública</w:t>
                  </w:r>
                </w:p>
              </w:tc>
              <w:tc>
                <w:tcPr>
                  <w:tcW w:w="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ACEE31" w14:textId="77777777" w:rsidR="001274F8" w:rsidRPr="00282C35" w:rsidRDefault="001274F8" w:rsidP="005B7D93">
                  <w:pPr>
                    <w:widowControl w:val="0"/>
                    <w:autoSpaceDE w:val="0"/>
                    <w:autoSpaceDN w:val="0"/>
                    <w:spacing w:before="97"/>
                    <w:ind w:left="39"/>
                    <w:jc w:val="center"/>
                    <w:rPr>
                      <w:rFonts w:ascii="Century Gothic" w:eastAsia="Times New Roman" w:hAnsi="Century Gothic"/>
                      <w:sz w:val="14"/>
                      <w:szCs w:val="14"/>
                    </w:rPr>
                  </w:pPr>
                  <w:r w:rsidRPr="00282C35">
                    <w:rPr>
                      <w:rFonts w:ascii="Century Gothic" w:eastAsia="Times New Roman" w:hAnsi="Century Gothic"/>
                      <w:sz w:val="14"/>
                      <w:szCs w:val="14"/>
                    </w:rPr>
                    <w:t>1</w:t>
                  </w:r>
                </w:p>
              </w:tc>
            </w:tr>
            <w:tr w:rsidR="001274F8" w:rsidRPr="005012EB" w14:paraId="6B08A956" w14:textId="77777777" w:rsidTr="005B7D93">
              <w:trPr>
                <w:trHeight w:val="496"/>
              </w:trPr>
              <w:tc>
                <w:tcPr>
                  <w:tcW w:w="1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E49D3D" w14:textId="77777777" w:rsidR="001274F8" w:rsidRPr="00282C35" w:rsidRDefault="001274F8" w:rsidP="005B7D93">
                  <w:pPr>
                    <w:widowControl w:val="0"/>
                    <w:autoSpaceDE w:val="0"/>
                    <w:autoSpaceDN w:val="0"/>
                    <w:spacing w:before="85"/>
                    <w:ind w:right="47"/>
                    <w:jc w:val="both"/>
                    <w:rPr>
                      <w:rFonts w:ascii="Century Gothic" w:eastAsia="Times New Roman" w:hAnsi="Century Gothic"/>
                      <w:sz w:val="14"/>
                      <w:szCs w:val="14"/>
                    </w:rPr>
                  </w:pPr>
                  <w:r w:rsidRPr="00282C35">
                    <w:rPr>
                      <w:rFonts w:ascii="Century Gothic" w:eastAsia="Times New Roman" w:hAnsi="Century Gothic"/>
                      <w:sz w:val="14"/>
                      <w:szCs w:val="14"/>
                    </w:rPr>
                    <w:t>10302009.17</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710E92" w14:textId="77777777" w:rsidR="001274F8" w:rsidRPr="00282C35" w:rsidRDefault="001274F8" w:rsidP="005B7D93">
                  <w:pPr>
                    <w:widowControl w:val="0"/>
                    <w:autoSpaceDE w:val="0"/>
                    <w:autoSpaceDN w:val="0"/>
                    <w:spacing w:before="100"/>
                    <w:ind w:left="12"/>
                    <w:jc w:val="center"/>
                    <w:rPr>
                      <w:rFonts w:ascii="Century Gothic" w:eastAsia="Times New Roman" w:hAnsi="Century Gothic"/>
                      <w:sz w:val="14"/>
                      <w:szCs w:val="14"/>
                    </w:rPr>
                  </w:pPr>
                  <w:r w:rsidRPr="00282C35">
                    <w:rPr>
                      <w:rFonts w:ascii="Century Gothic" w:eastAsia="Times New Roman" w:hAnsi="Century Gothic"/>
                      <w:sz w:val="14"/>
                      <w:szCs w:val="14"/>
                    </w:rPr>
                    <w:t>1</w:t>
                  </w:r>
                </w:p>
              </w:tc>
              <w:tc>
                <w:tcPr>
                  <w:tcW w:w="2526" w:type="dxa"/>
                  <w:tcBorders>
                    <w:top w:val="single" w:sz="4" w:space="0" w:color="000000"/>
                    <w:left w:val="single" w:sz="4" w:space="0" w:color="000000"/>
                    <w:bottom w:val="single" w:sz="4" w:space="0" w:color="000000"/>
                    <w:right w:val="single" w:sz="4" w:space="0" w:color="000000"/>
                  </w:tcBorders>
                </w:tcPr>
                <w:p w14:paraId="7148AF9B" w14:textId="77777777" w:rsidR="001274F8" w:rsidRPr="00282C35" w:rsidRDefault="001274F8" w:rsidP="005B7D93">
                  <w:pPr>
                    <w:widowControl w:val="0"/>
                    <w:autoSpaceDE w:val="0"/>
                    <w:autoSpaceDN w:val="0"/>
                    <w:ind w:left="12"/>
                    <w:rPr>
                      <w:rFonts w:ascii="Century Gothic" w:eastAsia="Times New Roman" w:hAnsi="Century Gothic"/>
                      <w:sz w:val="14"/>
                      <w:szCs w:val="14"/>
                    </w:rPr>
                  </w:pPr>
                  <w:r w:rsidRPr="00282C35">
                    <w:rPr>
                      <w:rFonts w:ascii="Century Gothic" w:eastAsia="Times New Roman" w:hAnsi="Century Gothic"/>
                      <w:sz w:val="14"/>
                      <w:szCs w:val="14"/>
                    </w:rPr>
                    <w:t>POSTE</w:t>
                  </w:r>
                </w:p>
                <w:p w14:paraId="0C85D2D6" w14:textId="77777777" w:rsidR="001274F8" w:rsidRPr="00282C35" w:rsidRDefault="001274F8" w:rsidP="005B7D93">
                  <w:pPr>
                    <w:widowControl w:val="0"/>
                    <w:autoSpaceDE w:val="0"/>
                    <w:autoSpaceDN w:val="0"/>
                    <w:ind w:left="12"/>
                    <w:rPr>
                      <w:rFonts w:ascii="Century Gothic" w:eastAsia="Times New Roman" w:hAnsi="Century Gothic"/>
                      <w:sz w:val="14"/>
                      <w:szCs w:val="14"/>
                    </w:rPr>
                  </w:pPr>
                  <w:r w:rsidRPr="00282C35">
                    <w:rPr>
                      <w:rFonts w:ascii="Century Gothic" w:eastAsia="Times New Roman" w:hAnsi="Century Gothic"/>
                      <w:sz w:val="14"/>
                      <w:szCs w:val="14"/>
                    </w:rPr>
                    <w:t>Material: Fierro Fundido</w:t>
                  </w:r>
                </w:p>
                <w:p w14:paraId="04F6033C" w14:textId="77777777" w:rsidR="001274F8" w:rsidRPr="00282C35" w:rsidRDefault="001274F8" w:rsidP="005B7D93">
                  <w:pPr>
                    <w:widowControl w:val="0"/>
                    <w:autoSpaceDE w:val="0"/>
                    <w:autoSpaceDN w:val="0"/>
                    <w:ind w:left="12"/>
                    <w:rPr>
                      <w:rFonts w:ascii="Century Gothic" w:eastAsia="Times New Roman" w:hAnsi="Century Gothic"/>
                      <w:sz w:val="14"/>
                      <w:szCs w:val="14"/>
                    </w:rPr>
                  </w:pPr>
                  <w:r w:rsidRPr="00282C35">
                    <w:rPr>
                      <w:rFonts w:ascii="Century Gothic" w:eastAsia="Times New Roman" w:hAnsi="Century Gothic"/>
                      <w:sz w:val="14"/>
                      <w:szCs w:val="14"/>
                    </w:rPr>
                    <w:t>Uso: Iluminaria Pública</w:t>
                  </w:r>
                </w:p>
              </w:tc>
              <w:tc>
                <w:tcPr>
                  <w:tcW w:w="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E6BDB5" w14:textId="77777777" w:rsidR="001274F8" w:rsidRPr="00282C35" w:rsidRDefault="001274F8" w:rsidP="005B7D93">
                  <w:pPr>
                    <w:widowControl w:val="0"/>
                    <w:autoSpaceDE w:val="0"/>
                    <w:autoSpaceDN w:val="0"/>
                    <w:spacing w:before="97"/>
                    <w:ind w:left="39"/>
                    <w:jc w:val="center"/>
                    <w:rPr>
                      <w:rFonts w:ascii="Century Gothic" w:eastAsia="Times New Roman" w:hAnsi="Century Gothic"/>
                      <w:sz w:val="14"/>
                      <w:szCs w:val="14"/>
                    </w:rPr>
                  </w:pPr>
                  <w:r w:rsidRPr="00282C35">
                    <w:rPr>
                      <w:rFonts w:ascii="Century Gothic" w:eastAsia="Times New Roman" w:hAnsi="Century Gothic"/>
                      <w:sz w:val="14"/>
                      <w:szCs w:val="14"/>
                    </w:rPr>
                    <w:t>1</w:t>
                  </w:r>
                </w:p>
              </w:tc>
            </w:tr>
            <w:tr w:rsidR="001274F8" w:rsidRPr="005012EB" w14:paraId="16D03A05" w14:textId="77777777" w:rsidTr="005B7D93">
              <w:trPr>
                <w:trHeight w:val="504"/>
              </w:trPr>
              <w:tc>
                <w:tcPr>
                  <w:tcW w:w="1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552753" w14:textId="77777777" w:rsidR="001274F8" w:rsidRPr="00282C35" w:rsidRDefault="001274F8" w:rsidP="005B7D93">
                  <w:pPr>
                    <w:widowControl w:val="0"/>
                    <w:autoSpaceDE w:val="0"/>
                    <w:autoSpaceDN w:val="0"/>
                    <w:spacing w:before="85"/>
                    <w:ind w:right="47"/>
                    <w:jc w:val="both"/>
                    <w:rPr>
                      <w:rFonts w:ascii="Century Gothic" w:eastAsia="Times New Roman" w:hAnsi="Century Gothic"/>
                      <w:sz w:val="14"/>
                      <w:szCs w:val="14"/>
                    </w:rPr>
                  </w:pPr>
                  <w:r w:rsidRPr="00282C35">
                    <w:rPr>
                      <w:rFonts w:ascii="Century Gothic" w:eastAsia="Times New Roman" w:hAnsi="Century Gothic"/>
                      <w:sz w:val="14"/>
                      <w:szCs w:val="14"/>
                    </w:rPr>
                    <w:t>10302009.18</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D28853" w14:textId="77777777" w:rsidR="001274F8" w:rsidRPr="00282C35" w:rsidRDefault="001274F8" w:rsidP="005B7D93">
                  <w:pPr>
                    <w:widowControl w:val="0"/>
                    <w:autoSpaceDE w:val="0"/>
                    <w:autoSpaceDN w:val="0"/>
                    <w:spacing w:before="100"/>
                    <w:ind w:left="12"/>
                    <w:jc w:val="center"/>
                    <w:rPr>
                      <w:rFonts w:ascii="Century Gothic" w:eastAsia="Times New Roman" w:hAnsi="Century Gothic"/>
                      <w:sz w:val="14"/>
                      <w:szCs w:val="14"/>
                    </w:rPr>
                  </w:pPr>
                  <w:r w:rsidRPr="00282C35">
                    <w:rPr>
                      <w:rFonts w:ascii="Century Gothic" w:eastAsia="Times New Roman" w:hAnsi="Century Gothic"/>
                      <w:sz w:val="14"/>
                      <w:szCs w:val="14"/>
                    </w:rPr>
                    <w:t>1</w:t>
                  </w:r>
                </w:p>
              </w:tc>
              <w:tc>
                <w:tcPr>
                  <w:tcW w:w="2526" w:type="dxa"/>
                  <w:tcBorders>
                    <w:top w:val="single" w:sz="4" w:space="0" w:color="000000"/>
                    <w:left w:val="single" w:sz="4" w:space="0" w:color="000000"/>
                    <w:bottom w:val="single" w:sz="4" w:space="0" w:color="000000"/>
                    <w:right w:val="single" w:sz="4" w:space="0" w:color="000000"/>
                  </w:tcBorders>
                </w:tcPr>
                <w:p w14:paraId="66C4A494" w14:textId="77777777" w:rsidR="001274F8" w:rsidRPr="00282C35" w:rsidRDefault="001274F8" w:rsidP="005B7D93">
                  <w:pPr>
                    <w:widowControl w:val="0"/>
                    <w:autoSpaceDE w:val="0"/>
                    <w:autoSpaceDN w:val="0"/>
                    <w:ind w:left="12"/>
                    <w:rPr>
                      <w:rFonts w:ascii="Century Gothic" w:eastAsia="Times New Roman" w:hAnsi="Century Gothic"/>
                      <w:sz w:val="14"/>
                      <w:szCs w:val="14"/>
                    </w:rPr>
                  </w:pPr>
                  <w:r w:rsidRPr="00282C35">
                    <w:rPr>
                      <w:rFonts w:ascii="Century Gothic" w:eastAsia="Times New Roman" w:hAnsi="Century Gothic"/>
                      <w:sz w:val="14"/>
                      <w:szCs w:val="14"/>
                    </w:rPr>
                    <w:t>POSTE</w:t>
                  </w:r>
                </w:p>
                <w:p w14:paraId="20EAA619" w14:textId="77777777" w:rsidR="001274F8" w:rsidRPr="00282C35" w:rsidRDefault="001274F8" w:rsidP="005B7D93">
                  <w:pPr>
                    <w:widowControl w:val="0"/>
                    <w:autoSpaceDE w:val="0"/>
                    <w:autoSpaceDN w:val="0"/>
                    <w:ind w:left="12"/>
                    <w:rPr>
                      <w:rFonts w:ascii="Century Gothic" w:eastAsia="Times New Roman" w:hAnsi="Century Gothic"/>
                      <w:sz w:val="14"/>
                      <w:szCs w:val="14"/>
                    </w:rPr>
                  </w:pPr>
                  <w:r w:rsidRPr="00282C35">
                    <w:rPr>
                      <w:rFonts w:ascii="Century Gothic" w:eastAsia="Times New Roman" w:hAnsi="Century Gothic"/>
                      <w:sz w:val="14"/>
                      <w:szCs w:val="14"/>
                    </w:rPr>
                    <w:t>Material: Fierro Fundido</w:t>
                  </w:r>
                </w:p>
                <w:p w14:paraId="64F2C8DF" w14:textId="77777777" w:rsidR="001274F8" w:rsidRPr="00282C35" w:rsidRDefault="001274F8" w:rsidP="005B7D93">
                  <w:pPr>
                    <w:widowControl w:val="0"/>
                    <w:autoSpaceDE w:val="0"/>
                    <w:autoSpaceDN w:val="0"/>
                    <w:ind w:left="12"/>
                    <w:rPr>
                      <w:rFonts w:ascii="Century Gothic" w:eastAsia="Times New Roman" w:hAnsi="Century Gothic"/>
                      <w:sz w:val="14"/>
                      <w:szCs w:val="14"/>
                    </w:rPr>
                  </w:pPr>
                  <w:r w:rsidRPr="00282C35">
                    <w:rPr>
                      <w:rFonts w:ascii="Century Gothic" w:eastAsia="Times New Roman" w:hAnsi="Century Gothic"/>
                      <w:sz w:val="14"/>
                      <w:szCs w:val="14"/>
                    </w:rPr>
                    <w:t>Uso: Iluminaria Pública</w:t>
                  </w:r>
                </w:p>
              </w:tc>
              <w:tc>
                <w:tcPr>
                  <w:tcW w:w="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111144" w14:textId="77777777" w:rsidR="001274F8" w:rsidRPr="00282C35" w:rsidRDefault="001274F8" w:rsidP="005B7D93">
                  <w:pPr>
                    <w:widowControl w:val="0"/>
                    <w:autoSpaceDE w:val="0"/>
                    <w:autoSpaceDN w:val="0"/>
                    <w:spacing w:before="97"/>
                    <w:ind w:left="39"/>
                    <w:jc w:val="center"/>
                    <w:rPr>
                      <w:rFonts w:ascii="Century Gothic" w:eastAsia="Times New Roman" w:hAnsi="Century Gothic"/>
                      <w:sz w:val="14"/>
                      <w:szCs w:val="14"/>
                    </w:rPr>
                  </w:pPr>
                  <w:r w:rsidRPr="00282C35">
                    <w:rPr>
                      <w:rFonts w:ascii="Century Gothic" w:eastAsia="Times New Roman" w:hAnsi="Century Gothic"/>
                      <w:sz w:val="14"/>
                      <w:szCs w:val="14"/>
                    </w:rPr>
                    <w:t>1</w:t>
                  </w:r>
                </w:p>
              </w:tc>
            </w:tr>
            <w:tr w:rsidR="001274F8" w:rsidRPr="005012EB" w14:paraId="2FADEB46" w14:textId="77777777" w:rsidTr="005B7D93">
              <w:trPr>
                <w:trHeight w:val="496"/>
              </w:trPr>
              <w:tc>
                <w:tcPr>
                  <w:tcW w:w="1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4E7CE6" w14:textId="77777777" w:rsidR="001274F8" w:rsidRPr="00282C35" w:rsidRDefault="001274F8" w:rsidP="005B7D93">
                  <w:pPr>
                    <w:widowControl w:val="0"/>
                    <w:autoSpaceDE w:val="0"/>
                    <w:autoSpaceDN w:val="0"/>
                    <w:spacing w:before="85"/>
                    <w:ind w:right="47"/>
                    <w:jc w:val="both"/>
                    <w:rPr>
                      <w:rFonts w:ascii="Century Gothic" w:eastAsia="Times New Roman" w:hAnsi="Century Gothic"/>
                      <w:sz w:val="14"/>
                      <w:szCs w:val="14"/>
                    </w:rPr>
                  </w:pPr>
                  <w:r w:rsidRPr="00282C35">
                    <w:rPr>
                      <w:rFonts w:ascii="Century Gothic" w:eastAsia="Times New Roman" w:hAnsi="Century Gothic"/>
                      <w:sz w:val="14"/>
                      <w:szCs w:val="14"/>
                    </w:rPr>
                    <w:t>10302009.19</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1A6E67" w14:textId="77777777" w:rsidR="001274F8" w:rsidRPr="00282C35" w:rsidRDefault="001274F8" w:rsidP="005B7D93">
                  <w:pPr>
                    <w:widowControl w:val="0"/>
                    <w:autoSpaceDE w:val="0"/>
                    <w:autoSpaceDN w:val="0"/>
                    <w:spacing w:before="100"/>
                    <w:ind w:left="12"/>
                    <w:jc w:val="center"/>
                    <w:rPr>
                      <w:rFonts w:ascii="Century Gothic" w:eastAsia="Times New Roman" w:hAnsi="Century Gothic"/>
                      <w:sz w:val="14"/>
                      <w:szCs w:val="14"/>
                    </w:rPr>
                  </w:pPr>
                  <w:r w:rsidRPr="00282C35">
                    <w:rPr>
                      <w:rFonts w:ascii="Century Gothic" w:eastAsia="Times New Roman" w:hAnsi="Century Gothic"/>
                      <w:sz w:val="14"/>
                      <w:szCs w:val="14"/>
                    </w:rPr>
                    <w:t>1</w:t>
                  </w:r>
                </w:p>
              </w:tc>
              <w:tc>
                <w:tcPr>
                  <w:tcW w:w="2526" w:type="dxa"/>
                  <w:tcBorders>
                    <w:top w:val="single" w:sz="4" w:space="0" w:color="000000"/>
                    <w:left w:val="single" w:sz="4" w:space="0" w:color="000000"/>
                    <w:bottom w:val="single" w:sz="4" w:space="0" w:color="000000"/>
                    <w:right w:val="single" w:sz="4" w:space="0" w:color="000000"/>
                  </w:tcBorders>
                </w:tcPr>
                <w:p w14:paraId="2C0A4002" w14:textId="77777777" w:rsidR="001274F8" w:rsidRPr="00282C35" w:rsidRDefault="001274F8" w:rsidP="005B7D93">
                  <w:pPr>
                    <w:widowControl w:val="0"/>
                    <w:autoSpaceDE w:val="0"/>
                    <w:autoSpaceDN w:val="0"/>
                    <w:ind w:left="12"/>
                    <w:rPr>
                      <w:rFonts w:ascii="Century Gothic" w:eastAsia="Times New Roman" w:hAnsi="Century Gothic"/>
                      <w:sz w:val="14"/>
                      <w:szCs w:val="14"/>
                    </w:rPr>
                  </w:pPr>
                  <w:r w:rsidRPr="00282C35">
                    <w:rPr>
                      <w:rFonts w:ascii="Century Gothic" w:eastAsia="Times New Roman" w:hAnsi="Century Gothic"/>
                      <w:sz w:val="14"/>
                      <w:szCs w:val="14"/>
                    </w:rPr>
                    <w:t>POSTE</w:t>
                  </w:r>
                </w:p>
                <w:p w14:paraId="2046575B" w14:textId="77777777" w:rsidR="001274F8" w:rsidRPr="00282C35" w:rsidRDefault="001274F8" w:rsidP="005B7D93">
                  <w:pPr>
                    <w:widowControl w:val="0"/>
                    <w:autoSpaceDE w:val="0"/>
                    <w:autoSpaceDN w:val="0"/>
                    <w:ind w:left="12"/>
                    <w:rPr>
                      <w:rFonts w:ascii="Century Gothic" w:eastAsia="Times New Roman" w:hAnsi="Century Gothic"/>
                      <w:sz w:val="14"/>
                      <w:szCs w:val="14"/>
                    </w:rPr>
                  </w:pPr>
                  <w:r w:rsidRPr="00282C35">
                    <w:rPr>
                      <w:rFonts w:ascii="Century Gothic" w:eastAsia="Times New Roman" w:hAnsi="Century Gothic"/>
                      <w:sz w:val="14"/>
                      <w:szCs w:val="14"/>
                    </w:rPr>
                    <w:t>Material: Fierro Fundido</w:t>
                  </w:r>
                </w:p>
                <w:p w14:paraId="4592149A" w14:textId="77777777" w:rsidR="001274F8" w:rsidRPr="00282C35" w:rsidRDefault="001274F8" w:rsidP="005B7D93">
                  <w:pPr>
                    <w:widowControl w:val="0"/>
                    <w:autoSpaceDE w:val="0"/>
                    <w:autoSpaceDN w:val="0"/>
                    <w:ind w:left="12"/>
                    <w:rPr>
                      <w:rFonts w:ascii="Century Gothic" w:eastAsia="Times New Roman" w:hAnsi="Century Gothic"/>
                      <w:sz w:val="14"/>
                      <w:szCs w:val="14"/>
                    </w:rPr>
                  </w:pPr>
                  <w:r w:rsidRPr="00282C35">
                    <w:rPr>
                      <w:rFonts w:ascii="Century Gothic" w:eastAsia="Times New Roman" w:hAnsi="Century Gothic"/>
                      <w:sz w:val="14"/>
                      <w:szCs w:val="14"/>
                    </w:rPr>
                    <w:t>Uso: Iluminaria Pública</w:t>
                  </w:r>
                </w:p>
              </w:tc>
              <w:tc>
                <w:tcPr>
                  <w:tcW w:w="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D29EC" w14:textId="77777777" w:rsidR="001274F8" w:rsidRPr="00282C35" w:rsidRDefault="001274F8" w:rsidP="005B7D93">
                  <w:pPr>
                    <w:widowControl w:val="0"/>
                    <w:autoSpaceDE w:val="0"/>
                    <w:autoSpaceDN w:val="0"/>
                    <w:spacing w:before="97"/>
                    <w:ind w:left="39"/>
                    <w:jc w:val="center"/>
                    <w:rPr>
                      <w:rFonts w:ascii="Century Gothic" w:eastAsia="Times New Roman" w:hAnsi="Century Gothic"/>
                      <w:sz w:val="14"/>
                      <w:szCs w:val="14"/>
                    </w:rPr>
                  </w:pPr>
                  <w:r w:rsidRPr="00282C35">
                    <w:rPr>
                      <w:rFonts w:ascii="Century Gothic" w:eastAsia="Times New Roman" w:hAnsi="Century Gothic"/>
                      <w:sz w:val="14"/>
                      <w:szCs w:val="14"/>
                    </w:rPr>
                    <w:t>1</w:t>
                  </w:r>
                </w:p>
              </w:tc>
            </w:tr>
            <w:tr w:rsidR="001274F8" w:rsidRPr="005012EB" w14:paraId="643F6B10" w14:textId="77777777" w:rsidTr="005B7D93">
              <w:trPr>
                <w:trHeight w:val="496"/>
              </w:trPr>
              <w:tc>
                <w:tcPr>
                  <w:tcW w:w="1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79A2C" w14:textId="77777777" w:rsidR="001274F8" w:rsidRPr="00282C35" w:rsidRDefault="001274F8" w:rsidP="005B7D93">
                  <w:pPr>
                    <w:widowControl w:val="0"/>
                    <w:autoSpaceDE w:val="0"/>
                    <w:autoSpaceDN w:val="0"/>
                    <w:spacing w:before="85"/>
                    <w:ind w:right="48"/>
                    <w:jc w:val="both"/>
                    <w:rPr>
                      <w:rFonts w:ascii="Century Gothic" w:eastAsia="Times New Roman" w:hAnsi="Century Gothic"/>
                      <w:sz w:val="14"/>
                      <w:szCs w:val="14"/>
                    </w:rPr>
                  </w:pPr>
                  <w:r w:rsidRPr="00282C35">
                    <w:rPr>
                      <w:rFonts w:ascii="Century Gothic" w:eastAsia="Times New Roman" w:hAnsi="Century Gothic"/>
                      <w:sz w:val="14"/>
                      <w:szCs w:val="14"/>
                    </w:rPr>
                    <w:t>10302009.8</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52573D" w14:textId="77777777" w:rsidR="001274F8" w:rsidRPr="00282C35" w:rsidRDefault="001274F8" w:rsidP="005B7D93">
                  <w:pPr>
                    <w:widowControl w:val="0"/>
                    <w:autoSpaceDE w:val="0"/>
                    <w:autoSpaceDN w:val="0"/>
                    <w:spacing w:before="100"/>
                    <w:ind w:left="12"/>
                    <w:jc w:val="center"/>
                    <w:rPr>
                      <w:rFonts w:ascii="Century Gothic" w:eastAsia="Times New Roman" w:hAnsi="Century Gothic"/>
                      <w:sz w:val="14"/>
                      <w:szCs w:val="14"/>
                    </w:rPr>
                  </w:pPr>
                  <w:r w:rsidRPr="00282C35">
                    <w:rPr>
                      <w:rFonts w:ascii="Century Gothic" w:eastAsia="Times New Roman" w:hAnsi="Century Gothic"/>
                      <w:sz w:val="14"/>
                      <w:szCs w:val="14"/>
                    </w:rPr>
                    <w:t>1</w:t>
                  </w:r>
                </w:p>
              </w:tc>
              <w:tc>
                <w:tcPr>
                  <w:tcW w:w="2526" w:type="dxa"/>
                  <w:tcBorders>
                    <w:top w:val="single" w:sz="4" w:space="0" w:color="000000"/>
                    <w:left w:val="single" w:sz="4" w:space="0" w:color="000000"/>
                    <w:bottom w:val="single" w:sz="4" w:space="0" w:color="000000"/>
                    <w:right w:val="single" w:sz="4" w:space="0" w:color="000000"/>
                  </w:tcBorders>
                </w:tcPr>
                <w:p w14:paraId="41E97D0D" w14:textId="77777777" w:rsidR="001274F8" w:rsidRPr="00282C35" w:rsidRDefault="001274F8" w:rsidP="005B7D93">
                  <w:pPr>
                    <w:widowControl w:val="0"/>
                    <w:autoSpaceDE w:val="0"/>
                    <w:autoSpaceDN w:val="0"/>
                    <w:ind w:left="12"/>
                    <w:rPr>
                      <w:rFonts w:ascii="Century Gothic" w:eastAsia="Times New Roman" w:hAnsi="Century Gothic"/>
                      <w:sz w:val="14"/>
                      <w:szCs w:val="14"/>
                    </w:rPr>
                  </w:pPr>
                  <w:r w:rsidRPr="00282C35">
                    <w:rPr>
                      <w:rFonts w:ascii="Century Gothic" w:eastAsia="Times New Roman" w:hAnsi="Century Gothic"/>
                      <w:sz w:val="14"/>
                      <w:szCs w:val="14"/>
                    </w:rPr>
                    <w:t>POSTE</w:t>
                  </w:r>
                </w:p>
                <w:p w14:paraId="356F36E9" w14:textId="77777777" w:rsidR="001274F8" w:rsidRPr="00282C35" w:rsidRDefault="001274F8" w:rsidP="005B7D93">
                  <w:pPr>
                    <w:widowControl w:val="0"/>
                    <w:autoSpaceDE w:val="0"/>
                    <w:autoSpaceDN w:val="0"/>
                    <w:ind w:left="12"/>
                    <w:rPr>
                      <w:rFonts w:ascii="Century Gothic" w:eastAsia="Times New Roman" w:hAnsi="Century Gothic"/>
                      <w:sz w:val="14"/>
                      <w:szCs w:val="14"/>
                    </w:rPr>
                  </w:pPr>
                  <w:r w:rsidRPr="00282C35">
                    <w:rPr>
                      <w:rFonts w:ascii="Century Gothic" w:eastAsia="Times New Roman" w:hAnsi="Century Gothic"/>
                      <w:sz w:val="14"/>
                      <w:szCs w:val="14"/>
                    </w:rPr>
                    <w:t>Material: Fierro Fundido</w:t>
                  </w:r>
                </w:p>
                <w:p w14:paraId="069A64A9" w14:textId="77777777" w:rsidR="001274F8" w:rsidRPr="00282C35" w:rsidRDefault="001274F8" w:rsidP="005B7D93">
                  <w:pPr>
                    <w:widowControl w:val="0"/>
                    <w:autoSpaceDE w:val="0"/>
                    <w:autoSpaceDN w:val="0"/>
                    <w:ind w:left="12"/>
                    <w:rPr>
                      <w:rFonts w:ascii="Century Gothic" w:eastAsia="Times New Roman" w:hAnsi="Century Gothic"/>
                      <w:sz w:val="14"/>
                      <w:szCs w:val="14"/>
                    </w:rPr>
                  </w:pPr>
                  <w:r w:rsidRPr="00282C35">
                    <w:rPr>
                      <w:rFonts w:ascii="Century Gothic" w:eastAsia="Times New Roman" w:hAnsi="Century Gothic"/>
                      <w:sz w:val="14"/>
                      <w:szCs w:val="14"/>
                    </w:rPr>
                    <w:t>Uso: Iluminaria Pública</w:t>
                  </w:r>
                </w:p>
              </w:tc>
              <w:tc>
                <w:tcPr>
                  <w:tcW w:w="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145CF7" w14:textId="77777777" w:rsidR="001274F8" w:rsidRPr="00282C35" w:rsidRDefault="001274F8" w:rsidP="005B7D93">
                  <w:pPr>
                    <w:widowControl w:val="0"/>
                    <w:autoSpaceDE w:val="0"/>
                    <w:autoSpaceDN w:val="0"/>
                    <w:spacing w:before="97"/>
                    <w:ind w:left="39"/>
                    <w:jc w:val="center"/>
                    <w:rPr>
                      <w:rFonts w:ascii="Century Gothic" w:eastAsia="Times New Roman" w:hAnsi="Century Gothic"/>
                      <w:sz w:val="14"/>
                      <w:szCs w:val="14"/>
                    </w:rPr>
                  </w:pPr>
                  <w:r w:rsidRPr="00282C35">
                    <w:rPr>
                      <w:rFonts w:ascii="Century Gothic" w:eastAsia="Times New Roman" w:hAnsi="Century Gothic"/>
                      <w:sz w:val="14"/>
                      <w:szCs w:val="14"/>
                    </w:rPr>
                    <w:t>1</w:t>
                  </w:r>
                </w:p>
              </w:tc>
            </w:tr>
            <w:tr w:rsidR="001274F8" w:rsidRPr="005012EB" w14:paraId="599F640E" w14:textId="77777777" w:rsidTr="005B7D93">
              <w:trPr>
                <w:trHeight w:val="504"/>
              </w:trPr>
              <w:tc>
                <w:tcPr>
                  <w:tcW w:w="1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FB1E0D" w14:textId="77777777" w:rsidR="001274F8" w:rsidRPr="00282C35" w:rsidRDefault="001274F8" w:rsidP="005B7D93">
                  <w:pPr>
                    <w:widowControl w:val="0"/>
                    <w:autoSpaceDE w:val="0"/>
                    <w:autoSpaceDN w:val="0"/>
                    <w:spacing w:before="85"/>
                    <w:ind w:right="48"/>
                    <w:jc w:val="both"/>
                    <w:rPr>
                      <w:rFonts w:ascii="Century Gothic" w:eastAsia="Times New Roman" w:hAnsi="Century Gothic"/>
                      <w:sz w:val="14"/>
                      <w:szCs w:val="14"/>
                    </w:rPr>
                  </w:pPr>
                  <w:r w:rsidRPr="00282C35">
                    <w:rPr>
                      <w:rFonts w:ascii="Century Gothic" w:eastAsia="Times New Roman" w:hAnsi="Century Gothic"/>
                      <w:sz w:val="14"/>
                      <w:szCs w:val="14"/>
                    </w:rPr>
                    <w:t>10302009.9</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BCBF61" w14:textId="77777777" w:rsidR="001274F8" w:rsidRPr="00282C35" w:rsidRDefault="001274F8" w:rsidP="005B7D93">
                  <w:pPr>
                    <w:widowControl w:val="0"/>
                    <w:autoSpaceDE w:val="0"/>
                    <w:autoSpaceDN w:val="0"/>
                    <w:spacing w:before="100"/>
                    <w:ind w:left="12"/>
                    <w:jc w:val="center"/>
                    <w:rPr>
                      <w:rFonts w:ascii="Century Gothic" w:eastAsia="Times New Roman" w:hAnsi="Century Gothic"/>
                      <w:sz w:val="14"/>
                      <w:szCs w:val="14"/>
                    </w:rPr>
                  </w:pPr>
                  <w:r w:rsidRPr="00282C35">
                    <w:rPr>
                      <w:rFonts w:ascii="Century Gothic" w:eastAsia="Times New Roman" w:hAnsi="Century Gothic"/>
                      <w:sz w:val="14"/>
                      <w:szCs w:val="14"/>
                    </w:rPr>
                    <w:t>1</w:t>
                  </w:r>
                </w:p>
              </w:tc>
              <w:tc>
                <w:tcPr>
                  <w:tcW w:w="2526" w:type="dxa"/>
                  <w:tcBorders>
                    <w:top w:val="single" w:sz="4" w:space="0" w:color="000000"/>
                    <w:left w:val="single" w:sz="4" w:space="0" w:color="000000"/>
                    <w:bottom w:val="single" w:sz="4" w:space="0" w:color="000000"/>
                    <w:right w:val="single" w:sz="4" w:space="0" w:color="000000"/>
                  </w:tcBorders>
                </w:tcPr>
                <w:p w14:paraId="57069A05" w14:textId="77777777" w:rsidR="001274F8" w:rsidRPr="00282C35" w:rsidRDefault="001274F8" w:rsidP="005B7D93">
                  <w:pPr>
                    <w:widowControl w:val="0"/>
                    <w:autoSpaceDE w:val="0"/>
                    <w:autoSpaceDN w:val="0"/>
                    <w:ind w:left="12"/>
                    <w:rPr>
                      <w:rFonts w:ascii="Century Gothic" w:eastAsia="Times New Roman" w:hAnsi="Century Gothic"/>
                      <w:sz w:val="14"/>
                      <w:szCs w:val="14"/>
                    </w:rPr>
                  </w:pPr>
                  <w:r w:rsidRPr="00282C35">
                    <w:rPr>
                      <w:rFonts w:ascii="Century Gothic" w:eastAsia="Times New Roman" w:hAnsi="Century Gothic"/>
                      <w:sz w:val="14"/>
                      <w:szCs w:val="14"/>
                    </w:rPr>
                    <w:t>POSTE</w:t>
                  </w:r>
                </w:p>
                <w:p w14:paraId="334F8AFB" w14:textId="77777777" w:rsidR="001274F8" w:rsidRPr="00282C35" w:rsidRDefault="001274F8" w:rsidP="005B7D93">
                  <w:pPr>
                    <w:widowControl w:val="0"/>
                    <w:autoSpaceDE w:val="0"/>
                    <w:autoSpaceDN w:val="0"/>
                    <w:ind w:left="12"/>
                    <w:rPr>
                      <w:rFonts w:ascii="Century Gothic" w:eastAsia="Times New Roman" w:hAnsi="Century Gothic"/>
                      <w:sz w:val="14"/>
                      <w:szCs w:val="14"/>
                    </w:rPr>
                  </w:pPr>
                  <w:r w:rsidRPr="00282C35">
                    <w:rPr>
                      <w:rFonts w:ascii="Century Gothic" w:eastAsia="Times New Roman" w:hAnsi="Century Gothic"/>
                      <w:sz w:val="14"/>
                      <w:szCs w:val="14"/>
                    </w:rPr>
                    <w:t>Material: Fierro Fundido</w:t>
                  </w:r>
                </w:p>
                <w:p w14:paraId="0D939EDF" w14:textId="77777777" w:rsidR="001274F8" w:rsidRPr="00282C35" w:rsidRDefault="001274F8" w:rsidP="005B7D93">
                  <w:pPr>
                    <w:widowControl w:val="0"/>
                    <w:autoSpaceDE w:val="0"/>
                    <w:autoSpaceDN w:val="0"/>
                    <w:ind w:left="12"/>
                    <w:rPr>
                      <w:rFonts w:ascii="Century Gothic" w:eastAsia="Times New Roman" w:hAnsi="Century Gothic"/>
                      <w:sz w:val="14"/>
                      <w:szCs w:val="14"/>
                    </w:rPr>
                  </w:pPr>
                  <w:r w:rsidRPr="00282C35">
                    <w:rPr>
                      <w:rFonts w:ascii="Century Gothic" w:eastAsia="Times New Roman" w:hAnsi="Century Gothic"/>
                      <w:sz w:val="14"/>
                      <w:szCs w:val="14"/>
                    </w:rPr>
                    <w:t>Uso: Iluminaria Pública</w:t>
                  </w:r>
                </w:p>
              </w:tc>
              <w:tc>
                <w:tcPr>
                  <w:tcW w:w="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4282C3" w14:textId="77777777" w:rsidR="001274F8" w:rsidRPr="00282C35" w:rsidRDefault="001274F8" w:rsidP="005B7D93">
                  <w:pPr>
                    <w:widowControl w:val="0"/>
                    <w:autoSpaceDE w:val="0"/>
                    <w:autoSpaceDN w:val="0"/>
                    <w:spacing w:before="97"/>
                    <w:ind w:left="39"/>
                    <w:jc w:val="center"/>
                    <w:rPr>
                      <w:rFonts w:ascii="Century Gothic" w:eastAsia="Times New Roman" w:hAnsi="Century Gothic"/>
                      <w:sz w:val="14"/>
                      <w:szCs w:val="14"/>
                    </w:rPr>
                  </w:pPr>
                  <w:r w:rsidRPr="00282C35">
                    <w:rPr>
                      <w:rFonts w:ascii="Century Gothic" w:eastAsia="Times New Roman" w:hAnsi="Century Gothic"/>
                      <w:sz w:val="14"/>
                      <w:szCs w:val="14"/>
                    </w:rPr>
                    <w:t>1</w:t>
                  </w:r>
                </w:p>
              </w:tc>
            </w:tr>
          </w:tbl>
          <w:p w14:paraId="52CE589B" w14:textId="77777777" w:rsidR="001274F8" w:rsidRDefault="001274F8" w:rsidP="005B7D93">
            <w:pPr>
              <w:pStyle w:val="Sinespaciado"/>
              <w:jc w:val="both"/>
              <w:rPr>
                <w:rFonts w:ascii="Century Gothic" w:hAnsi="Century Gothic"/>
                <w:b/>
                <w:sz w:val="14"/>
                <w:szCs w:val="14"/>
                <w:lang w:eastAsia="es-CL"/>
              </w:rPr>
            </w:pPr>
          </w:p>
          <w:p w14:paraId="512A253F" w14:textId="77777777" w:rsidR="001274F8" w:rsidRPr="00282C35" w:rsidRDefault="001274F8" w:rsidP="005B7D93">
            <w:pPr>
              <w:pStyle w:val="Sinespaciado"/>
              <w:jc w:val="both"/>
              <w:rPr>
                <w:rFonts w:ascii="Century Gothic" w:hAnsi="Century Gothic"/>
                <w:b/>
                <w:sz w:val="14"/>
                <w:szCs w:val="14"/>
                <w:lang w:val="es-CL"/>
              </w:rPr>
            </w:pPr>
            <w:r w:rsidRPr="00282C35">
              <w:rPr>
                <w:rFonts w:ascii="Century Gothic" w:hAnsi="Century Gothic"/>
                <w:b/>
                <w:sz w:val="14"/>
                <w:szCs w:val="14"/>
                <w:lang w:eastAsia="es-CL"/>
              </w:rPr>
              <w:t>Según Oficio Interno N° 627, de fecha 02 septiembre de 2022, de la Dirección de Administración y Finanzas. Expone Dirección de Administración y Finanzas.</w:t>
            </w:r>
          </w:p>
          <w:p w14:paraId="58E3D427" w14:textId="77777777" w:rsidR="001274F8" w:rsidRPr="00FB0EAB" w:rsidRDefault="001274F8" w:rsidP="005B7D93">
            <w:pPr>
              <w:pStyle w:val="Sinespaciado"/>
              <w:rPr>
                <w:rFonts w:ascii="Century Gothic" w:eastAsia="Times New Roman" w:hAnsi="Century Gothic"/>
                <w:b/>
                <w:spacing w:val="-3"/>
                <w:sz w:val="14"/>
                <w:szCs w:val="14"/>
                <w:lang w:eastAsia="es-ES"/>
              </w:rPr>
            </w:pPr>
          </w:p>
        </w:tc>
      </w:tr>
      <w:tr w:rsidR="001274F8" w14:paraId="28832E99" w14:textId="77777777" w:rsidTr="005B7D93">
        <w:trPr>
          <w:trHeight w:val="202"/>
        </w:trPr>
        <w:tc>
          <w:tcPr>
            <w:tcW w:w="901" w:type="dxa"/>
          </w:tcPr>
          <w:p w14:paraId="61AC1C44" w14:textId="77777777" w:rsidR="001274F8" w:rsidRPr="00ED31ED"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399</w:t>
            </w:r>
          </w:p>
        </w:tc>
        <w:tc>
          <w:tcPr>
            <w:tcW w:w="1127" w:type="dxa"/>
          </w:tcPr>
          <w:p w14:paraId="22C5585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val="es-MX" w:eastAsia="es-ES"/>
              </w:rPr>
              <w:t>06/09/2022</w:t>
            </w:r>
          </w:p>
        </w:tc>
        <w:tc>
          <w:tcPr>
            <w:tcW w:w="1033" w:type="dxa"/>
          </w:tcPr>
          <w:p w14:paraId="07DAA9D9"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N°43</w:t>
            </w:r>
          </w:p>
        </w:tc>
        <w:tc>
          <w:tcPr>
            <w:tcW w:w="6545" w:type="dxa"/>
          </w:tcPr>
          <w:p w14:paraId="6AB28BB3" w14:textId="77777777" w:rsidR="001274F8" w:rsidRDefault="001274F8" w:rsidP="005B7D93">
            <w:pPr>
              <w:pStyle w:val="Sinespaciado"/>
              <w:rPr>
                <w:rFonts w:ascii="Century Gothic" w:hAnsi="Century Gothic"/>
                <w:b/>
                <w:sz w:val="14"/>
                <w:szCs w:val="14"/>
                <w:lang w:val="es-MX"/>
              </w:rPr>
            </w:pPr>
            <w:r w:rsidRPr="008D3BA6">
              <w:rPr>
                <w:rFonts w:ascii="Century Gothic" w:hAnsi="Century Gothic"/>
                <w:b/>
                <w:sz w:val="14"/>
                <w:szCs w:val="14"/>
                <w:lang w:val="es-MX"/>
              </w:rPr>
              <w:t xml:space="preserve">“Se acuerda, por el voto unánime de los Concejales presentes: Señoras, Karina Leyton Espinoza; Romina Baeza Illanes; Mariela Araya Cuevas; Cristina Cofre Guerrero; Paola Collao Santelices; Marcela Novoa Sandoval; los Señores; Marcelo Sepúlveda Oyanedel; Leonel Navarro Ormeño; Roberto Soto Ferrada y el Presidente del H. Concejo, Sr. Christopher White Bahamondes; aprobar </w:t>
            </w:r>
            <w:r w:rsidRPr="008D3BA6">
              <w:rPr>
                <w:rFonts w:ascii="Century Gothic" w:hAnsi="Century Gothic"/>
                <w:b/>
                <w:color w:val="000000"/>
                <w:sz w:val="14"/>
                <w:szCs w:val="14"/>
                <w:lang w:eastAsia="es-CL"/>
              </w:rPr>
              <w:t>adjudicación de Gran Compra, según ID 65791 del Mercado Público, a la empresa GASCO GLP S.A., RUT: 96.568.740-8, por la cantidad de 7.660 vales de gas, por un valor total de $ 108.038.910.-. Según autorización de intención de compra acordada en la Sesión Extraordinaria N° 23, de fecha 29 de julio de 2022. Según Oficio Interno N° 3.885, de fecha 01 de septiembre de 2022,  de la Dirección de Desarrollo Comunitario</w:t>
            </w:r>
            <w:r w:rsidRPr="008D3BA6">
              <w:rPr>
                <w:rFonts w:ascii="Century Gothic" w:hAnsi="Century Gothic"/>
                <w:b/>
                <w:sz w:val="14"/>
                <w:szCs w:val="14"/>
                <w:lang w:val="es-MX"/>
              </w:rPr>
              <w:t>”.-</w:t>
            </w:r>
          </w:p>
          <w:p w14:paraId="5EA62FC3" w14:textId="77777777" w:rsidR="001274F8" w:rsidRPr="008D3BA6" w:rsidRDefault="001274F8" w:rsidP="005B7D93">
            <w:pPr>
              <w:pStyle w:val="Sinespaciado"/>
              <w:rPr>
                <w:rFonts w:ascii="Century Gothic" w:eastAsia="Times New Roman" w:hAnsi="Century Gothic"/>
                <w:b/>
                <w:spacing w:val="-3"/>
                <w:sz w:val="14"/>
                <w:szCs w:val="14"/>
                <w:lang w:eastAsia="es-ES"/>
              </w:rPr>
            </w:pPr>
          </w:p>
        </w:tc>
      </w:tr>
      <w:tr w:rsidR="001274F8" w14:paraId="214A689F" w14:textId="77777777" w:rsidTr="005B7D93">
        <w:trPr>
          <w:trHeight w:val="202"/>
        </w:trPr>
        <w:tc>
          <w:tcPr>
            <w:tcW w:w="901" w:type="dxa"/>
          </w:tcPr>
          <w:p w14:paraId="4B9F667E" w14:textId="77777777" w:rsidR="001274F8" w:rsidRPr="00282C35" w:rsidRDefault="001274F8" w:rsidP="005B7D93">
            <w:pPr>
              <w:suppressAutoHyphens/>
              <w:rPr>
                <w:rFonts w:ascii="Century Gothic" w:eastAsia="Times New Roman" w:hAnsi="Century Gothic" w:cs="Times New Roman"/>
                <w:b/>
                <w:spacing w:val="-3"/>
                <w:sz w:val="12"/>
                <w:szCs w:val="12"/>
                <w:lang w:eastAsia="es-ES"/>
              </w:rPr>
            </w:pPr>
            <w:r w:rsidRPr="00282C35">
              <w:rPr>
                <w:rFonts w:ascii="Century Gothic" w:eastAsia="Times New Roman" w:hAnsi="Century Gothic" w:cs="Times New Roman"/>
                <w:b/>
                <w:spacing w:val="-3"/>
                <w:sz w:val="12"/>
                <w:szCs w:val="12"/>
                <w:lang w:eastAsia="es-ES"/>
              </w:rPr>
              <w:t>400</w:t>
            </w:r>
          </w:p>
        </w:tc>
        <w:tc>
          <w:tcPr>
            <w:tcW w:w="1127" w:type="dxa"/>
          </w:tcPr>
          <w:p w14:paraId="3D2BD17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val="es-MX" w:eastAsia="es-ES"/>
              </w:rPr>
              <w:t>06/09/2022</w:t>
            </w:r>
          </w:p>
        </w:tc>
        <w:tc>
          <w:tcPr>
            <w:tcW w:w="1033" w:type="dxa"/>
          </w:tcPr>
          <w:p w14:paraId="5510302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N°43</w:t>
            </w:r>
          </w:p>
        </w:tc>
        <w:tc>
          <w:tcPr>
            <w:tcW w:w="6545" w:type="dxa"/>
          </w:tcPr>
          <w:p w14:paraId="691330A9" w14:textId="77777777" w:rsidR="001274F8" w:rsidRDefault="001274F8" w:rsidP="005B7D93">
            <w:pPr>
              <w:pStyle w:val="Sinespaciado"/>
              <w:rPr>
                <w:rFonts w:ascii="Century Gothic" w:hAnsi="Century Gothic"/>
                <w:b/>
                <w:sz w:val="14"/>
                <w:szCs w:val="14"/>
                <w:lang w:val="es-MX"/>
              </w:rPr>
            </w:pPr>
            <w:r w:rsidRPr="008D3BA6">
              <w:rPr>
                <w:rFonts w:ascii="Century Gothic" w:hAnsi="Century Gothic"/>
                <w:b/>
                <w:sz w:val="14"/>
                <w:szCs w:val="14"/>
                <w:lang w:val="es-MX"/>
              </w:rPr>
              <w:t xml:space="preserve">“Se acuerda, por el voto unánime de los Concejales presentes: Señoras, Karina Leyton Espinoza; Romina Baeza Illanes; Mariela Araya Cuevas; Cristina Cofre Guerrero; Paola Collao Santelices; Marcela Novoa Sandoval; los Señores; Marcelo Sepúlveda Oyanedel; Leonel Navarro Ormeño; Roberto Soto Ferrada y el Presidente del H. Concejo, Sr. Christopher White Bahamondes; aprobar </w:t>
            </w:r>
            <w:r w:rsidRPr="008D3BA6">
              <w:rPr>
                <w:rFonts w:ascii="Century Gothic" w:hAnsi="Century Gothic"/>
                <w:b/>
                <w:color w:val="000000"/>
                <w:sz w:val="14"/>
                <w:szCs w:val="14"/>
                <w:lang w:eastAsia="es-CL"/>
              </w:rPr>
              <w:t>otorgamiento de subvención al Grupo Folklórico ADMAPU, por un monto de $3.950.000.- como aporte para financiar la participación en el Encuentro Folclórico en la localidad de Nogolí, Provincia de San Luis, Argentina, entre el 09 y el 12 de septiembre de 2022. Según Oficio Interno N° 3906, de fecha 01 de septiembre de 2022</w:t>
            </w:r>
            <w:r w:rsidRPr="008D3BA6">
              <w:rPr>
                <w:rFonts w:ascii="Century Gothic" w:hAnsi="Century Gothic"/>
                <w:b/>
                <w:sz w:val="14"/>
                <w:szCs w:val="14"/>
                <w:lang w:val="es-MX"/>
              </w:rPr>
              <w:t>”.-</w:t>
            </w:r>
          </w:p>
          <w:p w14:paraId="203EB8F6" w14:textId="77777777" w:rsidR="001274F8" w:rsidRPr="008D3BA6" w:rsidRDefault="001274F8" w:rsidP="005B7D93">
            <w:pPr>
              <w:pStyle w:val="Sinespaciado"/>
              <w:rPr>
                <w:rFonts w:ascii="Century Gothic" w:eastAsia="Times New Roman" w:hAnsi="Century Gothic"/>
                <w:b/>
                <w:spacing w:val="-3"/>
                <w:sz w:val="14"/>
                <w:szCs w:val="14"/>
                <w:lang w:eastAsia="es-ES"/>
              </w:rPr>
            </w:pPr>
          </w:p>
        </w:tc>
      </w:tr>
      <w:tr w:rsidR="001274F8" w14:paraId="36556B15" w14:textId="77777777" w:rsidTr="005B7D93">
        <w:trPr>
          <w:trHeight w:val="202"/>
        </w:trPr>
        <w:tc>
          <w:tcPr>
            <w:tcW w:w="901" w:type="dxa"/>
          </w:tcPr>
          <w:p w14:paraId="3E9C5887" w14:textId="77777777" w:rsidR="001274F8" w:rsidRPr="00282C35" w:rsidRDefault="001274F8" w:rsidP="005B7D93">
            <w:pPr>
              <w:suppressAutoHyphens/>
              <w:rPr>
                <w:rFonts w:ascii="Century Gothic" w:eastAsia="Times New Roman" w:hAnsi="Century Gothic" w:cs="Times New Roman"/>
                <w:b/>
                <w:spacing w:val="-3"/>
                <w:sz w:val="12"/>
                <w:szCs w:val="12"/>
                <w:lang w:eastAsia="es-ES"/>
              </w:rPr>
            </w:pPr>
            <w:r w:rsidRPr="00282C35">
              <w:rPr>
                <w:rFonts w:ascii="Century Gothic" w:eastAsia="Times New Roman" w:hAnsi="Century Gothic" w:cs="Times New Roman"/>
                <w:b/>
                <w:spacing w:val="-3"/>
                <w:sz w:val="12"/>
                <w:szCs w:val="12"/>
                <w:lang w:eastAsia="es-ES"/>
              </w:rPr>
              <w:t>401</w:t>
            </w:r>
          </w:p>
        </w:tc>
        <w:tc>
          <w:tcPr>
            <w:tcW w:w="1127" w:type="dxa"/>
          </w:tcPr>
          <w:p w14:paraId="0EFD18CD" w14:textId="77777777" w:rsidR="001274F8" w:rsidRPr="001B6735" w:rsidRDefault="001274F8" w:rsidP="005B7D93">
            <w:pPr>
              <w:suppressAutoHyphens/>
              <w:rPr>
                <w:rFonts w:ascii="Century Gothic" w:eastAsia="Times New Roman" w:hAnsi="Century Gothic" w:cs="Times New Roman"/>
                <w:b/>
                <w:spacing w:val="-3"/>
                <w:sz w:val="14"/>
                <w:szCs w:val="14"/>
                <w:lang w:val="es-MX" w:eastAsia="es-ES"/>
              </w:rPr>
            </w:pPr>
            <w:r>
              <w:rPr>
                <w:rFonts w:ascii="Century Gothic" w:eastAsia="Times New Roman" w:hAnsi="Century Gothic" w:cs="Times New Roman"/>
                <w:b/>
                <w:spacing w:val="-3"/>
                <w:sz w:val="14"/>
                <w:szCs w:val="14"/>
                <w:lang w:val="es-MX" w:eastAsia="es-ES"/>
              </w:rPr>
              <w:t>06/09/2022</w:t>
            </w:r>
          </w:p>
        </w:tc>
        <w:tc>
          <w:tcPr>
            <w:tcW w:w="1033" w:type="dxa"/>
          </w:tcPr>
          <w:p w14:paraId="1EAD1737"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N°43</w:t>
            </w:r>
          </w:p>
        </w:tc>
        <w:tc>
          <w:tcPr>
            <w:tcW w:w="6545" w:type="dxa"/>
          </w:tcPr>
          <w:p w14:paraId="716048EF" w14:textId="77777777" w:rsidR="001274F8" w:rsidRDefault="001274F8" w:rsidP="005B7D93">
            <w:pPr>
              <w:pStyle w:val="Sinespaciado"/>
              <w:rPr>
                <w:rFonts w:ascii="Century Gothic" w:hAnsi="Century Gothic"/>
                <w:b/>
                <w:color w:val="000000"/>
                <w:sz w:val="14"/>
                <w:szCs w:val="14"/>
                <w:lang w:eastAsia="es-CL"/>
              </w:rPr>
            </w:pPr>
            <w:r w:rsidRPr="008D3BA6">
              <w:rPr>
                <w:rFonts w:ascii="Century Gothic" w:hAnsi="Century Gothic"/>
                <w:b/>
                <w:sz w:val="14"/>
                <w:szCs w:val="14"/>
                <w:lang w:val="es-MX"/>
              </w:rPr>
              <w:t xml:space="preserve">“Se acuerda, por el voto unánime de los Concejales presentes: Señoras, Karina Leyton Espinoza; Romina Baeza Illanes; Mariela Araya Cuevas; Cristina Cofre Guerrero; Paola Collao Santelices; Marcela Novoa Sandoval; señores Roberto Soto Ferrada, Marcelo Sepúlveda Oyanedel, Leonerl Navarro Ormeño y el Presidente del H. Concejo, Sr. Christopher White Bahamondes; aprobar </w:t>
            </w:r>
            <w:r w:rsidRPr="008D3BA6">
              <w:rPr>
                <w:rFonts w:ascii="Century Gothic" w:hAnsi="Century Gothic"/>
                <w:b/>
                <w:color w:val="000000"/>
                <w:sz w:val="14"/>
                <w:szCs w:val="14"/>
                <w:lang w:eastAsia="es-CL"/>
              </w:rPr>
              <w:t>otorgación de subvención correspondiente a 348 UF al 30 de septiembre de 2022, fecha que corresponde al último día hábil del mes anterior a la fecha de ingreso de la postulación al SERVIU Metropolitano, en beneficio de 8 condominios de viviendas sociales de esta comuna, con la finalidad de obtener el ahorro necesario para la postulación al subsidio de Mejoramiento de Bienes Comunes, a través del Capítulo Tercero del Programa de Mejoramiento de Viviendas y Barrios, regulado por el D.S. N° 27 del Ministerio de Vivienda y Urbanismo, a realizarse el presente año. Los condominios de viviendas sociales que solicitan este beneficio y su respectivo aporte son:</w:t>
            </w:r>
          </w:p>
          <w:p w14:paraId="15DADC42" w14:textId="77777777" w:rsidR="001274F8" w:rsidRDefault="001274F8" w:rsidP="005B7D93">
            <w:pPr>
              <w:pStyle w:val="Sinespaciado"/>
              <w:rPr>
                <w:rFonts w:ascii="Century Gothic" w:hAnsi="Century Gothic"/>
                <w:b/>
                <w:color w:val="000000"/>
                <w:sz w:val="14"/>
                <w:szCs w:val="14"/>
                <w:lang w:eastAsia="es-CL"/>
              </w:rPr>
            </w:pPr>
          </w:p>
          <w:tbl>
            <w:tblPr>
              <w:tblStyle w:val="Tablaconcuadrcula"/>
              <w:tblW w:w="6064" w:type="dxa"/>
              <w:tblLayout w:type="fixed"/>
              <w:tblLook w:val="04A0" w:firstRow="1" w:lastRow="0" w:firstColumn="1" w:lastColumn="0" w:noHBand="0" w:noVBand="1"/>
            </w:tblPr>
            <w:tblGrid>
              <w:gridCol w:w="471"/>
              <w:gridCol w:w="4399"/>
              <w:gridCol w:w="1194"/>
            </w:tblGrid>
            <w:tr w:rsidR="001274F8" w14:paraId="70B4B0EB" w14:textId="77777777" w:rsidTr="005B7D93">
              <w:trPr>
                <w:trHeight w:val="223"/>
              </w:trPr>
              <w:tc>
                <w:tcPr>
                  <w:tcW w:w="471" w:type="dxa"/>
                </w:tcPr>
                <w:p w14:paraId="084084F4" w14:textId="77777777" w:rsidR="001274F8" w:rsidRPr="008D3BA6" w:rsidRDefault="001274F8" w:rsidP="005B7D93">
                  <w:pPr>
                    <w:spacing w:after="120"/>
                    <w:jc w:val="center"/>
                    <w:rPr>
                      <w:rFonts w:ascii="Century Gothic" w:eastAsia="Times New Roman" w:hAnsi="Century Gothic"/>
                      <w:b/>
                      <w:color w:val="000000"/>
                      <w:sz w:val="14"/>
                      <w:szCs w:val="14"/>
                      <w:lang w:eastAsia="es-CL"/>
                    </w:rPr>
                  </w:pPr>
                  <w:r w:rsidRPr="008D3BA6">
                    <w:rPr>
                      <w:rFonts w:ascii="Century Gothic" w:eastAsia="Times New Roman" w:hAnsi="Century Gothic"/>
                      <w:b/>
                      <w:color w:val="000000"/>
                      <w:sz w:val="14"/>
                      <w:szCs w:val="14"/>
                      <w:lang w:eastAsia="es-CL"/>
                    </w:rPr>
                    <w:t>N°</w:t>
                  </w:r>
                </w:p>
              </w:tc>
              <w:tc>
                <w:tcPr>
                  <w:tcW w:w="4399" w:type="dxa"/>
                </w:tcPr>
                <w:p w14:paraId="2E39483A" w14:textId="77777777" w:rsidR="001274F8" w:rsidRPr="008D3BA6" w:rsidRDefault="001274F8" w:rsidP="005B7D93">
                  <w:pPr>
                    <w:spacing w:after="120"/>
                    <w:jc w:val="both"/>
                    <w:rPr>
                      <w:rFonts w:ascii="Century Gothic" w:eastAsia="Times New Roman" w:hAnsi="Century Gothic"/>
                      <w:b/>
                      <w:color w:val="000000"/>
                      <w:sz w:val="14"/>
                      <w:szCs w:val="14"/>
                      <w:lang w:eastAsia="es-CL"/>
                    </w:rPr>
                  </w:pPr>
                  <w:r w:rsidRPr="008D3BA6">
                    <w:rPr>
                      <w:rFonts w:ascii="Century Gothic" w:eastAsia="Times New Roman" w:hAnsi="Century Gothic"/>
                      <w:b/>
                      <w:color w:val="000000"/>
                      <w:sz w:val="14"/>
                      <w:szCs w:val="14"/>
                      <w:lang w:eastAsia="es-CL"/>
                    </w:rPr>
                    <w:t>Nombre del condominio</w:t>
                  </w:r>
                </w:p>
              </w:tc>
              <w:tc>
                <w:tcPr>
                  <w:tcW w:w="1194" w:type="dxa"/>
                </w:tcPr>
                <w:p w14:paraId="6694ACC3" w14:textId="77777777" w:rsidR="001274F8" w:rsidRPr="008D3BA6" w:rsidRDefault="001274F8" w:rsidP="005B7D93">
                  <w:pPr>
                    <w:spacing w:after="120"/>
                    <w:jc w:val="both"/>
                    <w:rPr>
                      <w:rFonts w:ascii="Century Gothic" w:eastAsia="Times New Roman" w:hAnsi="Century Gothic"/>
                      <w:b/>
                      <w:color w:val="000000"/>
                      <w:sz w:val="14"/>
                      <w:szCs w:val="14"/>
                      <w:lang w:eastAsia="es-CL"/>
                    </w:rPr>
                  </w:pPr>
                  <w:r w:rsidRPr="008D3BA6">
                    <w:rPr>
                      <w:rFonts w:ascii="Century Gothic" w:eastAsia="Times New Roman" w:hAnsi="Century Gothic"/>
                      <w:b/>
                      <w:color w:val="000000"/>
                      <w:sz w:val="14"/>
                      <w:szCs w:val="14"/>
                      <w:lang w:eastAsia="es-CL"/>
                    </w:rPr>
                    <w:t xml:space="preserve">  Aporte     solicitado</w:t>
                  </w:r>
                </w:p>
              </w:tc>
            </w:tr>
            <w:tr w:rsidR="001274F8" w14:paraId="094BAE47" w14:textId="77777777" w:rsidTr="005B7D93">
              <w:trPr>
                <w:trHeight w:val="384"/>
              </w:trPr>
              <w:tc>
                <w:tcPr>
                  <w:tcW w:w="471" w:type="dxa"/>
                </w:tcPr>
                <w:p w14:paraId="5EF41FC8" w14:textId="77777777" w:rsidR="001274F8" w:rsidRPr="008D3BA6" w:rsidRDefault="001274F8" w:rsidP="005B7D93">
                  <w:pPr>
                    <w:spacing w:after="120"/>
                    <w:jc w:val="center"/>
                    <w:rPr>
                      <w:rFonts w:ascii="Century Gothic" w:eastAsia="Times New Roman" w:hAnsi="Century Gothic"/>
                      <w:color w:val="000000"/>
                      <w:sz w:val="14"/>
                      <w:szCs w:val="14"/>
                      <w:lang w:eastAsia="es-CL"/>
                    </w:rPr>
                  </w:pPr>
                  <w:r w:rsidRPr="008D3BA6">
                    <w:rPr>
                      <w:rFonts w:ascii="Century Gothic" w:eastAsia="Times New Roman" w:hAnsi="Century Gothic"/>
                      <w:color w:val="000000"/>
                      <w:sz w:val="14"/>
                      <w:szCs w:val="14"/>
                      <w:lang w:eastAsia="es-CL"/>
                    </w:rPr>
                    <w:t>1</w:t>
                  </w:r>
                </w:p>
              </w:tc>
              <w:tc>
                <w:tcPr>
                  <w:tcW w:w="4399" w:type="dxa"/>
                </w:tcPr>
                <w:p w14:paraId="56741199" w14:textId="77777777" w:rsidR="001274F8" w:rsidRPr="008D3BA6" w:rsidRDefault="001274F8" w:rsidP="005B7D93">
                  <w:pPr>
                    <w:spacing w:after="120"/>
                    <w:jc w:val="both"/>
                    <w:rPr>
                      <w:rFonts w:ascii="Century Gothic" w:eastAsia="Times New Roman" w:hAnsi="Century Gothic"/>
                      <w:color w:val="000000"/>
                      <w:sz w:val="14"/>
                      <w:szCs w:val="14"/>
                      <w:lang w:eastAsia="es-CL"/>
                    </w:rPr>
                  </w:pPr>
                  <w:r w:rsidRPr="008D3BA6">
                    <w:rPr>
                      <w:rFonts w:ascii="Century Gothic" w:eastAsia="Times New Roman" w:hAnsi="Century Gothic"/>
                      <w:color w:val="000000"/>
                      <w:sz w:val="14"/>
                      <w:szCs w:val="14"/>
                      <w:lang w:eastAsia="es-CL"/>
                    </w:rPr>
                    <w:t>Condominio Social “B” Villa Los Andes III Sector Dos</w:t>
                  </w:r>
                </w:p>
              </w:tc>
              <w:tc>
                <w:tcPr>
                  <w:tcW w:w="1194" w:type="dxa"/>
                </w:tcPr>
                <w:p w14:paraId="3DD40189" w14:textId="77777777" w:rsidR="001274F8" w:rsidRPr="008D3BA6" w:rsidRDefault="001274F8" w:rsidP="005B7D93">
                  <w:pPr>
                    <w:spacing w:after="120"/>
                    <w:jc w:val="center"/>
                    <w:rPr>
                      <w:rFonts w:ascii="Century Gothic" w:eastAsia="Times New Roman" w:hAnsi="Century Gothic"/>
                      <w:color w:val="000000"/>
                      <w:sz w:val="14"/>
                      <w:szCs w:val="14"/>
                      <w:lang w:eastAsia="es-CL"/>
                    </w:rPr>
                  </w:pPr>
                  <w:r w:rsidRPr="008D3BA6">
                    <w:rPr>
                      <w:rFonts w:ascii="Century Gothic" w:eastAsia="Times New Roman" w:hAnsi="Century Gothic"/>
                      <w:color w:val="000000"/>
                      <w:sz w:val="14"/>
                      <w:szCs w:val="14"/>
                      <w:lang w:eastAsia="es-CL"/>
                    </w:rPr>
                    <w:t>36 UF</w:t>
                  </w:r>
                </w:p>
              </w:tc>
            </w:tr>
            <w:tr w:rsidR="001274F8" w14:paraId="4D64499E" w14:textId="77777777" w:rsidTr="005B7D93">
              <w:trPr>
                <w:trHeight w:val="230"/>
              </w:trPr>
              <w:tc>
                <w:tcPr>
                  <w:tcW w:w="471" w:type="dxa"/>
                </w:tcPr>
                <w:p w14:paraId="3769948A" w14:textId="77777777" w:rsidR="001274F8" w:rsidRPr="008D3BA6" w:rsidRDefault="001274F8" w:rsidP="005B7D93">
                  <w:pPr>
                    <w:spacing w:after="120"/>
                    <w:jc w:val="center"/>
                    <w:rPr>
                      <w:rFonts w:ascii="Century Gothic" w:eastAsia="Times New Roman" w:hAnsi="Century Gothic"/>
                      <w:color w:val="000000"/>
                      <w:sz w:val="14"/>
                      <w:szCs w:val="14"/>
                      <w:lang w:eastAsia="es-CL"/>
                    </w:rPr>
                  </w:pPr>
                  <w:r w:rsidRPr="008D3BA6">
                    <w:rPr>
                      <w:rFonts w:ascii="Century Gothic" w:eastAsia="Times New Roman" w:hAnsi="Century Gothic"/>
                      <w:color w:val="000000"/>
                      <w:sz w:val="14"/>
                      <w:szCs w:val="14"/>
                      <w:lang w:eastAsia="es-CL"/>
                    </w:rPr>
                    <w:t>2</w:t>
                  </w:r>
                </w:p>
              </w:tc>
              <w:tc>
                <w:tcPr>
                  <w:tcW w:w="4399" w:type="dxa"/>
                </w:tcPr>
                <w:p w14:paraId="68743531" w14:textId="77777777" w:rsidR="001274F8" w:rsidRPr="008D3BA6" w:rsidRDefault="001274F8" w:rsidP="005B7D93">
                  <w:pPr>
                    <w:spacing w:after="120"/>
                    <w:jc w:val="both"/>
                    <w:rPr>
                      <w:rFonts w:ascii="Century Gothic" w:eastAsia="Times New Roman" w:hAnsi="Century Gothic"/>
                      <w:color w:val="000000"/>
                      <w:sz w:val="14"/>
                      <w:szCs w:val="14"/>
                      <w:lang w:eastAsia="es-CL"/>
                    </w:rPr>
                  </w:pPr>
                  <w:r w:rsidRPr="008D3BA6">
                    <w:rPr>
                      <w:rFonts w:ascii="Century Gothic" w:eastAsia="Times New Roman" w:hAnsi="Century Gothic"/>
                      <w:color w:val="000000"/>
                      <w:sz w:val="14"/>
                      <w:szCs w:val="14"/>
                      <w:lang w:eastAsia="es-CL"/>
                    </w:rPr>
                    <w:t>Condominio Social E uno Villa Cordillera III</w:t>
                  </w:r>
                </w:p>
              </w:tc>
              <w:tc>
                <w:tcPr>
                  <w:tcW w:w="1194" w:type="dxa"/>
                </w:tcPr>
                <w:p w14:paraId="4D298872" w14:textId="77777777" w:rsidR="001274F8" w:rsidRPr="008D3BA6" w:rsidRDefault="001274F8" w:rsidP="005B7D93">
                  <w:pPr>
                    <w:spacing w:after="120"/>
                    <w:jc w:val="center"/>
                    <w:rPr>
                      <w:rFonts w:ascii="Century Gothic" w:eastAsia="Times New Roman" w:hAnsi="Century Gothic"/>
                      <w:color w:val="000000"/>
                      <w:sz w:val="14"/>
                      <w:szCs w:val="14"/>
                      <w:lang w:eastAsia="es-CL"/>
                    </w:rPr>
                  </w:pPr>
                  <w:r w:rsidRPr="008D3BA6">
                    <w:rPr>
                      <w:rFonts w:ascii="Century Gothic" w:eastAsia="Times New Roman" w:hAnsi="Century Gothic"/>
                      <w:color w:val="000000"/>
                      <w:sz w:val="14"/>
                      <w:szCs w:val="14"/>
                      <w:lang w:eastAsia="es-CL"/>
                    </w:rPr>
                    <w:t>48 UF</w:t>
                  </w:r>
                </w:p>
              </w:tc>
            </w:tr>
            <w:tr w:rsidR="001274F8" w14:paraId="18A1949C" w14:textId="77777777" w:rsidTr="005B7D93">
              <w:trPr>
                <w:trHeight w:val="230"/>
              </w:trPr>
              <w:tc>
                <w:tcPr>
                  <w:tcW w:w="471" w:type="dxa"/>
                </w:tcPr>
                <w:p w14:paraId="1B6901D3" w14:textId="77777777" w:rsidR="001274F8" w:rsidRPr="008D3BA6" w:rsidRDefault="001274F8" w:rsidP="005B7D93">
                  <w:pPr>
                    <w:spacing w:after="120"/>
                    <w:jc w:val="center"/>
                    <w:rPr>
                      <w:rFonts w:ascii="Century Gothic" w:eastAsia="Times New Roman" w:hAnsi="Century Gothic"/>
                      <w:color w:val="000000"/>
                      <w:sz w:val="14"/>
                      <w:szCs w:val="14"/>
                      <w:lang w:eastAsia="es-CL"/>
                    </w:rPr>
                  </w:pPr>
                  <w:r w:rsidRPr="008D3BA6">
                    <w:rPr>
                      <w:rFonts w:ascii="Century Gothic" w:eastAsia="Times New Roman" w:hAnsi="Century Gothic"/>
                      <w:color w:val="000000"/>
                      <w:sz w:val="14"/>
                      <w:szCs w:val="14"/>
                      <w:lang w:eastAsia="es-CL"/>
                    </w:rPr>
                    <w:t>3</w:t>
                  </w:r>
                </w:p>
              </w:tc>
              <w:tc>
                <w:tcPr>
                  <w:tcW w:w="4399" w:type="dxa"/>
                </w:tcPr>
                <w:p w14:paraId="2677C3CF" w14:textId="77777777" w:rsidR="001274F8" w:rsidRPr="008D3BA6" w:rsidRDefault="001274F8" w:rsidP="005B7D93">
                  <w:pPr>
                    <w:spacing w:after="120"/>
                    <w:jc w:val="both"/>
                    <w:rPr>
                      <w:rFonts w:ascii="Century Gothic" w:eastAsia="Times New Roman" w:hAnsi="Century Gothic"/>
                      <w:color w:val="000000"/>
                      <w:sz w:val="14"/>
                      <w:szCs w:val="14"/>
                      <w:lang w:eastAsia="es-CL"/>
                    </w:rPr>
                  </w:pPr>
                  <w:r w:rsidRPr="008D3BA6">
                    <w:rPr>
                      <w:rFonts w:ascii="Century Gothic" w:eastAsia="Times New Roman" w:hAnsi="Century Gothic"/>
                      <w:color w:val="000000"/>
                      <w:sz w:val="14"/>
                      <w:szCs w:val="14"/>
                      <w:lang w:eastAsia="es-CL"/>
                    </w:rPr>
                    <w:t>Condominio Social E dos Villa Cordillera III</w:t>
                  </w:r>
                </w:p>
              </w:tc>
              <w:tc>
                <w:tcPr>
                  <w:tcW w:w="1194" w:type="dxa"/>
                </w:tcPr>
                <w:p w14:paraId="5B9FB2F7" w14:textId="77777777" w:rsidR="001274F8" w:rsidRPr="008D3BA6" w:rsidRDefault="001274F8" w:rsidP="005B7D93">
                  <w:pPr>
                    <w:spacing w:after="120"/>
                    <w:jc w:val="center"/>
                    <w:rPr>
                      <w:rFonts w:ascii="Century Gothic" w:eastAsia="Times New Roman" w:hAnsi="Century Gothic"/>
                      <w:color w:val="000000"/>
                      <w:sz w:val="14"/>
                      <w:szCs w:val="14"/>
                      <w:lang w:eastAsia="es-CL"/>
                    </w:rPr>
                  </w:pPr>
                  <w:r w:rsidRPr="008D3BA6">
                    <w:rPr>
                      <w:rFonts w:ascii="Century Gothic" w:eastAsia="Times New Roman" w:hAnsi="Century Gothic"/>
                      <w:color w:val="000000"/>
                      <w:sz w:val="14"/>
                      <w:szCs w:val="14"/>
                      <w:lang w:eastAsia="es-CL"/>
                    </w:rPr>
                    <w:t>48 UF</w:t>
                  </w:r>
                </w:p>
              </w:tc>
            </w:tr>
            <w:tr w:rsidR="001274F8" w14:paraId="26521D1A" w14:textId="77777777" w:rsidTr="005B7D93">
              <w:trPr>
                <w:trHeight w:val="223"/>
              </w:trPr>
              <w:tc>
                <w:tcPr>
                  <w:tcW w:w="471" w:type="dxa"/>
                </w:tcPr>
                <w:p w14:paraId="09CEE736" w14:textId="77777777" w:rsidR="001274F8" w:rsidRPr="008D3BA6" w:rsidRDefault="001274F8" w:rsidP="005B7D93">
                  <w:pPr>
                    <w:spacing w:after="120"/>
                    <w:jc w:val="center"/>
                    <w:rPr>
                      <w:rFonts w:ascii="Century Gothic" w:eastAsia="Times New Roman" w:hAnsi="Century Gothic"/>
                      <w:color w:val="000000"/>
                      <w:sz w:val="14"/>
                      <w:szCs w:val="14"/>
                      <w:lang w:eastAsia="es-CL"/>
                    </w:rPr>
                  </w:pPr>
                  <w:r w:rsidRPr="008D3BA6">
                    <w:rPr>
                      <w:rFonts w:ascii="Century Gothic" w:eastAsia="Times New Roman" w:hAnsi="Century Gothic"/>
                      <w:color w:val="000000"/>
                      <w:sz w:val="14"/>
                      <w:szCs w:val="14"/>
                      <w:lang w:eastAsia="es-CL"/>
                    </w:rPr>
                    <w:t>4</w:t>
                  </w:r>
                </w:p>
              </w:tc>
              <w:tc>
                <w:tcPr>
                  <w:tcW w:w="4399" w:type="dxa"/>
                </w:tcPr>
                <w:p w14:paraId="6188C17B" w14:textId="77777777" w:rsidR="001274F8" w:rsidRPr="008D3BA6" w:rsidRDefault="001274F8" w:rsidP="005B7D93">
                  <w:pPr>
                    <w:spacing w:after="120"/>
                    <w:jc w:val="both"/>
                    <w:rPr>
                      <w:rFonts w:ascii="Century Gothic" w:eastAsia="Times New Roman" w:hAnsi="Century Gothic"/>
                      <w:color w:val="000000"/>
                      <w:sz w:val="14"/>
                      <w:szCs w:val="14"/>
                      <w:lang w:eastAsia="es-CL"/>
                    </w:rPr>
                  </w:pPr>
                  <w:r w:rsidRPr="008D3BA6">
                    <w:rPr>
                      <w:rFonts w:ascii="Century Gothic" w:eastAsia="Times New Roman" w:hAnsi="Century Gothic"/>
                      <w:color w:val="000000"/>
                      <w:sz w:val="14"/>
                      <w:szCs w:val="14"/>
                      <w:lang w:eastAsia="es-CL"/>
                    </w:rPr>
                    <w:t>Condominio Social A uno Villa Cordillera IV</w:t>
                  </w:r>
                </w:p>
              </w:tc>
              <w:tc>
                <w:tcPr>
                  <w:tcW w:w="1194" w:type="dxa"/>
                </w:tcPr>
                <w:p w14:paraId="567374BB" w14:textId="77777777" w:rsidR="001274F8" w:rsidRPr="008D3BA6" w:rsidRDefault="001274F8" w:rsidP="005B7D93">
                  <w:pPr>
                    <w:spacing w:after="120"/>
                    <w:jc w:val="center"/>
                    <w:rPr>
                      <w:rFonts w:ascii="Century Gothic" w:eastAsia="Times New Roman" w:hAnsi="Century Gothic"/>
                      <w:color w:val="000000"/>
                      <w:sz w:val="14"/>
                      <w:szCs w:val="14"/>
                      <w:lang w:eastAsia="es-CL"/>
                    </w:rPr>
                  </w:pPr>
                  <w:r w:rsidRPr="008D3BA6">
                    <w:rPr>
                      <w:rFonts w:ascii="Century Gothic" w:eastAsia="Times New Roman" w:hAnsi="Century Gothic"/>
                      <w:color w:val="000000"/>
                      <w:sz w:val="14"/>
                      <w:szCs w:val="14"/>
                      <w:lang w:eastAsia="es-CL"/>
                    </w:rPr>
                    <w:t>24 UF</w:t>
                  </w:r>
                </w:p>
              </w:tc>
            </w:tr>
            <w:tr w:rsidR="001274F8" w14:paraId="14EA6812" w14:textId="77777777" w:rsidTr="005B7D93">
              <w:trPr>
                <w:trHeight w:val="230"/>
              </w:trPr>
              <w:tc>
                <w:tcPr>
                  <w:tcW w:w="471" w:type="dxa"/>
                </w:tcPr>
                <w:p w14:paraId="373328E4" w14:textId="77777777" w:rsidR="001274F8" w:rsidRPr="008D3BA6" w:rsidRDefault="001274F8" w:rsidP="005B7D93">
                  <w:pPr>
                    <w:spacing w:after="120"/>
                    <w:jc w:val="center"/>
                    <w:rPr>
                      <w:rFonts w:ascii="Century Gothic" w:eastAsia="Times New Roman" w:hAnsi="Century Gothic"/>
                      <w:color w:val="000000"/>
                      <w:sz w:val="14"/>
                      <w:szCs w:val="14"/>
                      <w:lang w:eastAsia="es-CL"/>
                    </w:rPr>
                  </w:pPr>
                  <w:r w:rsidRPr="008D3BA6">
                    <w:rPr>
                      <w:rFonts w:ascii="Century Gothic" w:eastAsia="Times New Roman" w:hAnsi="Century Gothic"/>
                      <w:color w:val="000000"/>
                      <w:sz w:val="14"/>
                      <w:szCs w:val="14"/>
                      <w:lang w:eastAsia="es-CL"/>
                    </w:rPr>
                    <w:t>5</w:t>
                  </w:r>
                </w:p>
              </w:tc>
              <w:tc>
                <w:tcPr>
                  <w:tcW w:w="4399" w:type="dxa"/>
                </w:tcPr>
                <w:p w14:paraId="40B48061" w14:textId="77777777" w:rsidR="001274F8" w:rsidRPr="008D3BA6" w:rsidRDefault="001274F8" w:rsidP="005B7D93">
                  <w:pPr>
                    <w:spacing w:after="120"/>
                    <w:jc w:val="both"/>
                    <w:rPr>
                      <w:rFonts w:ascii="Century Gothic" w:eastAsia="Times New Roman" w:hAnsi="Century Gothic"/>
                      <w:color w:val="000000"/>
                      <w:sz w:val="14"/>
                      <w:szCs w:val="14"/>
                      <w:lang w:eastAsia="es-CL"/>
                    </w:rPr>
                  </w:pPr>
                  <w:r w:rsidRPr="008D3BA6">
                    <w:rPr>
                      <w:rFonts w:ascii="Century Gothic" w:eastAsia="Times New Roman" w:hAnsi="Century Gothic"/>
                      <w:color w:val="000000"/>
                      <w:sz w:val="14"/>
                      <w:szCs w:val="14"/>
                      <w:lang w:eastAsia="es-CL"/>
                    </w:rPr>
                    <w:t>Condominio Social B uno Villa Cordillera IV</w:t>
                  </w:r>
                </w:p>
              </w:tc>
              <w:tc>
                <w:tcPr>
                  <w:tcW w:w="1194" w:type="dxa"/>
                </w:tcPr>
                <w:p w14:paraId="67ADE300" w14:textId="77777777" w:rsidR="001274F8" w:rsidRPr="008D3BA6" w:rsidRDefault="001274F8" w:rsidP="005B7D93">
                  <w:pPr>
                    <w:spacing w:after="120"/>
                    <w:jc w:val="center"/>
                    <w:rPr>
                      <w:rFonts w:ascii="Century Gothic" w:eastAsia="Times New Roman" w:hAnsi="Century Gothic"/>
                      <w:color w:val="000000"/>
                      <w:sz w:val="14"/>
                      <w:szCs w:val="14"/>
                      <w:lang w:eastAsia="es-CL"/>
                    </w:rPr>
                  </w:pPr>
                  <w:r w:rsidRPr="008D3BA6">
                    <w:rPr>
                      <w:rFonts w:ascii="Century Gothic" w:eastAsia="Times New Roman" w:hAnsi="Century Gothic"/>
                      <w:color w:val="000000"/>
                      <w:sz w:val="14"/>
                      <w:szCs w:val="14"/>
                      <w:lang w:eastAsia="es-CL"/>
                    </w:rPr>
                    <w:t>48 UF</w:t>
                  </w:r>
                </w:p>
              </w:tc>
            </w:tr>
            <w:tr w:rsidR="001274F8" w14:paraId="2F4E7B7C" w14:textId="77777777" w:rsidTr="005B7D93">
              <w:trPr>
                <w:trHeight w:val="223"/>
              </w:trPr>
              <w:tc>
                <w:tcPr>
                  <w:tcW w:w="471" w:type="dxa"/>
                </w:tcPr>
                <w:p w14:paraId="7FA731AF" w14:textId="77777777" w:rsidR="001274F8" w:rsidRPr="008D3BA6" w:rsidRDefault="001274F8" w:rsidP="005B7D93">
                  <w:pPr>
                    <w:spacing w:after="120"/>
                    <w:jc w:val="center"/>
                    <w:rPr>
                      <w:rFonts w:ascii="Century Gothic" w:eastAsia="Times New Roman" w:hAnsi="Century Gothic"/>
                      <w:color w:val="000000"/>
                      <w:sz w:val="14"/>
                      <w:szCs w:val="14"/>
                      <w:lang w:eastAsia="es-CL"/>
                    </w:rPr>
                  </w:pPr>
                  <w:r w:rsidRPr="008D3BA6">
                    <w:rPr>
                      <w:rFonts w:ascii="Century Gothic" w:eastAsia="Times New Roman" w:hAnsi="Century Gothic"/>
                      <w:color w:val="000000"/>
                      <w:sz w:val="14"/>
                      <w:szCs w:val="14"/>
                      <w:lang w:eastAsia="es-CL"/>
                    </w:rPr>
                    <w:t>6</w:t>
                  </w:r>
                </w:p>
              </w:tc>
              <w:tc>
                <w:tcPr>
                  <w:tcW w:w="4399" w:type="dxa"/>
                </w:tcPr>
                <w:p w14:paraId="4C29FACA" w14:textId="77777777" w:rsidR="001274F8" w:rsidRPr="008D3BA6" w:rsidRDefault="001274F8" w:rsidP="005B7D93">
                  <w:pPr>
                    <w:spacing w:after="120"/>
                    <w:jc w:val="both"/>
                    <w:rPr>
                      <w:rFonts w:ascii="Century Gothic" w:eastAsia="Times New Roman" w:hAnsi="Century Gothic"/>
                      <w:color w:val="000000"/>
                      <w:sz w:val="14"/>
                      <w:szCs w:val="14"/>
                      <w:lang w:eastAsia="es-CL"/>
                    </w:rPr>
                  </w:pPr>
                  <w:r w:rsidRPr="008D3BA6">
                    <w:rPr>
                      <w:rFonts w:ascii="Century Gothic" w:eastAsia="Times New Roman" w:hAnsi="Century Gothic"/>
                      <w:color w:val="000000"/>
                      <w:sz w:val="14"/>
                      <w:szCs w:val="14"/>
                      <w:lang w:eastAsia="es-CL"/>
                    </w:rPr>
                    <w:t>Condominio Social B dos Villa Cordillera IV</w:t>
                  </w:r>
                </w:p>
              </w:tc>
              <w:tc>
                <w:tcPr>
                  <w:tcW w:w="1194" w:type="dxa"/>
                </w:tcPr>
                <w:p w14:paraId="0186E6BC" w14:textId="77777777" w:rsidR="001274F8" w:rsidRPr="008D3BA6" w:rsidRDefault="001274F8" w:rsidP="005B7D93">
                  <w:pPr>
                    <w:spacing w:after="120"/>
                    <w:jc w:val="center"/>
                    <w:rPr>
                      <w:rFonts w:ascii="Century Gothic" w:eastAsia="Times New Roman" w:hAnsi="Century Gothic"/>
                      <w:color w:val="000000"/>
                      <w:sz w:val="14"/>
                      <w:szCs w:val="14"/>
                      <w:lang w:eastAsia="es-CL"/>
                    </w:rPr>
                  </w:pPr>
                  <w:r w:rsidRPr="008D3BA6">
                    <w:rPr>
                      <w:rFonts w:ascii="Century Gothic" w:eastAsia="Times New Roman" w:hAnsi="Century Gothic"/>
                      <w:color w:val="000000"/>
                      <w:sz w:val="14"/>
                      <w:szCs w:val="14"/>
                      <w:lang w:eastAsia="es-CL"/>
                    </w:rPr>
                    <w:t>48 UF</w:t>
                  </w:r>
                </w:p>
              </w:tc>
            </w:tr>
            <w:tr w:rsidR="001274F8" w14:paraId="557A7A19" w14:textId="77777777" w:rsidTr="005B7D93">
              <w:trPr>
                <w:trHeight w:val="230"/>
              </w:trPr>
              <w:tc>
                <w:tcPr>
                  <w:tcW w:w="471" w:type="dxa"/>
                </w:tcPr>
                <w:p w14:paraId="70E41EEF" w14:textId="77777777" w:rsidR="001274F8" w:rsidRPr="008D3BA6" w:rsidRDefault="001274F8" w:rsidP="005B7D93">
                  <w:pPr>
                    <w:spacing w:after="120"/>
                    <w:jc w:val="center"/>
                    <w:rPr>
                      <w:rFonts w:ascii="Century Gothic" w:eastAsia="Times New Roman" w:hAnsi="Century Gothic"/>
                      <w:color w:val="000000"/>
                      <w:sz w:val="14"/>
                      <w:szCs w:val="14"/>
                      <w:lang w:eastAsia="es-CL"/>
                    </w:rPr>
                  </w:pPr>
                  <w:r w:rsidRPr="008D3BA6">
                    <w:rPr>
                      <w:rFonts w:ascii="Century Gothic" w:eastAsia="Times New Roman" w:hAnsi="Century Gothic"/>
                      <w:color w:val="000000"/>
                      <w:sz w:val="14"/>
                      <w:szCs w:val="14"/>
                      <w:lang w:eastAsia="es-CL"/>
                    </w:rPr>
                    <w:t>7</w:t>
                  </w:r>
                </w:p>
              </w:tc>
              <w:tc>
                <w:tcPr>
                  <w:tcW w:w="4399" w:type="dxa"/>
                </w:tcPr>
                <w:p w14:paraId="7A83A8D3" w14:textId="77777777" w:rsidR="001274F8" w:rsidRPr="008D3BA6" w:rsidRDefault="001274F8" w:rsidP="005B7D93">
                  <w:pPr>
                    <w:spacing w:after="120"/>
                    <w:jc w:val="both"/>
                    <w:rPr>
                      <w:rFonts w:ascii="Century Gothic" w:eastAsia="Times New Roman" w:hAnsi="Century Gothic"/>
                      <w:color w:val="000000"/>
                      <w:sz w:val="14"/>
                      <w:szCs w:val="14"/>
                      <w:lang w:eastAsia="es-CL"/>
                    </w:rPr>
                  </w:pPr>
                  <w:r w:rsidRPr="008D3BA6">
                    <w:rPr>
                      <w:rFonts w:ascii="Century Gothic" w:eastAsia="Times New Roman" w:hAnsi="Century Gothic"/>
                      <w:color w:val="000000"/>
                      <w:sz w:val="14"/>
                      <w:szCs w:val="14"/>
                      <w:lang w:eastAsia="es-CL"/>
                    </w:rPr>
                    <w:t>Condominio Social C uno Villa Cordillera IV</w:t>
                  </w:r>
                </w:p>
              </w:tc>
              <w:tc>
                <w:tcPr>
                  <w:tcW w:w="1194" w:type="dxa"/>
                </w:tcPr>
                <w:p w14:paraId="27F0A1C3" w14:textId="77777777" w:rsidR="001274F8" w:rsidRPr="008D3BA6" w:rsidRDefault="001274F8" w:rsidP="005B7D93">
                  <w:pPr>
                    <w:spacing w:after="120"/>
                    <w:jc w:val="center"/>
                    <w:rPr>
                      <w:rFonts w:ascii="Century Gothic" w:eastAsia="Times New Roman" w:hAnsi="Century Gothic"/>
                      <w:color w:val="000000"/>
                      <w:sz w:val="14"/>
                      <w:szCs w:val="14"/>
                      <w:lang w:eastAsia="es-CL"/>
                    </w:rPr>
                  </w:pPr>
                  <w:r w:rsidRPr="008D3BA6">
                    <w:rPr>
                      <w:rFonts w:ascii="Century Gothic" w:eastAsia="Times New Roman" w:hAnsi="Century Gothic"/>
                      <w:color w:val="000000"/>
                      <w:sz w:val="14"/>
                      <w:szCs w:val="14"/>
                      <w:lang w:eastAsia="es-CL"/>
                    </w:rPr>
                    <w:t>48 UF</w:t>
                  </w:r>
                </w:p>
              </w:tc>
            </w:tr>
            <w:tr w:rsidR="001274F8" w14:paraId="6100537B" w14:textId="77777777" w:rsidTr="005B7D93">
              <w:trPr>
                <w:trHeight w:val="230"/>
              </w:trPr>
              <w:tc>
                <w:tcPr>
                  <w:tcW w:w="471" w:type="dxa"/>
                </w:tcPr>
                <w:p w14:paraId="56AAFD21" w14:textId="77777777" w:rsidR="001274F8" w:rsidRPr="008D3BA6" w:rsidRDefault="001274F8" w:rsidP="005B7D93">
                  <w:pPr>
                    <w:spacing w:after="120"/>
                    <w:jc w:val="center"/>
                    <w:rPr>
                      <w:rFonts w:ascii="Century Gothic" w:eastAsia="Times New Roman" w:hAnsi="Century Gothic"/>
                      <w:color w:val="000000"/>
                      <w:sz w:val="14"/>
                      <w:szCs w:val="14"/>
                      <w:lang w:eastAsia="es-CL"/>
                    </w:rPr>
                  </w:pPr>
                  <w:r w:rsidRPr="008D3BA6">
                    <w:rPr>
                      <w:rFonts w:ascii="Century Gothic" w:eastAsia="Times New Roman" w:hAnsi="Century Gothic"/>
                      <w:color w:val="000000"/>
                      <w:sz w:val="14"/>
                      <w:szCs w:val="14"/>
                      <w:lang w:eastAsia="es-CL"/>
                    </w:rPr>
                    <w:t>8</w:t>
                  </w:r>
                </w:p>
              </w:tc>
              <w:tc>
                <w:tcPr>
                  <w:tcW w:w="4399" w:type="dxa"/>
                </w:tcPr>
                <w:p w14:paraId="78BDB1FA" w14:textId="77777777" w:rsidR="001274F8" w:rsidRPr="008D3BA6" w:rsidRDefault="001274F8" w:rsidP="005B7D93">
                  <w:pPr>
                    <w:spacing w:after="120"/>
                    <w:jc w:val="both"/>
                    <w:rPr>
                      <w:rFonts w:ascii="Century Gothic" w:eastAsia="Times New Roman" w:hAnsi="Century Gothic"/>
                      <w:color w:val="000000"/>
                      <w:sz w:val="14"/>
                      <w:szCs w:val="14"/>
                      <w:lang w:eastAsia="es-CL"/>
                    </w:rPr>
                  </w:pPr>
                  <w:r w:rsidRPr="008D3BA6">
                    <w:rPr>
                      <w:rFonts w:ascii="Century Gothic" w:eastAsia="Times New Roman" w:hAnsi="Century Gothic"/>
                      <w:color w:val="000000"/>
                      <w:sz w:val="14"/>
                      <w:szCs w:val="14"/>
                      <w:lang w:eastAsia="es-CL"/>
                    </w:rPr>
                    <w:t>Condominio Social C dos Villa Cordillera IV</w:t>
                  </w:r>
                </w:p>
              </w:tc>
              <w:tc>
                <w:tcPr>
                  <w:tcW w:w="1194" w:type="dxa"/>
                </w:tcPr>
                <w:p w14:paraId="2061BF9B" w14:textId="77777777" w:rsidR="001274F8" w:rsidRPr="008D3BA6" w:rsidRDefault="001274F8" w:rsidP="005B7D93">
                  <w:pPr>
                    <w:spacing w:after="120"/>
                    <w:jc w:val="center"/>
                    <w:rPr>
                      <w:rFonts w:ascii="Century Gothic" w:eastAsia="Times New Roman" w:hAnsi="Century Gothic"/>
                      <w:color w:val="000000"/>
                      <w:sz w:val="14"/>
                      <w:szCs w:val="14"/>
                      <w:lang w:eastAsia="es-CL"/>
                    </w:rPr>
                  </w:pPr>
                  <w:r w:rsidRPr="008D3BA6">
                    <w:rPr>
                      <w:rFonts w:ascii="Century Gothic" w:eastAsia="Times New Roman" w:hAnsi="Century Gothic"/>
                      <w:color w:val="000000"/>
                      <w:sz w:val="14"/>
                      <w:szCs w:val="14"/>
                      <w:lang w:eastAsia="es-CL"/>
                    </w:rPr>
                    <w:t>48 UF</w:t>
                  </w:r>
                </w:p>
              </w:tc>
            </w:tr>
          </w:tbl>
          <w:p w14:paraId="648F7C09" w14:textId="77777777" w:rsidR="001274F8" w:rsidRPr="008D3BA6" w:rsidRDefault="001274F8" w:rsidP="005B7D93">
            <w:pPr>
              <w:pStyle w:val="Sinespaciado"/>
              <w:rPr>
                <w:rFonts w:ascii="Century Gothic" w:hAnsi="Century Gothic"/>
                <w:b/>
                <w:color w:val="000000"/>
                <w:sz w:val="14"/>
                <w:szCs w:val="14"/>
                <w:lang w:eastAsia="es-CL"/>
              </w:rPr>
            </w:pPr>
          </w:p>
          <w:p w14:paraId="6F9643C0" w14:textId="77777777" w:rsidR="001274F8" w:rsidRPr="008D3BA6" w:rsidRDefault="001274F8" w:rsidP="005B7D93">
            <w:pPr>
              <w:pStyle w:val="Sinespaciado"/>
              <w:rPr>
                <w:rFonts w:ascii="Century Gothic" w:hAnsi="Century Gothic"/>
                <w:b/>
                <w:sz w:val="14"/>
                <w:szCs w:val="14"/>
                <w:lang w:eastAsia="es-CL"/>
              </w:rPr>
            </w:pPr>
            <w:r w:rsidRPr="008D3BA6">
              <w:rPr>
                <w:rFonts w:ascii="Century Gothic" w:hAnsi="Century Gothic"/>
                <w:b/>
                <w:sz w:val="14"/>
                <w:szCs w:val="14"/>
                <w:lang w:eastAsia="es-CL"/>
              </w:rPr>
              <w:t>Según Oficio Interno N° 3.790, de fecha 22 de agosto de 2022, de la Dirección de Desarrollo Comunitario. Expone Dirección de Desarrollo Comunitario.</w:t>
            </w:r>
          </w:p>
          <w:p w14:paraId="72B21ED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6469FF67" w14:textId="77777777" w:rsidTr="005B7D93">
        <w:trPr>
          <w:trHeight w:val="202"/>
        </w:trPr>
        <w:tc>
          <w:tcPr>
            <w:tcW w:w="901" w:type="dxa"/>
          </w:tcPr>
          <w:p w14:paraId="05F9C3CC" w14:textId="77777777" w:rsidR="001274F8" w:rsidRPr="00282C35" w:rsidRDefault="001274F8" w:rsidP="005B7D93">
            <w:pPr>
              <w:suppressAutoHyphens/>
              <w:rPr>
                <w:rFonts w:ascii="Century Gothic" w:eastAsia="Times New Roman" w:hAnsi="Century Gothic" w:cs="Times New Roman"/>
                <w:b/>
                <w:spacing w:val="-3"/>
                <w:sz w:val="12"/>
                <w:szCs w:val="12"/>
                <w:lang w:eastAsia="es-ES"/>
              </w:rPr>
            </w:pPr>
            <w:r w:rsidRPr="00282C35">
              <w:rPr>
                <w:rFonts w:ascii="Century Gothic" w:eastAsia="Times New Roman" w:hAnsi="Century Gothic" w:cs="Times New Roman"/>
                <w:b/>
                <w:spacing w:val="-3"/>
                <w:sz w:val="12"/>
                <w:szCs w:val="12"/>
                <w:lang w:eastAsia="es-ES"/>
              </w:rPr>
              <w:t>402</w:t>
            </w:r>
          </w:p>
        </w:tc>
        <w:tc>
          <w:tcPr>
            <w:tcW w:w="1127" w:type="dxa"/>
          </w:tcPr>
          <w:p w14:paraId="59D9214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06/09/2022</w:t>
            </w:r>
          </w:p>
        </w:tc>
        <w:tc>
          <w:tcPr>
            <w:tcW w:w="1033" w:type="dxa"/>
          </w:tcPr>
          <w:p w14:paraId="79DF900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N°43</w:t>
            </w:r>
          </w:p>
        </w:tc>
        <w:tc>
          <w:tcPr>
            <w:tcW w:w="6545" w:type="dxa"/>
          </w:tcPr>
          <w:p w14:paraId="10A4CBC3" w14:textId="77777777" w:rsidR="001274F8" w:rsidRDefault="001274F8" w:rsidP="005B7D93">
            <w:pPr>
              <w:pStyle w:val="Sinespaciado"/>
              <w:rPr>
                <w:rFonts w:ascii="Century Gothic" w:hAnsi="Century Gothic"/>
                <w:b/>
                <w:sz w:val="14"/>
                <w:szCs w:val="14"/>
                <w:lang w:val="es-MX"/>
              </w:rPr>
            </w:pPr>
            <w:r w:rsidRPr="00E63CE6">
              <w:rPr>
                <w:rFonts w:ascii="Century Gothic" w:hAnsi="Century Gothic"/>
                <w:b/>
                <w:sz w:val="14"/>
                <w:szCs w:val="14"/>
                <w:lang w:val="es-MX"/>
              </w:rPr>
              <w:t xml:space="preserve">“Se acuerda, por el voto favorable de los Concejales presentes: Señoras, Karina Leyton Espinoza; Romina Baeza Illanes; Mariela Araya Cuevas; Cristina Cofre Guerrero; Paola Collao Santelices; Marcela Novoa Sandoval; señores Roberto Soto Ferrada, Marcelo Sepúlveda Oyanedel, Leonel Navarro Ormeño  y el Presidente del H. Concejo, Sr. Christopher White Bahamondes; con la abstención de la concejala Cristina Cofre Guerrero; aprobar </w:t>
            </w:r>
            <w:r w:rsidRPr="00E63CE6">
              <w:rPr>
                <w:rFonts w:ascii="Century Gothic" w:hAnsi="Century Gothic"/>
                <w:b/>
                <w:color w:val="000000"/>
                <w:sz w:val="14"/>
                <w:szCs w:val="14"/>
                <w:lang w:eastAsia="es-CL"/>
              </w:rPr>
              <w:t>otorgamientos de Patentes de Alcoholes, Clasificación C, Restaurant Diurno y Restaurant Nocturno, ubicadas en Freire N° 566, a nombre de la Sociedad MACROSTORE COMPUTACIÓN LTDA., Según Oficio Interno N° 748, de fecha 18 de agosto de 2022, de la Dirección  de Rentas</w:t>
            </w:r>
            <w:r w:rsidRPr="00E63CE6">
              <w:rPr>
                <w:rFonts w:ascii="Century Gothic" w:hAnsi="Century Gothic"/>
                <w:b/>
                <w:sz w:val="14"/>
                <w:szCs w:val="14"/>
                <w:lang w:val="es-MX"/>
              </w:rPr>
              <w:t>”.-</w:t>
            </w:r>
          </w:p>
          <w:p w14:paraId="1D29B74E" w14:textId="77777777" w:rsidR="001274F8" w:rsidRPr="00E63CE6" w:rsidRDefault="001274F8" w:rsidP="005B7D93">
            <w:pPr>
              <w:pStyle w:val="Sinespaciado"/>
              <w:rPr>
                <w:rFonts w:ascii="Century Gothic" w:eastAsia="Times New Roman" w:hAnsi="Century Gothic"/>
                <w:b/>
                <w:spacing w:val="-3"/>
                <w:sz w:val="14"/>
                <w:szCs w:val="14"/>
                <w:lang w:eastAsia="es-ES"/>
              </w:rPr>
            </w:pPr>
          </w:p>
        </w:tc>
      </w:tr>
      <w:tr w:rsidR="001274F8" w14:paraId="258564C0" w14:textId="77777777" w:rsidTr="005B7D93">
        <w:trPr>
          <w:trHeight w:val="202"/>
        </w:trPr>
        <w:tc>
          <w:tcPr>
            <w:tcW w:w="901" w:type="dxa"/>
          </w:tcPr>
          <w:p w14:paraId="51780AFA" w14:textId="77777777" w:rsidR="001274F8" w:rsidRPr="00282C35" w:rsidRDefault="001274F8" w:rsidP="005B7D93">
            <w:pPr>
              <w:suppressAutoHyphens/>
              <w:rPr>
                <w:rFonts w:ascii="Century Gothic" w:eastAsia="Times New Roman" w:hAnsi="Century Gothic" w:cs="Times New Roman"/>
                <w:b/>
                <w:spacing w:val="-3"/>
                <w:sz w:val="12"/>
                <w:szCs w:val="12"/>
                <w:lang w:eastAsia="es-ES"/>
              </w:rPr>
            </w:pPr>
            <w:r w:rsidRPr="00282C35">
              <w:rPr>
                <w:rFonts w:ascii="Century Gothic" w:eastAsia="Times New Roman" w:hAnsi="Century Gothic" w:cs="Times New Roman"/>
                <w:b/>
                <w:spacing w:val="-3"/>
                <w:sz w:val="12"/>
                <w:szCs w:val="12"/>
                <w:lang w:eastAsia="es-ES"/>
              </w:rPr>
              <w:t>403</w:t>
            </w:r>
          </w:p>
        </w:tc>
        <w:tc>
          <w:tcPr>
            <w:tcW w:w="1127" w:type="dxa"/>
          </w:tcPr>
          <w:p w14:paraId="0549FCA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c>
          <w:tcPr>
            <w:tcW w:w="1033" w:type="dxa"/>
          </w:tcPr>
          <w:p w14:paraId="026D5DDF"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N°43</w:t>
            </w:r>
          </w:p>
        </w:tc>
        <w:tc>
          <w:tcPr>
            <w:tcW w:w="6545" w:type="dxa"/>
          </w:tcPr>
          <w:p w14:paraId="38B6DC06" w14:textId="77777777" w:rsidR="001274F8" w:rsidRDefault="001274F8" w:rsidP="005B7D93">
            <w:pPr>
              <w:pStyle w:val="Sinespaciado"/>
              <w:rPr>
                <w:rFonts w:ascii="Century Gothic" w:hAnsi="Century Gothic"/>
                <w:b/>
                <w:sz w:val="14"/>
                <w:szCs w:val="14"/>
                <w:lang w:val="es-MX"/>
              </w:rPr>
            </w:pPr>
            <w:r w:rsidRPr="00E63CE6">
              <w:rPr>
                <w:rFonts w:ascii="Century Gothic" w:hAnsi="Century Gothic"/>
                <w:b/>
                <w:sz w:val="14"/>
                <w:szCs w:val="14"/>
                <w:lang w:val="es-MX"/>
              </w:rPr>
              <w:t xml:space="preserve">“Se acuerda, por el voto unánime de los Concejales presentes: Señoras, Karina Leyton Espinoza; Romina Baeza Illanes; Mariela Araya Cuevas; Cristina Cofre Guerrero; Paola Collao Santelices; Marcela Novoa Sandoval; señores Roberto Soto Ferrada, Marcelo Sepúlveda Oyanedel, Leonel Navarro Ormeño y el Presidente del H. Concejo, Sr. Christopher White Bahamondes; aprobar </w:t>
            </w:r>
            <w:r w:rsidRPr="00E63CE6">
              <w:rPr>
                <w:rFonts w:ascii="Century Gothic" w:hAnsi="Century Gothic"/>
                <w:b/>
                <w:color w:val="000000"/>
                <w:sz w:val="14"/>
                <w:szCs w:val="14"/>
                <w:lang w:eastAsia="es-CL"/>
              </w:rPr>
              <w:t>otorgación de subvención al Centro de Desarrollo Social Manos Maravillosas por un monto de $ 822.250.- como aporte para financiar el paseo a Rosa Agustina en la comuna de Olmué, lo anterior para realizar una salida cultural, donde participaran 25 Socias. Según Oficio Interno N° 992, de fecha 02 de septiembre de 2022, de la Secretaría Comunal de Planificación</w:t>
            </w:r>
            <w:r w:rsidRPr="00E63CE6">
              <w:rPr>
                <w:rFonts w:ascii="Century Gothic" w:hAnsi="Century Gothic"/>
                <w:b/>
                <w:sz w:val="14"/>
                <w:szCs w:val="14"/>
                <w:lang w:val="es-MX"/>
              </w:rPr>
              <w:t>”.-</w:t>
            </w:r>
          </w:p>
          <w:p w14:paraId="5A23ABDF" w14:textId="77777777" w:rsidR="001274F8" w:rsidRPr="00E63CE6" w:rsidRDefault="001274F8" w:rsidP="005B7D93">
            <w:pPr>
              <w:pStyle w:val="Sinespaciado"/>
              <w:rPr>
                <w:rFonts w:ascii="Century Gothic" w:eastAsia="Times New Roman" w:hAnsi="Century Gothic"/>
                <w:b/>
                <w:spacing w:val="-3"/>
                <w:sz w:val="14"/>
                <w:szCs w:val="14"/>
                <w:lang w:eastAsia="es-ES"/>
              </w:rPr>
            </w:pPr>
          </w:p>
        </w:tc>
      </w:tr>
      <w:tr w:rsidR="001274F8" w14:paraId="1438CA43" w14:textId="77777777" w:rsidTr="005B7D93">
        <w:trPr>
          <w:trHeight w:val="202"/>
        </w:trPr>
        <w:tc>
          <w:tcPr>
            <w:tcW w:w="901" w:type="dxa"/>
          </w:tcPr>
          <w:p w14:paraId="0976F252" w14:textId="77777777" w:rsidR="001274F8" w:rsidRPr="00282C35" w:rsidRDefault="001274F8" w:rsidP="005B7D93">
            <w:pPr>
              <w:suppressAutoHyphens/>
              <w:rPr>
                <w:rFonts w:ascii="Century Gothic" w:eastAsia="Times New Roman" w:hAnsi="Century Gothic" w:cs="Times New Roman"/>
                <w:b/>
                <w:spacing w:val="-3"/>
                <w:sz w:val="12"/>
                <w:szCs w:val="12"/>
                <w:lang w:eastAsia="es-ES"/>
              </w:rPr>
            </w:pPr>
            <w:r w:rsidRPr="00282C35">
              <w:rPr>
                <w:rFonts w:ascii="Century Gothic" w:eastAsia="Times New Roman" w:hAnsi="Century Gothic" w:cs="Times New Roman"/>
                <w:b/>
                <w:spacing w:val="-3"/>
                <w:sz w:val="12"/>
                <w:szCs w:val="12"/>
                <w:lang w:eastAsia="es-ES"/>
              </w:rPr>
              <w:t>404</w:t>
            </w:r>
          </w:p>
        </w:tc>
        <w:tc>
          <w:tcPr>
            <w:tcW w:w="1127" w:type="dxa"/>
          </w:tcPr>
          <w:p w14:paraId="333ADBB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c>
          <w:tcPr>
            <w:tcW w:w="1033" w:type="dxa"/>
          </w:tcPr>
          <w:p w14:paraId="740C414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N°43</w:t>
            </w:r>
          </w:p>
        </w:tc>
        <w:tc>
          <w:tcPr>
            <w:tcW w:w="6545" w:type="dxa"/>
          </w:tcPr>
          <w:p w14:paraId="1531A21B" w14:textId="77777777" w:rsidR="001274F8" w:rsidRDefault="001274F8" w:rsidP="005B7D93">
            <w:pPr>
              <w:pStyle w:val="Sinespaciado"/>
              <w:rPr>
                <w:rFonts w:ascii="Century Gothic" w:hAnsi="Century Gothic"/>
                <w:b/>
                <w:sz w:val="14"/>
                <w:szCs w:val="14"/>
                <w:lang w:val="es-MX"/>
              </w:rPr>
            </w:pPr>
            <w:r w:rsidRPr="00E63CE6">
              <w:rPr>
                <w:rFonts w:ascii="Century Gothic" w:hAnsi="Century Gothic"/>
                <w:b/>
                <w:sz w:val="14"/>
                <w:szCs w:val="14"/>
                <w:lang w:val="es-MX"/>
              </w:rPr>
              <w:t xml:space="preserve">“Se acuerda, por el voto unánime de los Concejales presentes: Señoras, Karina Leyton Espinoza; Romina Baeza Illanes; Mariela Araya Cuevas; Cristina Cofre Guerrero; Paola Collao Santelices; Marcela Novoa Sandoval; señores Roberto Soto Ferrada, Marcelo Sepúlveda Oyanedel, Leonel Navarro Ormeño y el Presidente del H. Concejo, Sr. Christopher White Bahamondes; aprobar </w:t>
            </w:r>
            <w:r w:rsidRPr="00E63CE6">
              <w:rPr>
                <w:rFonts w:ascii="Century Gothic" w:hAnsi="Century Gothic"/>
                <w:b/>
                <w:color w:val="000000"/>
                <w:sz w:val="14"/>
                <w:szCs w:val="14"/>
                <w:lang w:eastAsia="es-CL"/>
              </w:rPr>
              <w:t>otorgación de subvención al Club de Adulto Mayor Las Primaveras, por un monto de $ 1.000.000.- como aporte para financiar el paseo al Centro de Eventos Don Domingo en la comuna de Olmué, para 40 socias y socios. Cabe destacar que este Club quedó fuera  de la subvención del SENAMA. Según Oficio Interno N° 991, de fecha 02 de septiembre de 2022, de la Secretaría Comunal de Planificación</w:t>
            </w:r>
            <w:r w:rsidRPr="00E63CE6">
              <w:rPr>
                <w:rFonts w:ascii="Century Gothic" w:hAnsi="Century Gothic"/>
                <w:b/>
                <w:sz w:val="14"/>
                <w:szCs w:val="14"/>
                <w:lang w:val="es-MX"/>
              </w:rPr>
              <w:t>”.-</w:t>
            </w:r>
          </w:p>
          <w:p w14:paraId="2C24A0C7" w14:textId="77777777" w:rsidR="001274F8" w:rsidRPr="00E63CE6" w:rsidRDefault="001274F8" w:rsidP="005B7D93">
            <w:pPr>
              <w:pStyle w:val="Sinespaciado"/>
              <w:rPr>
                <w:rFonts w:ascii="Century Gothic" w:eastAsia="Times New Roman" w:hAnsi="Century Gothic"/>
                <w:b/>
                <w:spacing w:val="-3"/>
                <w:sz w:val="14"/>
                <w:szCs w:val="14"/>
                <w:lang w:eastAsia="es-ES"/>
              </w:rPr>
            </w:pPr>
          </w:p>
        </w:tc>
      </w:tr>
      <w:tr w:rsidR="001274F8" w14:paraId="6BDDD3B4" w14:textId="77777777" w:rsidTr="005B7D93">
        <w:trPr>
          <w:trHeight w:val="202"/>
        </w:trPr>
        <w:tc>
          <w:tcPr>
            <w:tcW w:w="901" w:type="dxa"/>
          </w:tcPr>
          <w:p w14:paraId="61B42941" w14:textId="77777777" w:rsidR="001274F8" w:rsidRPr="00282C35" w:rsidRDefault="001274F8" w:rsidP="005B7D93">
            <w:pPr>
              <w:suppressAutoHyphens/>
              <w:rPr>
                <w:rFonts w:ascii="Century Gothic" w:eastAsia="Times New Roman" w:hAnsi="Century Gothic" w:cs="Times New Roman"/>
                <w:b/>
                <w:spacing w:val="-3"/>
                <w:sz w:val="12"/>
                <w:szCs w:val="12"/>
                <w:lang w:eastAsia="es-ES"/>
              </w:rPr>
            </w:pPr>
            <w:r w:rsidRPr="00282C35">
              <w:rPr>
                <w:rFonts w:ascii="Century Gothic" w:eastAsia="Times New Roman" w:hAnsi="Century Gothic" w:cs="Times New Roman"/>
                <w:b/>
                <w:spacing w:val="-3"/>
                <w:sz w:val="12"/>
                <w:szCs w:val="12"/>
                <w:lang w:eastAsia="es-ES"/>
              </w:rPr>
              <w:t>405</w:t>
            </w:r>
          </w:p>
        </w:tc>
        <w:tc>
          <w:tcPr>
            <w:tcW w:w="1127" w:type="dxa"/>
          </w:tcPr>
          <w:p w14:paraId="579F964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c>
          <w:tcPr>
            <w:tcW w:w="1033" w:type="dxa"/>
          </w:tcPr>
          <w:p w14:paraId="2055F33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c>
          <w:tcPr>
            <w:tcW w:w="6545" w:type="dxa"/>
          </w:tcPr>
          <w:p w14:paraId="1C5F9C3C" w14:textId="77777777" w:rsidR="001274F8" w:rsidRDefault="001274F8" w:rsidP="005B7D93">
            <w:pPr>
              <w:pStyle w:val="Sinespaciado"/>
              <w:rPr>
                <w:rFonts w:ascii="Century Gothic" w:hAnsi="Century Gothic"/>
                <w:b/>
                <w:sz w:val="14"/>
                <w:szCs w:val="14"/>
                <w:lang w:val="es-MX"/>
              </w:rPr>
            </w:pPr>
            <w:r w:rsidRPr="00E63CE6">
              <w:rPr>
                <w:rFonts w:ascii="Century Gothic" w:hAnsi="Century Gothic"/>
                <w:b/>
                <w:sz w:val="14"/>
                <w:szCs w:val="14"/>
                <w:lang w:val="es-MX"/>
              </w:rPr>
              <w:t xml:space="preserve">“Se acuerda, por el voto unánime de los Concejales presentes: Señoras, Karina Leyton Espinoza; Romina Baeza Illanes; Mariela Araya Cuevas; Cristina Cofre Guerrero; Paola Collao Santelices; Marcela Novoa Sandoval; señores Roberto Soto Ferrada, Marcelo Sepúlveda Oyanedel, Leonel Navarro Ormeño y el Presidente del H. Concejo, Sr. Christopher White Bahamondes; aprobar </w:t>
            </w:r>
            <w:r w:rsidRPr="00E63CE6">
              <w:rPr>
                <w:rFonts w:ascii="Century Gothic" w:hAnsi="Century Gothic"/>
                <w:b/>
                <w:color w:val="000000"/>
                <w:sz w:val="14"/>
                <w:szCs w:val="14"/>
                <w:lang w:eastAsia="es-CL"/>
              </w:rPr>
              <w:t>otorgación de subvención al Club de Adulto Mayores Ganas de Vivir por un monto de $ 650.000.- como aporte para financiar los gastos del paseo a Coltauco a 30 socias  de nuestro club y que se llevará a cabo el 27 de septiembre de 2022. Según Oficio Interno N° 997, de fecha 02 de septiembre de 2022, de la Secretaría Comunal de Planificación</w:t>
            </w:r>
            <w:r w:rsidRPr="00E63CE6">
              <w:rPr>
                <w:rFonts w:ascii="Century Gothic" w:hAnsi="Century Gothic"/>
                <w:b/>
                <w:sz w:val="14"/>
                <w:szCs w:val="14"/>
                <w:lang w:val="es-MX"/>
              </w:rPr>
              <w:t>”.-</w:t>
            </w:r>
          </w:p>
          <w:p w14:paraId="1AF95FD3" w14:textId="77777777" w:rsidR="001274F8" w:rsidRPr="00E63CE6" w:rsidRDefault="001274F8" w:rsidP="005B7D93">
            <w:pPr>
              <w:pStyle w:val="Sinespaciado"/>
              <w:rPr>
                <w:rFonts w:ascii="Century Gothic" w:eastAsia="Times New Roman" w:hAnsi="Century Gothic"/>
                <w:b/>
                <w:spacing w:val="-3"/>
                <w:sz w:val="14"/>
                <w:szCs w:val="14"/>
                <w:lang w:eastAsia="es-ES"/>
              </w:rPr>
            </w:pPr>
          </w:p>
        </w:tc>
      </w:tr>
      <w:tr w:rsidR="001274F8" w14:paraId="5BE33CE7" w14:textId="77777777" w:rsidTr="005B7D93">
        <w:trPr>
          <w:trHeight w:val="202"/>
        </w:trPr>
        <w:tc>
          <w:tcPr>
            <w:tcW w:w="901" w:type="dxa"/>
          </w:tcPr>
          <w:p w14:paraId="380F871E" w14:textId="77777777" w:rsidR="001274F8" w:rsidRPr="00282C35" w:rsidRDefault="001274F8" w:rsidP="005B7D93">
            <w:pPr>
              <w:suppressAutoHyphens/>
              <w:rPr>
                <w:rFonts w:ascii="Century Gothic" w:eastAsia="Times New Roman" w:hAnsi="Century Gothic" w:cs="Times New Roman"/>
                <w:b/>
                <w:spacing w:val="-3"/>
                <w:sz w:val="12"/>
                <w:szCs w:val="12"/>
                <w:lang w:eastAsia="es-ES"/>
              </w:rPr>
            </w:pPr>
            <w:r w:rsidRPr="00282C35">
              <w:rPr>
                <w:rFonts w:ascii="Century Gothic" w:eastAsia="Times New Roman" w:hAnsi="Century Gothic" w:cs="Times New Roman"/>
                <w:b/>
                <w:spacing w:val="-3"/>
                <w:sz w:val="12"/>
                <w:szCs w:val="12"/>
                <w:lang w:eastAsia="es-ES"/>
              </w:rPr>
              <w:t>406</w:t>
            </w:r>
          </w:p>
        </w:tc>
        <w:tc>
          <w:tcPr>
            <w:tcW w:w="1127" w:type="dxa"/>
          </w:tcPr>
          <w:p w14:paraId="46BF64F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c>
          <w:tcPr>
            <w:tcW w:w="1033" w:type="dxa"/>
          </w:tcPr>
          <w:p w14:paraId="3790194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N°43</w:t>
            </w:r>
          </w:p>
        </w:tc>
        <w:tc>
          <w:tcPr>
            <w:tcW w:w="6545" w:type="dxa"/>
          </w:tcPr>
          <w:p w14:paraId="2E260385" w14:textId="77777777" w:rsidR="001274F8" w:rsidRDefault="001274F8" w:rsidP="005B7D93">
            <w:pPr>
              <w:pStyle w:val="Sinespaciado"/>
              <w:rPr>
                <w:rFonts w:ascii="Century Gothic" w:hAnsi="Century Gothic"/>
                <w:b/>
                <w:sz w:val="14"/>
                <w:szCs w:val="14"/>
                <w:lang w:val="es-MX"/>
              </w:rPr>
            </w:pPr>
            <w:r w:rsidRPr="00E63CE6">
              <w:rPr>
                <w:rFonts w:ascii="Century Gothic" w:hAnsi="Century Gothic"/>
                <w:b/>
                <w:sz w:val="14"/>
                <w:szCs w:val="14"/>
                <w:lang w:val="es-MX"/>
              </w:rPr>
              <w:t xml:space="preserve">“Se acuerda, por el voto unánime de los Concejales presentes: Señoras, Karina Leyton Espinoza; Romina Baeza Illanes; Mariela Araya Cuevas; Cristina Cofre Guerrero; Paola Collao Santelices; Marcela Novoa Sandoval; señores Roberto Soto Ferrada, Marcelo Sepúlveda Oyanedel, Leonel Navarro Ormeño y el Presidente del H. Concejo, Sr. Christopher White Bahamondes; aprobar </w:t>
            </w:r>
            <w:r w:rsidRPr="00E63CE6">
              <w:rPr>
                <w:rFonts w:ascii="Century Gothic" w:hAnsi="Century Gothic"/>
                <w:b/>
                <w:color w:val="000000"/>
                <w:sz w:val="14"/>
                <w:szCs w:val="14"/>
                <w:lang w:eastAsia="es-CL"/>
              </w:rPr>
              <w:t>otorgación de subvención al Club Deportivo Leones de Nos, por un monto de $2.000.000.- como  aporte para financiar la compra de ropa deportiva al club de patinaje artístico “Leones de Nos”, el cual la componen 40 Niñas y Niños, esta ropa llevará el distintivo de nuestro club y el logo de nuestra Municipalidad de San Bernardo. Según Oficio Interno N° 994, de fecha 02 de septiembre de 2022, de la Secretaría Comunal de Planificación</w:t>
            </w:r>
            <w:r w:rsidRPr="00E63CE6">
              <w:rPr>
                <w:rFonts w:ascii="Century Gothic" w:hAnsi="Century Gothic"/>
                <w:b/>
                <w:sz w:val="14"/>
                <w:szCs w:val="14"/>
                <w:lang w:val="es-MX"/>
              </w:rPr>
              <w:t>”.-</w:t>
            </w:r>
          </w:p>
          <w:p w14:paraId="0361D98A" w14:textId="77777777" w:rsidR="001274F8" w:rsidRPr="00E63CE6" w:rsidRDefault="001274F8" w:rsidP="005B7D93">
            <w:pPr>
              <w:pStyle w:val="Sinespaciado"/>
              <w:rPr>
                <w:rFonts w:ascii="Century Gothic" w:eastAsia="Times New Roman" w:hAnsi="Century Gothic"/>
                <w:b/>
                <w:spacing w:val="-3"/>
                <w:sz w:val="14"/>
                <w:szCs w:val="14"/>
                <w:lang w:eastAsia="es-ES"/>
              </w:rPr>
            </w:pPr>
          </w:p>
        </w:tc>
      </w:tr>
      <w:tr w:rsidR="001274F8" w14:paraId="2947F756" w14:textId="77777777" w:rsidTr="005B7D93">
        <w:trPr>
          <w:trHeight w:val="202"/>
        </w:trPr>
        <w:tc>
          <w:tcPr>
            <w:tcW w:w="901" w:type="dxa"/>
          </w:tcPr>
          <w:p w14:paraId="37A4457B" w14:textId="77777777" w:rsidR="001274F8" w:rsidRPr="00282C35" w:rsidRDefault="001274F8" w:rsidP="005B7D93">
            <w:pPr>
              <w:suppressAutoHyphens/>
              <w:rPr>
                <w:rFonts w:ascii="Century Gothic" w:eastAsia="Times New Roman" w:hAnsi="Century Gothic" w:cs="Times New Roman"/>
                <w:b/>
                <w:spacing w:val="-3"/>
                <w:sz w:val="12"/>
                <w:szCs w:val="12"/>
                <w:lang w:eastAsia="es-ES"/>
              </w:rPr>
            </w:pPr>
            <w:r w:rsidRPr="00282C35">
              <w:rPr>
                <w:rFonts w:ascii="Century Gothic" w:eastAsia="Times New Roman" w:hAnsi="Century Gothic" w:cs="Times New Roman"/>
                <w:b/>
                <w:spacing w:val="-3"/>
                <w:sz w:val="12"/>
                <w:szCs w:val="12"/>
                <w:lang w:eastAsia="es-ES"/>
              </w:rPr>
              <w:t>407</w:t>
            </w:r>
          </w:p>
        </w:tc>
        <w:tc>
          <w:tcPr>
            <w:tcW w:w="1127" w:type="dxa"/>
          </w:tcPr>
          <w:p w14:paraId="340A582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c>
          <w:tcPr>
            <w:tcW w:w="1033" w:type="dxa"/>
          </w:tcPr>
          <w:p w14:paraId="0BE57DAF"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c>
          <w:tcPr>
            <w:tcW w:w="6545" w:type="dxa"/>
          </w:tcPr>
          <w:p w14:paraId="7E13530D" w14:textId="77777777" w:rsidR="001274F8" w:rsidRPr="00E63CE6" w:rsidRDefault="001274F8" w:rsidP="005B7D93">
            <w:pPr>
              <w:pStyle w:val="Sinespaciado"/>
              <w:rPr>
                <w:rFonts w:ascii="Century Gothic" w:hAnsi="Century Gothic"/>
                <w:b/>
                <w:sz w:val="14"/>
                <w:szCs w:val="14"/>
              </w:rPr>
            </w:pPr>
            <w:r w:rsidRPr="00E63CE6">
              <w:rPr>
                <w:rFonts w:ascii="Century Gothic" w:hAnsi="Century Gothic"/>
                <w:b/>
                <w:sz w:val="14"/>
                <w:szCs w:val="14"/>
                <w:lang w:val="es-MX"/>
              </w:rPr>
              <w:t xml:space="preserve">“Se acuerda, por el voto unánime de los Concejales presentes: Señoras, Karina Leyton Espinoza; Romina Baeza Illanes; Mariela Araya Cuevas; Cristina Cofre Guerrero; Paola Collao Santelices; Marcela Novoa Sandoval; señores Roberto Soto Ferrada, Marcelo Sepúlveda Oyanedel, Leonel Navarro Ormeño y el Presidente del H. Concejo, Sr. Christopher White Bahamondes; aprobar </w:t>
            </w:r>
            <w:r w:rsidRPr="00E63CE6">
              <w:rPr>
                <w:rFonts w:ascii="Century Gothic" w:hAnsi="Century Gothic"/>
                <w:b/>
                <w:sz w:val="14"/>
                <w:szCs w:val="14"/>
              </w:rPr>
              <w:t>ratificación de tres directores  de la Corporación Cultural y Patrimonial de San Bernardo, la Señora Nelly Salas Vargas y los Señores Hernán Chacón Honorato, y Francisco Rodríguez Cluzé.</w:t>
            </w:r>
          </w:p>
          <w:p w14:paraId="46660791" w14:textId="77777777" w:rsidR="001274F8" w:rsidRPr="00E63CE6" w:rsidRDefault="001274F8" w:rsidP="005B7D93">
            <w:pPr>
              <w:pStyle w:val="Sinespaciado"/>
              <w:rPr>
                <w:rFonts w:ascii="Century Gothic" w:hAnsi="Century Gothic"/>
                <w:b/>
                <w:sz w:val="14"/>
                <w:szCs w:val="14"/>
              </w:rPr>
            </w:pPr>
          </w:p>
          <w:p w14:paraId="533D2A9A" w14:textId="77777777" w:rsidR="001274F8" w:rsidRPr="00E63CE6" w:rsidRDefault="001274F8" w:rsidP="005B7D93">
            <w:pPr>
              <w:pStyle w:val="Sinespaciado"/>
              <w:rPr>
                <w:rFonts w:ascii="Century Gothic" w:hAnsi="Century Gothic"/>
                <w:b/>
                <w:sz w:val="14"/>
                <w:szCs w:val="14"/>
              </w:rPr>
            </w:pPr>
            <w:r w:rsidRPr="00E63CE6">
              <w:rPr>
                <w:rFonts w:ascii="Century Gothic" w:hAnsi="Century Gothic"/>
                <w:b/>
                <w:sz w:val="14"/>
                <w:szCs w:val="14"/>
              </w:rPr>
              <w:t>De  acuerdo a Oficio N° 005/2022, de fecha 05 de agosto de 2022,  de la Corporación Cultural y Patrimonial de San Bernardo</w:t>
            </w:r>
            <w:r w:rsidRPr="00E63CE6">
              <w:rPr>
                <w:rFonts w:ascii="Century Gothic" w:hAnsi="Century Gothic"/>
                <w:b/>
                <w:sz w:val="14"/>
                <w:szCs w:val="14"/>
                <w:lang w:val="es-MX"/>
              </w:rPr>
              <w:t>”.-</w:t>
            </w:r>
          </w:p>
          <w:p w14:paraId="6C98497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2912136D" w14:textId="77777777" w:rsidTr="005B7D93">
        <w:trPr>
          <w:trHeight w:val="202"/>
        </w:trPr>
        <w:tc>
          <w:tcPr>
            <w:tcW w:w="901" w:type="dxa"/>
          </w:tcPr>
          <w:p w14:paraId="48E85743" w14:textId="77777777" w:rsidR="001274F8" w:rsidRPr="00282C35" w:rsidRDefault="001274F8" w:rsidP="005B7D93">
            <w:pPr>
              <w:suppressAutoHyphens/>
              <w:rPr>
                <w:rFonts w:ascii="Century Gothic" w:eastAsia="Times New Roman" w:hAnsi="Century Gothic" w:cs="Times New Roman"/>
                <w:b/>
                <w:spacing w:val="-3"/>
                <w:sz w:val="12"/>
                <w:szCs w:val="12"/>
                <w:lang w:eastAsia="es-ES"/>
              </w:rPr>
            </w:pPr>
            <w:r w:rsidRPr="00282C35">
              <w:rPr>
                <w:rFonts w:ascii="Century Gothic" w:eastAsia="Times New Roman" w:hAnsi="Century Gothic" w:cs="Times New Roman"/>
                <w:b/>
                <w:spacing w:val="-3"/>
                <w:sz w:val="12"/>
                <w:szCs w:val="12"/>
                <w:lang w:eastAsia="es-ES"/>
              </w:rPr>
              <w:t>408</w:t>
            </w:r>
          </w:p>
        </w:tc>
        <w:tc>
          <w:tcPr>
            <w:tcW w:w="1127" w:type="dxa"/>
          </w:tcPr>
          <w:p w14:paraId="146887F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c>
          <w:tcPr>
            <w:tcW w:w="1033" w:type="dxa"/>
          </w:tcPr>
          <w:p w14:paraId="09342A4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c>
          <w:tcPr>
            <w:tcW w:w="6545" w:type="dxa"/>
          </w:tcPr>
          <w:p w14:paraId="3145C333" w14:textId="77777777" w:rsidR="001274F8" w:rsidRPr="00E63CE6" w:rsidRDefault="001274F8" w:rsidP="005B7D93">
            <w:pPr>
              <w:pStyle w:val="Sinespaciado"/>
              <w:rPr>
                <w:rFonts w:ascii="Century Gothic" w:hAnsi="Century Gothic"/>
                <w:b/>
                <w:sz w:val="14"/>
                <w:szCs w:val="14"/>
                <w:lang w:val="es-MX"/>
              </w:rPr>
            </w:pPr>
            <w:r w:rsidRPr="00E63CE6">
              <w:rPr>
                <w:rFonts w:ascii="Century Gothic" w:hAnsi="Century Gothic"/>
                <w:b/>
                <w:sz w:val="14"/>
                <w:szCs w:val="14"/>
                <w:lang w:val="es-MX"/>
              </w:rPr>
              <w:t>Se acuerda, por el voto unánime de los Concejales presentes: Señoras, Karina Leyton Espinoza; Romina Baeza Illanes; Mariela Araya Cuevas; Cristina Cofre Guerrero; Paola Collao Santelices; Marcela Novoa Sandoval; señores Roberto Soto Ferrada, Marcelo Sepúlveda Oyanedel, Leonel Navarro Ormeño y el Presidente del H. Concejo, Sr. Christopher White Bahamondes; aprobar bajo tabla el acta ordinaria N° 27”.-</w:t>
            </w:r>
          </w:p>
          <w:p w14:paraId="5C5E4F39" w14:textId="77777777" w:rsidR="001274F8" w:rsidRPr="00E63CE6" w:rsidRDefault="001274F8" w:rsidP="005B7D93">
            <w:pPr>
              <w:suppressAutoHyphens/>
              <w:rPr>
                <w:rFonts w:ascii="Century Gothic" w:eastAsia="Times New Roman" w:hAnsi="Century Gothic" w:cs="Times New Roman"/>
                <w:b/>
                <w:spacing w:val="-3"/>
                <w:sz w:val="14"/>
                <w:szCs w:val="14"/>
                <w:lang w:val="es-MX" w:eastAsia="es-ES"/>
              </w:rPr>
            </w:pPr>
          </w:p>
        </w:tc>
      </w:tr>
      <w:tr w:rsidR="001274F8" w14:paraId="71E7B5EC" w14:textId="77777777" w:rsidTr="005B7D93">
        <w:trPr>
          <w:trHeight w:val="5462"/>
        </w:trPr>
        <w:tc>
          <w:tcPr>
            <w:tcW w:w="901" w:type="dxa"/>
          </w:tcPr>
          <w:p w14:paraId="35800EA5" w14:textId="77777777" w:rsidR="001274F8" w:rsidRPr="001B6735" w:rsidRDefault="001274F8" w:rsidP="005B7D93">
            <w:pPr>
              <w:suppressAutoHyphens/>
              <w:rPr>
                <w:rFonts w:ascii="Century Gothic" w:eastAsia="Times New Roman" w:hAnsi="Century Gothic" w:cs="Times New Roman"/>
                <w:b/>
                <w:spacing w:val="-3"/>
                <w:sz w:val="12"/>
                <w:szCs w:val="12"/>
                <w:lang w:eastAsia="es-ES"/>
              </w:rPr>
            </w:pPr>
            <w:r w:rsidRPr="001B6735">
              <w:rPr>
                <w:rFonts w:ascii="Century Gothic" w:eastAsia="Times New Roman" w:hAnsi="Century Gothic" w:cs="Times New Roman"/>
                <w:b/>
                <w:spacing w:val="-3"/>
                <w:sz w:val="12"/>
                <w:szCs w:val="12"/>
                <w:lang w:eastAsia="es-ES"/>
              </w:rPr>
              <w:t>409</w:t>
            </w:r>
          </w:p>
        </w:tc>
        <w:tc>
          <w:tcPr>
            <w:tcW w:w="1127" w:type="dxa"/>
          </w:tcPr>
          <w:p w14:paraId="0CBEA5D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12/09/2022</w:t>
            </w:r>
          </w:p>
        </w:tc>
        <w:tc>
          <w:tcPr>
            <w:tcW w:w="1033" w:type="dxa"/>
          </w:tcPr>
          <w:p w14:paraId="08EBD63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N°28</w:t>
            </w:r>
          </w:p>
        </w:tc>
        <w:tc>
          <w:tcPr>
            <w:tcW w:w="6545" w:type="dxa"/>
          </w:tcPr>
          <w:p w14:paraId="5A8496B3" w14:textId="77777777" w:rsidR="001274F8" w:rsidRDefault="001274F8" w:rsidP="005B7D93">
            <w:pPr>
              <w:pStyle w:val="Sinespaciado"/>
              <w:rPr>
                <w:rFonts w:ascii="Century Gothic" w:hAnsi="Century Gothic"/>
                <w:b/>
                <w:sz w:val="14"/>
                <w:szCs w:val="14"/>
                <w:lang w:val="es-MX"/>
              </w:rPr>
            </w:pPr>
            <w:r w:rsidRPr="00D477A6">
              <w:rPr>
                <w:rFonts w:ascii="Century Gothic" w:hAnsi="Century Gothic"/>
                <w:b/>
                <w:sz w:val="14"/>
                <w:szCs w:val="14"/>
                <w:lang w:val="es-MX"/>
              </w:rPr>
              <w:t>“Se acuerda, por el voto unánime de los Concejales presentes: Señoras, Karina Leyton Espinoza; Romina Baeza Illanes; Mariela Araya Cuevas; Cristina Cofre Guerrero; Paola Collao Santelices; Marcela Novoa Sandoval; los Señores; Marcelo Sepúlveda Oyanedel; Leonel Navarro Ormeño; Roberto Soto Ferrada y el Presidente del H. Concejo, Sr. Christopher White Bahamondes; aprobar la modificación presupuestaria N° 10, que a continuación se indica:</w:t>
            </w:r>
          </w:p>
          <w:p w14:paraId="2B9631C3" w14:textId="77777777" w:rsidR="001274F8" w:rsidRDefault="001274F8" w:rsidP="005B7D93">
            <w:pPr>
              <w:pStyle w:val="Sinespaciado"/>
              <w:rPr>
                <w:rFonts w:ascii="Century Gothic" w:hAnsi="Century Gothic"/>
                <w:b/>
                <w:sz w:val="14"/>
                <w:szCs w:val="14"/>
                <w:lang w:val="es-MX"/>
              </w:rPr>
            </w:pPr>
          </w:p>
          <w:tbl>
            <w:tblPr>
              <w:tblW w:w="576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2758"/>
              <w:gridCol w:w="1326"/>
            </w:tblGrid>
            <w:tr w:rsidR="001274F8" w:rsidRPr="00187F45" w14:paraId="1DBA05E4" w14:textId="77777777" w:rsidTr="005B7D93">
              <w:trPr>
                <w:trHeight w:val="185"/>
              </w:trPr>
              <w:tc>
                <w:tcPr>
                  <w:tcW w:w="1684" w:type="dxa"/>
                  <w:shd w:val="clear" w:color="auto" w:fill="auto"/>
                  <w:noWrap/>
                  <w:vAlign w:val="center"/>
                  <w:hideMark/>
                </w:tcPr>
                <w:p w14:paraId="3BFFCC6C" w14:textId="77777777" w:rsidR="001274F8" w:rsidRPr="00187F45" w:rsidRDefault="001274F8" w:rsidP="005B7D93">
                  <w:pPr>
                    <w:rPr>
                      <w:rFonts w:ascii="Century Gothic" w:eastAsia="Times New Roman" w:hAnsi="Century Gothic" w:cs="Times New Roman"/>
                      <w:color w:val="000000"/>
                      <w:sz w:val="14"/>
                      <w:szCs w:val="14"/>
                      <w:lang w:val="es-CL" w:eastAsia="es-CL"/>
                    </w:rPr>
                  </w:pPr>
                  <w:r w:rsidRPr="00187F45">
                    <w:rPr>
                      <w:rFonts w:ascii="Century Gothic" w:eastAsia="Times New Roman" w:hAnsi="Century Gothic" w:cs="Times New Roman"/>
                      <w:color w:val="000000"/>
                      <w:sz w:val="14"/>
                      <w:szCs w:val="14"/>
                      <w:lang w:val="es-CL" w:eastAsia="es-CL"/>
                    </w:rPr>
                    <w:t> </w:t>
                  </w:r>
                </w:p>
              </w:tc>
              <w:tc>
                <w:tcPr>
                  <w:tcW w:w="2758" w:type="dxa"/>
                  <w:shd w:val="clear" w:color="auto" w:fill="auto"/>
                  <w:vAlign w:val="bottom"/>
                  <w:hideMark/>
                </w:tcPr>
                <w:p w14:paraId="5F52291E" w14:textId="77777777" w:rsidR="001274F8" w:rsidRPr="00187F45" w:rsidRDefault="001274F8" w:rsidP="005B7D93">
                  <w:pPr>
                    <w:jc w:val="center"/>
                    <w:rPr>
                      <w:rFonts w:ascii="Century Gothic" w:eastAsia="Times New Roman" w:hAnsi="Century Gothic" w:cs="Times New Roman"/>
                      <w:b/>
                      <w:bCs/>
                      <w:color w:val="000000"/>
                      <w:sz w:val="14"/>
                      <w:szCs w:val="14"/>
                      <w:lang w:val="es-CL" w:eastAsia="es-CL"/>
                    </w:rPr>
                  </w:pPr>
                  <w:r w:rsidRPr="00187F45">
                    <w:rPr>
                      <w:rFonts w:ascii="Century Gothic" w:eastAsia="Times New Roman" w:hAnsi="Century Gothic" w:cs="Times New Roman"/>
                      <w:b/>
                      <w:bCs/>
                      <w:color w:val="000000"/>
                      <w:sz w:val="14"/>
                      <w:szCs w:val="14"/>
                      <w:lang w:val="es-CL" w:eastAsia="es-CL"/>
                    </w:rPr>
                    <w:t>SUPLEMENTACIÓN</w:t>
                  </w:r>
                </w:p>
              </w:tc>
              <w:tc>
                <w:tcPr>
                  <w:tcW w:w="1326" w:type="dxa"/>
                  <w:shd w:val="clear" w:color="auto" w:fill="auto"/>
                  <w:noWrap/>
                  <w:vAlign w:val="bottom"/>
                  <w:hideMark/>
                </w:tcPr>
                <w:p w14:paraId="6E005497" w14:textId="77777777" w:rsidR="001274F8" w:rsidRPr="00187F45" w:rsidRDefault="001274F8" w:rsidP="005B7D93">
                  <w:pPr>
                    <w:jc w:val="right"/>
                    <w:rPr>
                      <w:rFonts w:ascii="Century Gothic" w:eastAsia="Times New Roman" w:hAnsi="Century Gothic" w:cs="Times New Roman"/>
                      <w:color w:val="000000"/>
                      <w:sz w:val="14"/>
                      <w:szCs w:val="14"/>
                      <w:lang w:val="es-CL" w:eastAsia="es-CL"/>
                    </w:rPr>
                  </w:pPr>
                  <w:r w:rsidRPr="00187F45">
                    <w:rPr>
                      <w:rFonts w:ascii="Century Gothic" w:eastAsia="Times New Roman" w:hAnsi="Century Gothic" w:cs="Times New Roman"/>
                      <w:color w:val="000000"/>
                      <w:sz w:val="14"/>
                      <w:szCs w:val="14"/>
                      <w:lang w:val="es-CL" w:eastAsia="es-CL"/>
                    </w:rPr>
                    <w:t> </w:t>
                  </w:r>
                </w:p>
              </w:tc>
            </w:tr>
            <w:tr w:rsidR="001274F8" w:rsidRPr="00187F45" w14:paraId="2964C26F" w14:textId="77777777" w:rsidTr="005B7D93">
              <w:trPr>
                <w:trHeight w:val="185"/>
              </w:trPr>
              <w:tc>
                <w:tcPr>
                  <w:tcW w:w="4442" w:type="dxa"/>
                  <w:gridSpan w:val="2"/>
                  <w:shd w:val="clear" w:color="auto" w:fill="auto"/>
                  <w:noWrap/>
                  <w:vAlign w:val="center"/>
                  <w:hideMark/>
                </w:tcPr>
                <w:p w14:paraId="0480B800" w14:textId="77777777" w:rsidR="001274F8" w:rsidRPr="00187F45" w:rsidRDefault="001274F8" w:rsidP="005B7D93">
                  <w:pPr>
                    <w:rPr>
                      <w:rFonts w:ascii="Century Gothic" w:eastAsia="Times New Roman" w:hAnsi="Century Gothic" w:cs="Times New Roman"/>
                      <w:b/>
                      <w:bCs/>
                      <w:color w:val="000000"/>
                      <w:sz w:val="14"/>
                      <w:szCs w:val="14"/>
                      <w:lang w:val="es-CL" w:eastAsia="es-CL"/>
                    </w:rPr>
                  </w:pPr>
                  <w:r w:rsidRPr="00187F45">
                    <w:rPr>
                      <w:rFonts w:ascii="Century Gothic" w:eastAsia="Times New Roman" w:hAnsi="Century Gothic" w:cs="Times New Roman"/>
                      <w:b/>
                      <w:bCs/>
                      <w:color w:val="000000"/>
                      <w:sz w:val="14"/>
                      <w:szCs w:val="14"/>
                      <w:lang w:val="es-CL" w:eastAsia="es-CL"/>
                    </w:rPr>
                    <w:t>AUMENTO DE ITEM DE EGRESOS</w:t>
                  </w:r>
                </w:p>
              </w:tc>
              <w:tc>
                <w:tcPr>
                  <w:tcW w:w="1326" w:type="dxa"/>
                  <w:shd w:val="clear" w:color="auto" w:fill="auto"/>
                  <w:noWrap/>
                  <w:vAlign w:val="bottom"/>
                  <w:hideMark/>
                </w:tcPr>
                <w:p w14:paraId="591F8601" w14:textId="77777777" w:rsidR="001274F8" w:rsidRPr="00187F45" w:rsidRDefault="001274F8" w:rsidP="005B7D93">
                  <w:pPr>
                    <w:jc w:val="right"/>
                    <w:rPr>
                      <w:rFonts w:ascii="Century Gothic" w:eastAsia="Times New Roman" w:hAnsi="Century Gothic" w:cs="Times New Roman"/>
                      <w:b/>
                      <w:bCs/>
                      <w:color w:val="000000"/>
                      <w:sz w:val="14"/>
                      <w:szCs w:val="14"/>
                      <w:lang w:val="es-CL" w:eastAsia="es-CL"/>
                    </w:rPr>
                  </w:pPr>
                  <w:r w:rsidRPr="00187F45">
                    <w:rPr>
                      <w:rFonts w:ascii="Century Gothic" w:eastAsia="Times New Roman" w:hAnsi="Century Gothic" w:cs="Times New Roman"/>
                      <w:b/>
                      <w:bCs/>
                      <w:color w:val="000000"/>
                      <w:sz w:val="14"/>
                      <w:szCs w:val="14"/>
                      <w:lang w:val="es-CL" w:eastAsia="es-CL"/>
                    </w:rPr>
                    <w:t xml:space="preserve"> $         300.000.000 </w:t>
                  </w:r>
                </w:p>
              </w:tc>
            </w:tr>
            <w:tr w:rsidR="001274F8" w:rsidRPr="00187F45" w14:paraId="2BC098EE" w14:textId="77777777" w:rsidTr="005B7D93">
              <w:trPr>
                <w:trHeight w:val="185"/>
              </w:trPr>
              <w:tc>
                <w:tcPr>
                  <w:tcW w:w="1684" w:type="dxa"/>
                  <w:shd w:val="clear" w:color="auto" w:fill="auto"/>
                  <w:noWrap/>
                  <w:vAlign w:val="center"/>
                  <w:hideMark/>
                </w:tcPr>
                <w:p w14:paraId="1983EFA6" w14:textId="77777777" w:rsidR="001274F8" w:rsidRPr="00187F45" w:rsidRDefault="001274F8" w:rsidP="005B7D93">
                  <w:pPr>
                    <w:rPr>
                      <w:rFonts w:ascii="Century Gothic" w:eastAsia="Times New Roman" w:hAnsi="Century Gothic" w:cs="Times New Roman"/>
                      <w:b/>
                      <w:bCs/>
                      <w:color w:val="000000"/>
                      <w:sz w:val="14"/>
                      <w:szCs w:val="14"/>
                      <w:lang w:val="es-CL" w:eastAsia="es-CL"/>
                    </w:rPr>
                  </w:pPr>
                  <w:r w:rsidRPr="00187F45">
                    <w:rPr>
                      <w:rFonts w:ascii="Century Gothic" w:eastAsia="Times New Roman" w:hAnsi="Century Gothic" w:cs="Times New Roman"/>
                      <w:b/>
                      <w:bCs/>
                      <w:color w:val="000000"/>
                      <w:sz w:val="14"/>
                      <w:szCs w:val="14"/>
                      <w:lang w:val="es-CL" w:eastAsia="es-CL"/>
                    </w:rPr>
                    <w:t> </w:t>
                  </w:r>
                </w:p>
              </w:tc>
              <w:tc>
                <w:tcPr>
                  <w:tcW w:w="2758" w:type="dxa"/>
                  <w:shd w:val="clear" w:color="auto" w:fill="auto"/>
                  <w:vAlign w:val="bottom"/>
                  <w:hideMark/>
                </w:tcPr>
                <w:p w14:paraId="758D662E" w14:textId="77777777" w:rsidR="001274F8" w:rsidRPr="00187F45" w:rsidRDefault="001274F8" w:rsidP="005B7D93">
                  <w:pPr>
                    <w:rPr>
                      <w:rFonts w:ascii="Century Gothic" w:eastAsia="Times New Roman" w:hAnsi="Century Gothic" w:cs="Times New Roman"/>
                      <w:color w:val="000000"/>
                      <w:sz w:val="14"/>
                      <w:szCs w:val="14"/>
                      <w:lang w:val="es-CL" w:eastAsia="es-CL"/>
                    </w:rPr>
                  </w:pPr>
                </w:p>
              </w:tc>
              <w:tc>
                <w:tcPr>
                  <w:tcW w:w="1326" w:type="dxa"/>
                  <w:shd w:val="clear" w:color="auto" w:fill="auto"/>
                  <w:noWrap/>
                  <w:vAlign w:val="bottom"/>
                  <w:hideMark/>
                </w:tcPr>
                <w:p w14:paraId="4C95D95D" w14:textId="77777777" w:rsidR="001274F8" w:rsidRPr="00187F45" w:rsidRDefault="001274F8" w:rsidP="005B7D93">
                  <w:pPr>
                    <w:jc w:val="right"/>
                    <w:rPr>
                      <w:rFonts w:ascii="Century Gothic" w:eastAsia="Times New Roman" w:hAnsi="Century Gothic" w:cs="Times New Roman"/>
                      <w:b/>
                      <w:bCs/>
                      <w:color w:val="000000"/>
                      <w:sz w:val="14"/>
                      <w:szCs w:val="14"/>
                      <w:lang w:val="es-CL" w:eastAsia="es-CL"/>
                    </w:rPr>
                  </w:pPr>
                  <w:r w:rsidRPr="00187F45">
                    <w:rPr>
                      <w:rFonts w:ascii="Century Gothic" w:eastAsia="Times New Roman" w:hAnsi="Century Gothic" w:cs="Times New Roman"/>
                      <w:b/>
                      <w:bCs/>
                      <w:color w:val="000000"/>
                      <w:sz w:val="14"/>
                      <w:szCs w:val="14"/>
                      <w:lang w:val="es-CL" w:eastAsia="es-CL"/>
                    </w:rPr>
                    <w:t> </w:t>
                  </w:r>
                </w:p>
              </w:tc>
            </w:tr>
            <w:tr w:rsidR="001274F8" w:rsidRPr="00187F45" w14:paraId="04A83F48" w14:textId="77777777" w:rsidTr="005B7D93">
              <w:trPr>
                <w:trHeight w:val="185"/>
              </w:trPr>
              <w:tc>
                <w:tcPr>
                  <w:tcW w:w="1684" w:type="dxa"/>
                  <w:shd w:val="clear" w:color="auto" w:fill="auto"/>
                  <w:noWrap/>
                  <w:vAlign w:val="center"/>
                  <w:hideMark/>
                </w:tcPr>
                <w:p w14:paraId="16B7BBA1" w14:textId="77777777" w:rsidR="001274F8" w:rsidRPr="00187F45" w:rsidRDefault="001274F8" w:rsidP="005B7D93">
                  <w:pPr>
                    <w:rPr>
                      <w:rFonts w:ascii="Century Gothic" w:eastAsia="Times New Roman" w:hAnsi="Century Gothic" w:cs="Times New Roman"/>
                      <w:b/>
                      <w:bCs/>
                      <w:color w:val="000000"/>
                      <w:sz w:val="14"/>
                      <w:szCs w:val="14"/>
                      <w:lang w:val="es-CL" w:eastAsia="es-CL"/>
                    </w:rPr>
                  </w:pPr>
                  <w:r w:rsidRPr="00187F45">
                    <w:rPr>
                      <w:rFonts w:ascii="Century Gothic" w:eastAsia="Times New Roman" w:hAnsi="Century Gothic" w:cs="Times New Roman"/>
                      <w:b/>
                      <w:bCs/>
                      <w:color w:val="000000"/>
                      <w:sz w:val="14"/>
                      <w:szCs w:val="14"/>
                      <w:lang w:val="es-CL" w:eastAsia="es-CL"/>
                    </w:rPr>
                    <w:t>215.24</w:t>
                  </w:r>
                </w:p>
              </w:tc>
              <w:tc>
                <w:tcPr>
                  <w:tcW w:w="2758" w:type="dxa"/>
                  <w:shd w:val="clear" w:color="auto" w:fill="auto"/>
                  <w:vAlign w:val="bottom"/>
                  <w:hideMark/>
                </w:tcPr>
                <w:p w14:paraId="21A5C8D0" w14:textId="77777777" w:rsidR="001274F8" w:rsidRPr="00187F45" w:rsidRDefault="001274F8" w:rsidP="005B7D93">
                  <w:pPr>
                    <w:rPr>
                      <w:rFonts w:ascii="Century Gothic" w:eastAsia="Times New Roman" w:hAnsi="Century Gothic" w:cs="Times New Roman"/>
                      <w:b/>
                      <w:bCs/>
                      <w:color w:val="000000"/>
                      <w:sz w:val="14"/>
                      <w:szCs w:val="14"/>
                      <w:lang w:val="es-CL" w:eastAsia="es-CL"/>
                    </w:rPr>
                  </w:pPr>
                  <w:r w:rsidRPr="00187F45">
                    <w:rPr>
                      <w:rFonts w:ascii="Century Gothic" w:eastAsia="Times New Roman" w:hAnsi="Century Gothic" w:cs="Times New Roman"/>
                      <w:b/>
                      <w:bCs/>
                      <w:color w:val="000000"/>
                      <w:sz w:val="14"/>
                      <w:szCs w:val="14"/>
                      <w:lang w:val="es-CL" w:eastAsia="es-CL"/>
                    </w:rPr>
                    <w:t>CXP TRANSFERENCIAS CORRIENTES</w:t>
                  </w:r>
                </w:p>
              </w:tc>
              <w:tc>
                <w:tcPr>
                  <w:tcW w:w="1326" w:type="dxa"/>
                  <w:shd w:val="clear" w:color="auto" w:fill="auto"/>
                  <w:noWrap/>
                  <w:vAlign w:val="bottom"/>
                  <w:hideMark/>
                </w:tcPr>
                <w:p w14:paraId="70158550" w14:textId="77777777" w:rsidR="001274F8" w:rsidRPr="00187F45" w:rsidRDefault="001274F8" w:rsidP="005B7D93">
                  <w:pPr>
                    <w:jc w:val="right"/>
                    <w:rPr>
                      <w:rFonts w:ascii="Century Gothic" w:eastAsia="Times New Roman" w:hAnsi="Century Gothic" w:cs="Times New Roman"/>
                      <w:color w:val="000000"/>
                      <w:sz w:val="14"/>
                      <w:szCs w:val="14"/>
                      <w:lang w:val="es-CL" w:eastAsia="es-CL"/>
                    </w:rPr>
                  </w:pPr>
                  <w:r w:rsidRPr="00187F45">
                    <w:rPr>
                      <w:rFonts w:ascii="Century Gothic" w:eastAsia="Times New Roman" w:hAnsi="Century Gothic" w:cs="Times New Roman"/>
                      <w:color w:val="000000"/>
                      <w:sz w:val="14"/>
                      <w:szCs w:val="14"/>
                      <w:lang w:val="es-CL" w:eastAsia="es-CL"/>
                    </w:rPr>
                    <w:t> </w:t>
                  </w:r>
                </w:p>
              </w:tc>
            </w:tr>
            <w:tr w:rsidR="001274F8" w:rsidRPr="00187F45" w14:paraId="455D9E9E" w14:textId="77777777" w:rsidTr="005B7D93">
              <w:trPr>
                <w:trHeight w:val="185"/>
              </w:trPr>
              <w:tc>
                <w:tcPr>
                  <w:tcW w:w="1684" w:type="dxa"/>
                  <w:shd w:val="clear" w:color="auto" w:fill="auto"/>
                  <w:noWrap/>
                  <w:vAlign w:val="center"/>
                  <w:hideMark/>
                </w:tcPr>
                <w:p w14:paraId="45907251" w14:textId="77777777" w:rsidR="001274F8" w:rsidRPr="00187F45" w:rsidRDefault="001274F8" w:rsidP="005B7D93">
                  <w:pPr>
                    <w:rPr>
                      <w:rFonts w:ascii="Century Gothic" w:eastAsia="Times New Roman" w:hAnsi="Century Gothic" w:cs="Times New Roman"/>
                      <w:color w:val="000000"/>
                      <w:sz w:val="14"/>
                      <w:szCs w:val="14"/>
                      <w:lang w:val="es-CL" w:eastAsia="es-CL"/>
                    </w:rPr>
                  </w:pPr>
                  <w:r w:rsidRPr="00187F45">
                    <w:rPr>
                      <w:rFonts w:ascii="Century Gothic" w:eastAsia="Times New Roman" w:hAnsi="Century Gothic" w:cs="Times New Roman"/>
                      <w:color w:val="000000"/>
                      <w:sz w:val="14"/>
                      <w:szCs w:val="14"/>
                      <w:lang w:val="es-CL" w:eastAsia="es-CL"/>
                    </w:rPr>
                    <w:t>215.24.01.003.001.001</w:t>
                  </w:r>
                </w:p>
              </w:tc>
              <w:tc>
                <w:tcPr>
                  <w:tcW w:w="2758" w:type="dxa"/>
                  <w:shd w:val="clear" w:color="auto" w:fill="auto"/>
                  <w:vAlign w:val="center"/>
                  <w:hideMark/>
                </w:tcPr>
                <w:p w14:paraId="517E5A00" w14:textId="77777777" w:rsidR="001274F8" w:rsidRPr="00187F45" w:rsidRDefault="001274F8" w:rsidP="005B7D93">
                  <w:pPr>
                    <w:rPr>
                      <w:rFonts w:ascii="Century Gothic" w:eastAsia="Times New Roman" w:hAnsi="Century Gothic" w:cs="Times New Roman"/>
                      <w:color w:val="000000"/>
                      <w:sz w:val="14"/>
                      <w:szCs w:val="14"/>
                      <w:lang w:val="es-CL" w:eastAsia="es-CL"/>
                    </w:rPr>
                  </w:pPr>
                  <w:r w:rsidRPr="00187F45">
                    <w:rPr>
                      <w:rFonts w:ascii="Century Gothic" w:eastAsia="Times New Roman" w:hAnsi="Century Gothic" w:cs="Times New Roman"/>
                      <w:color w:val="000000"/>
                      <w:sz w:val="14"/>
                      <w:szCs w:val="14"/>
                      <w:lang w:val="es-CL" w:eastAsia="es-CL"/>
                    </w:rPr>
                    <w:t>SUBVENCION SALUD Y EDUCACION</w:t>
                  </w:r>
                </w:p>
              </w:tc>
              <w:tc>
                <w:tcPr>
                  <w:tcW w:w="1326" w:type="dxa"/>
                  <w:shd w:val="clear" w:color="auto" w:fill="auto"/>
                  <w:noWrap/>
                  <w:vAlign w:val="bottom"/>
                  <w:hideMark/>
                </w:tcPr>
                <w:p w14:paraId="774FA443" w14:textId="77777777" w:rsidR="001274F8" w:rsidRPr="00187F45" w:rsidRDefault="001274F8" w:rsidP="005B7D93">
                  <w:pPr>
                    <w:jc w:val="right"/>
                    <w:rPr>
                      <w:rFonts w:ascii="Century Gothic" w:eastAsia="Times New Roman" w:hAnsi="Century Gothic" w:cs="Times New Roman"/>
                      <w:color w:val="000000"/>
                      <w:sz w:val="14"/>
                      <w:szCs w:val="14"/>
                      <w:lang w:val="es-CL" w:eastAsia="es-CL"/>
                    </w:rPr>
                  </w:pPr>
                  <w:r w:rsidRPr="00187F45">
                    <w:rPr>
                      <w:rFonts w:ascii="Century Gothic" w:eastAsia="Times New Roman" w:hAnsi="Century Gothic" w:cs="Times New Roman"/>
                      <w:color w:val="000000"/>
                      <w:sz w:val="14"/>
                      <w:szCs w:val="14"/>
                      <w:lang w:val="es-CL" w:eastAsia="es-CL"/>
                    </w:rPr>
                    <w:t xml:space="preserve"> $            300.000.000 </w:t>
                  </w:r>
                </w:p>
              </w:tc>
            </w:tr>
            <w:tr w:rsidR="001274F8" w:rsidRPr="00187F45" w14:paraId="120D828D" w14:textId="77777777" w:rsidTr="005B7D93">
              <w:trPr>
                <w:trHeight w:val="185"/>
              </w:trPr>
              <w:tc>
                <w:tcPr>
                  <w:tcW w:w="1684" w:type="dxa"/>
                  <w:shd w:val="clear" w:color="auto" w:fill="auto"/>
                  <w:noWrap/>
                  <w:vAlign w:val="center"/>
                  <w:hideMark/>
                </w:tcPr>
                <w:p w14:paraId="339AEC0A" w14:textId="77777777" w:rsidR="001274F8" w:rsidRPr="00187F45" w:rsidRDefault="001274F8" w:rsidP="005B7D93">
                  <w:pPr>
                    <w:rPr>
                      <w:rFonts w:ascii="Century Gothic" w:eastAsia="Times New Roman" w:hAnsi="Century Gothic" w:cs="Times New Roman"/>
                      <w:color w:val="000000"/>
                      <w:sz w:val="14"/>
                      <w:szCs w:val="14"/>
                      <w:lang w:val="es-CL" w:eastAsia="es-CL"/>
                    </w:rPr>
                  </w:pPr>
                  <w:r w:rsidRPr="00187F45">
                    <w:rPr>
                      <w:rFonts w:ascii="Century Gothic" w:eastAsia="Times New Roman" w:hAnsi="Century Gothic" w:cs="Times New Roman"/>
                      <w:color w:val="000000"/>
                      <w:sz w:val="14"/>
                      <w:szCs w:val="14"/>
                      <w:lang w:val="es-CL" w:eastAsia="es-CL"/>
                    </w:rPr>
                    <w:t> </w:t>
                  </w:r>
                </w:p>
              </w:tc>
              <w:tc>
                <w:tcPr>
                  <w:tcW w:w="2758" w:type="dxa"/>
                  <w:shd w:val="clear" w:color="auto" w:fill="auto"/>
                  <w:vAlign w:val="bottom"/>
                  <w:hideMark/>
                </w:tcPr>
                <w:p w14:paraId="595E10E6" w14:textId="77777777" w:rsidR="001274F8" w:rsidRPr="00187F45" w:rsidRDefault="001274F8" w:rsidP="005B7D93">
                  <w:pPr>
                    <w:rPr>
                      <w:rFonts w:ascii="Century Gothic" w:eastAsia="Times New Roman" w:hAnsi="Century Gothic" w:cs="Times New Roman"/>
                      <w:color w:val="000000"/>
                      <w:sz w:val="14"/>
                      <w:szCs w:val="14"/>
                      <w:lang w:val="es-CL" w:eastAsia="es-CL"/>
                    </w:rPr>
                  </w:pPr>
                </w:p>
              </w:tc>
              <w:tc>
                <w:tcPr>
                  <w:tcW w:w="1326" w:type="dxa"/>
                  <w:shd w:val="clear" w:color="auto" w:fill="auto"/>
                  <w:noWrap/>
                  <w:vAlign w:val="bottom"/>
                  <w:hideMark/>
                </w:tcPr>
                <w:p w14:paraId="08BB3C85" w14:textId="77777777" w:rsidR="001274F8" w:rsidRPr="00187F45" w:rsidRDefault="001274F8" w:rsidP="005B7D93">
                  <w:pPr>
                    <w:jc w:val="right"/>
                    <w:rPr>
                      <w:rFonts w:ascii="Century Gothic" w:eastAsia="Times New Roman" w:hAnsi="Century Gothic" w:cs="Times New Roman"/>
                      <w:b/>
                      <w:bCs/>
                      <w:color w:val="000000"/>
                      <w:sz w:val="14"/>
                      <w:szCs w:val="14"/>
                      <w:lang w:val="es-CL" w:eastAsia="es-CL"/>
                    </w:rPr>
                  </w:pPr>
                  <w:r w:rsidRPr="00187F45">
                    <w:rPr>
                      <w:rFonts w:ascii="Century Gothic" w:eastAsia="Times New Roman" w:hAnsi="Century Gothic" w:cs="Times New Roman"/>
                      <w:b/>
                      <w:bCs/>
                      <w:color w:val="000000"/>
                      <w:sz w:val="14"/>
                      <w:szCs w:val="14"/>
                      <w:lang w:val="es-CL" w:eastAsia="es-CL"/>
                    </w:rPr>
                    <w:t> </w:t>
                  </w:r>
                </w:p>
              </w:tc>
            </w:tr>
            <w:tr w:rsidR="001274F8" w:rsidRPr="00187F45" w14:paraId="1760A7A5" w14:textId="77777777" w:rsidTr="005B7D93">
              <w:trPr>
                <w:trHeight w:val="185"/>
              </w:trPr>
              <w:tc>
                <w:tcPr>
                  <w:tcW w:w="1684" w:type="dxa"/>
                  <w:shd w:val="clear" w:color="auto" w:fill="auto"/>
                  <w:noWrap/>
                  <w:vAlign w:val="center"/>
                  <w:hideMark/>
                </w:tcPr>
                <w:p w14:paraId="2B561299" w14:textId="77777777" w:rsidR="001274F8" w:rsidRPr="00187F45" w:rsidRDefault="001274F8" w:rsidP="005B7D93">
                  <w:pPr>
                    <w:rPr>
                      <w:rFonts w:ascii="Century Gothic" w:eastAsia="Times New Roman" w:hAnsi="Century Gothic" w:cs="Times New Roman"/>
                      <w:color w:val="000000"/>
                      <w:sz w:val="14"/>
                      <w:szCs w:val="14"/>
                      <w:lang w:val="es-CL" w:eastAsia="es-CL"/>
                    </w:rPr>
                  </w:pPr>
                  <w:r w:rsidRPr="00187F45">
                    <w:rPr>
                      <w:rFonts w:ascii="Century Gothic" w:eastAsia="Times New Roman" w:hAnsi="Century Gothic" w:cs="Times New Roman"/>
                      <w:color w:val="000000"/>
                      <w:sz w:val="14"/>
                      <w:szCs w:val="14"/>
                      <w:lang w:val="es-CL" w:eastAsia="es-CL"/>
                    </w:rPr>
                    <w:t> </w:t>
                  </w:r>
                </w:p>
              </w:tc>
              <w:tc>
                <w:tcPr>
                  <w:tcW w:w="2758" w:type="dxa"/>
                  <w:shd w:val="clear" w:color="auto" w:fill="auto"/>
                  <w:vAlign w:val="bottom"/>
                  <w:hideMark/>
                </w:tcPr>
                <w:p w14:paraId="201433FA" w14:textId="77777777" w:rsidR="001274F8" w:rsidRPr="00187F45" w:rsidRDefault="001274F8" w:rsidP="005B7D93">
                  <w:pPr>
                    <w:jc w:val="center"/>
                    <w:rPr>
                      <w:rFonts w:ascii="Century Gothic" w:eastAsia="Times New Roman" w:hAnsi="Century Gothic" w:cs="Times New Roman"/>
                      <w:b/>
                      <w:bCs/>
                      <w:color w:val="000000"/>
                      <w:sz w:val="14"/>
                      <w:szCs w:val="14"/>
                      <w:lang w:val="es-CL" w:eastAsia="es-CL"/>
                    </w:rPr>
                  </w:pPr>
                </w:p>
              </w:tc>
              <w:tc>
                <w:tcPr>
                  <w:tcW w:w="1326" w:type="dxa"/>
                  <w:shd w:val="clear" w:color="auto" w:fill="auto"/>
                  <w:noWrap/>
                  <w:vAlign w:val="bottom"/>
                  <w:hideMark/>
                </w:tcPr>
                <w:p w14:paraId="421AC0BB" w14:textId="77777777" w:rsidR="001274F8" w:rsidRPr="00187F45" w:rsidRDefault="001274F8" w:rsidP="005B7D93">
                  <w:pPr>
                    <w:jc w:val="right"/>
                    <w:rPr>
                      <w:rFonts w:ascii="Century Gothic" w:eastAsia="Times New Roman" w:hAnsi="Century Gothic" w:cs="Times New Roman"/>
                      <w:color w:val="000000"/>
                      <w:sz w:val="14"/>
                      <w:szCs w:val="14"/>
                      <w:lang w:val="es-CL" w:eastAsia="es-CL"/>
                    </w:rPr>
                  </w:pPr>
                  <w:r w:rsidRPr="00187F45">
                    <w:rPr>
                      <w:rFonts w:ascii="Century Gothic" w:eastAsia="Times New Roman" w:hAnsi="Century Gothic" w:cs="Times New Roman"/>
                      <w:color w:val="000000"/>
                      <w:sz w:val="14"/>
                      <w:szCs w:val="14"/>
                      <w:lang w:val="es-CL" w:eastAsia="es-CL"/>
                    </w:rPr>
                    <w:t> </w:t>
                  </w:r>
                </w:p>
              </w:tc>
            </w:tr>
            <w:tr w:rsidR="001274F8" w:rsidRPr="00187F45" w14:paraId="1A61EFE9" w14:textId="77777777" w:rsidTr="005B7D93">
              <w:trPr>
                <w:trHeight w:val="278"/>
              </w:trPr>
              <w:tc>
                <w:tcPr>
                  <w:tcW w:w="4442" w:type="dxa"/>
                  <w:gridSpan w:val="2"/>
                  <w:shd w:val="clear" w:color="auto" w:fill="auto"/>
                  <w:noWrap/>
                  <w:vAlign w:val="center"/>
                  <w:hideMark/>
                </w:tcPr>
                <w:p w14:paraId="720C1305" w14:textId="77777777" w:rsidR="001274F8" w:rsidRPr="00187F45" w:rsidRDefault="001274F8" w:rsidP="005B7D93">
                  <w:pPr>
                    <w:rPr>
                      <w:rFonts w:ascii="Century Gothic" w:eastAsia="Times New Roman" w:hAnsi="Century Gothic" w:cs="Times New Roman"/>
                      <w:b/>
                      <w:bCs/>
                      <w:color w:val="000000"/>
                      <w:sz w:val="14"/>
                      <w:szCs w:val="14"/>
                      <w:lang w:val="es-CL" w:eastAsia="es-CL"/>
                    </w:rPr>
                  </w:pPr>
                  <w:r w:rsidRPr="00187F45">
                    <w:rPr>
                      <w:rFonts w:ascii="Century Gothic" w:eastAsia="Times New Roman" w:hAnsi="Century Gothic" w:cs="Times New Roman"/>
                      <w:b/>
                      <w:bCs/>
                      <w:color w:val="000000"/>
                      <w:sz w:val="14"/>
                      <w:szCs w:val="14"/>
                      <w:lang w:val="es-CL" w:eastAsia="es-CL"/>
                    </w:rPr>
                    <w:t>AUMENTO DE ITEM DE INGRESOS</w:t>
                  </w:r>
                </w:p>
              </w:tc>
              <w:tc>
                <w:tcPr>
                  <w:tcW w:w="1326" w:type="dxa"/>
                  <w:shd w:val="clear" w:color="auto" w:fill="auto"/>
                  <w:noWrap/>
                  <w:vAlign w:val="center"/>
                  <w:hideMark/>
                </w:tcPr>
                <w:p w14:paraId="54429BDA" w14:textId="77777777" w:rsidR="001274F8" w:rsidRPr="00187F45" w:rsidRDefault="001274F8" w:rsidP="005B7D93">
                  <w:pPr>
                    <w:jc w:val="right"/>
                    <w:rPr>
                      <w:rFonts w:ascii="Century Gothic" w:eastAsia="Times New Roman" w:hAnsi="Century Gothic" w:cs="Times New Roman"/>
                      <w:b/>
                      <w:bCs/>
                      <w:color w:val="000000"/>
                      <w:sz w:val="14"/>
                      <w:szCs w:val="14"/>
                      <w:lang w:val="es-CL" w:eastAsia="es-CL"/>
                    </w:rPr>
                  </w:pPr>
                  <w:r w:rsidRPr="00187F45">
                    <w:rPr>
                      <w:rFonts w:ascii="Century Gothic" w:eastAsia="Times New Roman" w:hAnsi="Century Gothic" w:cs="Times New Roman"/>
                      <w:b/>
                      <w:bCs/>
                      <w:color w:val="000000"/>
                      <w:sz w:val="14"/>
                      <w:szCs w:val="14"/>
                      <w:lang w:val="es-CL" w:eastAsia="es-CL"/>
                    </w:rPr>
                    <w:t xml:space="preserve"> $         300.000.000 </w:t>
                  </w:r>
                </w:p>
              </w:tc>
            </w:tr>
            <w:tr w:rsidR="001274F8" w:rsidRPr="00187F45" w14:paraId="05DAFE51" w14:textId="77777777" w:rsidTr="005B7D93">
              <w:trPr>
                <w:trHeight w:val="185"/>
              </w:trPr>
              <w:tc>
                <w:tcPr>
                  <w:tcW w:w="1684" w:type="dxa"/>
                  <w:shd w:val="clear" w:color="auto" w:fill="auto"/>
                  <w:noWrap/>
                  <w:vAlign w:val="center"/>
                  <w:hideMark/>
                </w:tcPr>
                <w:p w14:paraId="3A3D7ED5" w14:textId="77777777" w:rsidR="001274F8" w:rsidRPr="00187F45" w:rsidRDefault="001274F8" w:rsidP="005B7D93">
                  <w:pPr>
                    <w:rPr>
                      <w:rFonts w:ascii="Century Gothic" w:eastAsia="Times New Roman" w:hAnsi="Century Gothic" w:cs="Times New Roman"/>
                      <w:b/>
                      <w:bCs/>
                      <w:color w:val="000000"/>
                      <w:sz w:val="14"/>
                      <w:szCs w:val="14"/>
                      <w:lang w:val="es-CL" w:eastAsia="es-CL"/>
                    </w:rPr>
                  </w:pPr>
                  <w:r w:rsidRPr="00187F45">
                    <w:rPr>
                      <w:rFonts w:ascii="Century Gothic" w:eastAsia="Times New Roman" w:hAnsi="Century Gothic" w:cs="Times New Roman"/>
                      <w:b/>
                      <w:bCs/>
                      <w:color w:val="000000"/>
                      <w:sz w:val="14"/>
                      <w:szCs w:val="14"/>
                      <w:lang w:val="es-CL" w:eastAsia="es-CL"/>
                    </w:rPr>
                    <w:t>115.03</w:t>
                  </w:r>
                </w:p>
              </w:tc>
              <w:tc>
                <w:tcPr>
                  <w:tcW w:w="2758" w:type="dxa"/>
                  <w:shd w:val="clear" w:color="auto" w:fill="auto"/>
                  <w:vAlign w:val="bottom"/>
                  <w:hideMark/>
                </w:tcPr>
                <w:p w14:paraId="64378C44" w14:textId="77777777" w:rsidR="001274F8" w:rsidRPr="00187F45" w:rsidRDefault="001274F8" w:rsidP="005B7D93">
                  <w:pPr>
                    <w:rPr>
                      <w:rFonts w:ascii="Century Gothic" w:eastAsia="Times New Roman" w:hAnsi="Century Gothic" w:cs="Times New Roman"/>
                      <w:b/>
                      <w:bCs/>
                      <w:color w:val="000000"/>
                      <w:sz w:val="14"/>
                      <w:szCs w:val="14"/>
                      <w:lang w:val="es-CL" w:eastAsia="es-CL"/>
                    </w:rPr>
                  </w:pPr>
                  <w:r w:rsidRPr="00187F45">
                    <w:rPr>
                      <w:rFonts w:ascii="Century Gothic" w:eastAsia="Times New Roman" w:hAnsi="Century Gothic" w:cs="Times New Roman"/>
                      <w:b/>
                      <w:bCs/>
                      <w:color w:val="000000"/>
                      <w:sz w:val="14"/>
                      <w:szCs w:val="14"/>
                      <w:lang w:val="es-CL" w:eastAsia="es-CL"/>
                    </w:rPr>
                    <w:t>C x C Tributos sobre el Uso de Bienes y la Realización de Actividades</w:t>
                  </w:r>
                </w:p>
              </w:tc>
              <w:tc>
                <w:tcPr>
                  <w:tcW w:w="1326" w:type="dxa"/>
                  <w:shd w:val="clear" w:color="auto" w:fill="auto"/>
                  <w:noWrap/>
                  <w:vAlign w:val="bottom"/>
                  <w:hideMark/>
                </w:tcPr>
                <w:p w14:paraId="420CF335" w14:textId="77777777" w:rsidR="001274F8" w:rsidRPr="00187F45" w:rsidRDefault="001274F8" w:rsidP="005B7D93">
                  <w:pPr>
                    <w:jc w:val="right"/>
                    <w:rPr>
                      <w:rFonts w:ascii="Century Gothic" w:eastAsia="Times New Roman" w:hAnsi="Century Gothic" w:cs="Times New Roman"/>
                      <w:b/>
                      <w:bCs/>
                      <w:color w:val="000000"/>
                      <w:sz w:val="14"/>
                      <w:szCs w:val="14"/>
                      <w:lang w:val="es-CL" w:eastAsia="es-CL"/>
                    </w:rPr>
                  </w:pPr>
                  <w:r w:rsidRPr="00187F45">
                    <w:rPr>
                      <w:rFonts w:ascii="Century Gothic" w:eastAsia="Times New Roman" w:hAnsi="Century Gothic" w:cs="Times New Roman"/>
                      <w:b/>
                      <w:bCs/>
                      <w:color w:val="000000"/>
                      <w:sz w:val="14"/>
                      <w:szCs w:val="14"/>
                      <w:lang w:val="es-CL" w:eastAsia="es-CL"/>
                    </w:rPr>
                    <w:t> </w:t>
                  </w:r>
                </w:p>
              </w:tc>
            </w:tr>
            <w:tr w:rsidR="001274F8" w:rsidRPr="00187F45" w14:paraId="4597A2E0" w14:textId="77777777" w:rsidTr="005B7D93">
              <w:trPr>
                <w:trHeight w:val="185"/>
              </w:trPr>
              <w:tc>
                <w:tcPr>
                  <w:tcW w:w="1684" w:type="dxa"/>
                  <w:shd w:val="clear" w:color="auto" w:fill="auto"/>
                  <w:noWrap/>
                  <w:vAlign w:val="center"/>
                  <w:hideMark/>
                </w:tcPr>
                <w:p w14:paraId="3D5B1688" w14:textId="77777777" w:rsidR="001274F8" w:rsidRPr="00187F45" w:rsidRDefault="001274F8" w:rsidP="005B7D93">
                  <w:pPr>
                    <w:rPr>
                      <w:rFonts w:ascii="Century Gothic" w:eastAsia="Times New Roman" w:hAnsi="Century Gothic" w:cs="Times New Roman"/>
                      <w:color w:val="000000"/>
                      <w:sz w:val="14"/>
                      <w:szCs w:val="14"/>
                      <w:lang w:val="es-CL" w:eastAsia="es-CL"/>
                    </w:rPr>
                  </w:pPr>
                  <w:r w:rsidRPr="00187F45">
                    <w:rPr>
                      <w:rFonts w:ascii="Century Gothic" w:eastAsia="Times New Roman" w:hAnsi="Century Gothic" w:cs="Times New Roman"/>
                      <w:color w:val="000000"/>
                      <w:sz w:val="14"/>
                      <w:szCs w:val="14"/>
                      <w:lang w:val="es-CL" w:eastAsia="es-CL"/>
                    </w:rPr>
                    <w:t>115.03.01</w:t>
                  </w:r>
                </w:p>
              </w:tc>
              <w:tc>
                <w:tcPr>
                  <w:tcW w:w="2758" w:type="dxa"/>
                  <w:shd w:val="clear" w:color="auto" w:fill="auto"/>
                  <w:vAlign w:val="bottom"/>
                  <w:hideMark/>
                </w:tcPr>
                <w:p w14:paraId="6A7C4695" w14:textId="77777777" w:rsidR="001274F8" w:rsidRPr="00187F45" w:rsidRDefault="001274F8" w:rsidP="005B7D93">
                  <w:pPr>
                    <w:rPr>
                      <w:rFonts w:ascii="Century Gothic" w:eastAsia="Times New Roman" w:hAnsi="Century Gothic" w:cs="Times New Roman"/>
                      <w:color w:val="000000"/>
                      <w:sz w:val="14"/>
                      <w:szCs w:val="14"/>
                      <w:lang w:val="es-CL" w:eastAsia="es-CL"/>
                    </w:rPr>
                  </w:pPr>
                  <w:r w:rsidRPr="00187F45">
                    <w:rPr>
                      <w:rFonts w:ascii="Century Gothic" w:eastAsia="Times New Roman" w:hAnsi="Century Gothic" w:cs="Times New Roman"/>
                      <w:color w:val="000000"/>
                      <w:sz w:val="14"/>
                      <w:szCs w:val="14"/>
                      <w:lang w:val="es-CL" w:eastAsia="es-CL"/>
                    </w:rPr>
                    <w:t>Patentes y Tasas por Derechos</w:t>
                  </w:r>
                </w:p>
              </w:tc>
              <w:tc>
                <w:tcPr>
                  <w:tcW w:w="1326" w:type="dxa"/>
                  <w:shd w:val="clear" w:color="auto" w:fill="auto"/>
                  <w:noWrap/>
                  <w:vAlign w:val="bottom"/>
                  <w:hideMark/>
                </w:tcPr>
                <w:p w14:paraId="3CACA08A" w14:textId="77777777" w:rsidR="001274F8" w:rsidRPr="00187F45" w:rsidRDefault="001274F8" w:rsidP="005B7D93">
                  <w:pPr>
                    <w:jc w:val="right"/>
                    <w:rPr>
                      <w:rFonts w:ascii="Century Gothic" w:eastAsia="Times New Roman" w:hAnsi="Century Gothic" w:cs="Times New Roman"/>
                      <w:b/>
                      <w:bCs/>
                      <w:color w:val="000000"/>
                      <w:sz w:val="14"/>
                      <w:szCs w:val="14"/>
                      <w:lang w:val="es-CL" w:eastAsia="es-CL"/>
                    </w:rPr>
                  </w:pPr>
                  <w:r w:rsidRPr="00187F45">
                    <w:rPr>
                      <w:rFonts w:ascii="Century Gothic" w:eastAsia="Times New Roman" w:hAnsi="Century Gothic" w:cs="Times New Roman"/>
                      <w:b/>
                      <w:bCs/>
                      <w:color w:val="000000"/>
                      <w:sz w:val="14"/>
                      <w:szCs w:val="14"/>
                      <w:lang w:val="es-CL" w:eastAsia="es-CL"/>
                    </w:rPr>
                    <w:t> </w:t>
                  </w:r>
                </w:p>
              </w:tc>
            </w:tr>
            <w:tr w:rsidR="001274F8" w:rsidRPr="00187F45" w14:paraId="06A06AE5" w14:textId="77777777" w:rsidTr="005B7D93">
              <w:trPr>
                <w:trHeight w:val="185"/>
              </w:trPr>
              <w:tc>
                <w:tcPr>
                  <w:tcW w:w="1684" w:type="dxa"/>
                  <w:shd w:val="clear" w:color="auto" w:fill="auto"/>
                  <w:noWrap/>
                  <w:vAlign w:val="center"/>
                  <w:hideMark/>
                </w:tcPr>
                <w:p w14:paraId="655055EC" w14:textId="77777777" w:rsidR="001274F8" w:rsidRPr="00187F45" w:rsidRDefault="001274F8" w:rsidP="005B7D93">
                  <w:pPr>
                    <w:rPr>
                      <w:rFonts w:ascii="Century Gothic" w:eastAsia="Times New Roman" w:hAnsi="Century Gothic" w:cs="Times New Roman"/>
                      <w:color w:val="000000"/>
                      <w:sz w:val="14"/>
                      <w:szCs w:val="14"/>
                      <w:lang w:val="es-CL" w:eastAsia="es-CL"/>
                    </w:rPr>
                  </w:pPr>
                  <w:r w:rsidRPr="00187F45">
                    <w:rPr>
                      <w:rFonts w:ascii="Century Gothic" w:eastAsia="Times New Roman" w:hAnsi="Century Gothic" w:cs="Times New Roman"/>
                      <w:color w:val="000000"/>
                      <w:sz w:val="14"/>
                      <w:szCs w:val="14"/>
                      <w:lang w:val="es-CL" w:eastAsia="es-CL"/>
                    </w:rPr>
                    <w:t xml:space="preserve"> 115-03-01-001-001-002</w:t>
                  </w:r>
                </w:p>
              </w:tc>
              <w:tc>
                <w:tcPr>
                  <w:tcW w:w="2758" w:type="dxa"/>
                  <w:shd w:val="clear" w:color="auto" w:fill="auto"/>
                  <w:vAlign w:val="bottom"/>
                  <w:hideMark/>
                </w:tcPr>
                <w:p w14:paraId="55FD23D0" w14:textId="77777777" w:rsidR="001274F8" w:rsidRPr="00187F45" w:rsidRDefault="001274F8" w:rsidP="005B7D93">
                  <w:pPr>
                    <w:rPr>
                      <w:rFonts w:ascii="Century Gothic" w:eastAsia="Times New Roman" w:hAnsi="Century Gothic" w:cs="Times New Roman"/>
                      <w:color w:val="000000"/>
                      <w:sz w:val="14"/>
                      <w:szCs w:val="14"/>
                      <w:lang w:val="es-CL" w:eastAsia="es-CL"/>
                    </w:rPr>
                  </w:pPr>
                  <w:r w:rsidRPr="00187F45">
                    <w:rPr>
                      <w:rFonts w:ascii="Century Gothic" w:eastAsia="Times New Roman" w:hAnsi="Century Gothic" w:cs="Times New Roman"/>
                      <w:color w:val="000000"/>
                      <w:sz w:val="14"/>
                      <w:szCs w:val="14"/>
                      <w:lang w:val="es-CL" w:eastAsia="es-CL"/>
                    </w:rPr>
                    <w:t>PATENTES INDUSTRIALES ENROLADAS</w:t>
                  </w:r>
                </w:p>
              </w:tc>
              <w:tc>
                <w:tcPr>
                  <w:tcW w:w="1326" w:type="dxa"/>
                  <w:shd w:val="clear" w:color="auto" w:fill="auto"/>
                  <w:noWrap/>
                  <w:vAlign w:val="bottom"/>
                  <w:hideMark/>
                </w:tcPr>
                <w:p w14:paraId="6B53BDAC" w14:textId="77777777" w:rsidR="001274F8" w:rsidRPr="00187F45" w:rsidRDefault="001274F8" w:rsidP="005B7D93">
                  <w:pPr>
                    <w:jc w:val="right"/>
                    <w:rPr>
                      <w:rFonts w:ascii="Century Gothic" w:eastAsia="Times New Roman" w:hAnsi="Century Gothic" w:cs="Times New Roman"/>
                      <w:color w:val="000000"/>
                      <w:sz w:val="14"/>
                      <w:szCs w:val="14"/>
                      <w:lang w:val="es-CL" w:eastAsia="es-CL"/>
                    </w:rPr>
                  </w:pPr>
                  <w:r w:rsidRPr="00187F45">
                    <w:rPr>
                      <w:rFonts w:ascii="Century Gothic" w:eastAsia="Times New Roman" w:hAnsi="Century Gothic" w:cs="Times New Roman"/>
                      <w:color w:val="000000"/>
                      <w:sz w:val="14"/>
                      <w:szCs w:val="14"/>
                      <w:lang w:val="es-CL" w:eastAsia="es-CL"/>
                    </w:rPr>
                    <w:t xml:space="preserve"> $             50.000.000 </w:t>
                  </w:r>
                </w:p>
              </w:tc>
            </w:tr>
            <w:tr w:rsidR="001274F8" w:rsidRPr="00187F45" w14:paraId="3F55C5F9" w14:textId="77777777" w:rsidTr="005B7D93">
              <w:trPr>
                <w:trHeight w:val="185"/>
              </w:trPr>
              <w:tc>
                <w:tcPr>
                  <w:tcW w:w="1684" w:type="dxa"/>
                  <w:shd w:val="clear" w:color="auto" w:fill="auto"/>
                  <w:noWrap/>
                  <w:vAlign w:val="center"/>
                  <w:hideMark/>
                </w:tcPr>
                <w:p w14:paraId="53318CF6" w14:textId="77777777" w:rsidR="001274F8" w:rsidRPr="00187F45" w:rsidRDefault="001274F8" w:rsidP="005B7D93">
                  <w:pPr>
                    <w:rPr>
                      <w:rFonts w:ascii="Century Gothic" w:eastAsia="Times New Roman" w:hAnsi="Century Gothic" w:cs="Times New Roman"/>
                      <w:color w:val="000000"/>
                      <w:sz w:val="14"/>
                      <w:szCs w:val="14"/>
                      <w:lang w:val="es-CL" w:eastAsia="es-CL"/>
                    </w:rPr>
                  </w:pPr>
                  <w:r w:rsidRPr="00187F45">
                    <w:rPr>
                      <w:rFonts w:ascii="Century Gothic" w:eastAsia="Times New Roman" w:hAnsi="Century Gothic" w:cs="Times New Roman"/>
                      <w:color w:val="000000"/>
                      <w:sz w:val="14"/>
                      <w:szCs w:val="14"/>
                      <w:lang w:val="es-CL" w:eastAsia="es-CL"/>
                    </w:rPr>
                    <w:t xml:space="preserve"> 115-03-01-001-001-006</w:t>
                  </w:r>
                </w:p>
              </w:tc>
              <w:tc>
                <w:tcPr>
                  <w:tcW w:w="2758" w:type="dxa"/>
                  <w:shd w:val="clear" w:color="auto" w:fill="auto"/>
                  <w:vAlign w:val="bottom"/>
                  <w:hideMark/>
                </w:tcPr>
                <w:p w14:paraId="2EF994EE" w14:textId="77777777" w:rsidR="001274F8" w:rsidRPr="00187F45" w:rsidRDefault="001274F8" w:rsidP="005B7D93">
                  <w:pPr>
                    <w:rPr>
                      <w:rFonts w:ascii="Century Gothic" w:eastAsia="Times New Roman" w:hAnsi="Century Gothic" w:cs="Times New Roman"/>
                      <w:color w:val="000000"/>
                      <w:sz w:val="14"/>
                      <w:szCs w:val="14"/>
                      <w:lang w:val="es-CL" w:eastAsia="es-CL"/>
                    </w:rPr>
                  </w:pPr>
                  <w:r w:rsidRPr="00187F45">
                    <w:rPr>
                      <w:rFonts w:ascii="Century Gothic" w:eastAsia="Times New Roman" w:hAnsi="Century Gothic" w:cs="Times New Roman"/>
                      <w:color w:val="000000"/>
                      <w:sz w:val="14"/>
                      <w:szCs w:val="14"/>
                      <w:lang w:val="es-CL" w:eastAsia="es-CL"/>
                    </w:rPr>
                    <w:t>PATENTES DE FERIAS ENROLADAS</w:t>
                  </w:r>
                </w:p>
              </w:tc>
              <w:tc>
                <w:tcPr>
                  <w:tcW w:w="1326" w:type="dxa"/>
                  <w:shd w:val="clear" w:color="auto" w:fill="auto"/>
                  <w:noWrap/>
                  <w:vAlign w:val="bottom"/>
                  <w:hideMark/>
                </w:tcPr>
                <w:p w14:paraId="37D346F4" w14:textId="77777777" w:rsidR="001274F8" w:rsidRPr="00187F45" w:rsidRDefault="001274F8" w:rsidP="005B7D93">
                  <w:pPr>
                    <w:jc w:val="right"/>
                    <w:rPr>
                      <w:rFonts w:ascii="Century Gothic" w:eastAsia="Times New Roman" w:hAnsi="Century Gothic" w:cs="Times New Roman"/>
                      <w:color w:val="000000"/>
                      <w:sz w:val="14"/>
                      <w:szCs w:val="14"/>
                      <w:lang w:val="es-CL" w:eastAsia="es-CL"/>
                    </w:rPr>
                  </w:pPr>
                  <w:r w:rsidRPr="00187F45">
                    <w:rPr>
                      <w:rFonts w:ascii="Century Gothic" w:eastAsia="Times New Roman" w:hAnsi="Century Gothic" w:cs="Times New Roman"/>
                      <w:color w:val="000000"/>
                      <w:sz w:val="14"/>
                      <w:szCs w:val="14"/>
                      <w:lang w:val="es-CL" w:eastAsia="es-CL"/>
                    </w:rPr>
                    <w:t xml:space="preserve"> $             15.000.000 </w:t>
                  </w:r>
                </w:p>
              </w:tc>
            </w:tr>
            <w:tr w:rsidR="001274F8" w:rsidRPr="00187F45" w14:paraId="4F33BC0C" w14:textId="77777777" w:rsidTr="005B7D93">
              <w:trPr>
                <w:trHeight w:val="185"/>
              </w:trPr>
              <w:tc>
                <w:tcPr>
                  <w:tcW w:w="1684" w:type="dxa"/>
                  <w:shd w:val="clear" w:color="auto" w:fill="auto"/>
                  <w:noWrap/>
                  <w:vAlign w:val="center"/>
                  <w:hideMark/>
                </w:tcPr>
                <w:p w14:paraId="5898B84C" w14:textId="77777777" w:rsidR="001274F8" w:rsidRPr="00187F45" w:rsidRDefault="001274F8" w:rsidP="005B7D93">
                  <w:pPr>
                    <w:rPr>
                      <w:rFonts w:ascii="Century Gothic" w:eastAsia="Times New Roman" w:hAnsi="Century Gothic" w:cs="Times New Roman"/>
                      <w:color w:val="000000"/>
                      <w:sz w:val="14"/>
                      <w:szCs w:val="14"/>
                      <w:lang w:val="es-CL" w:eastAsia="es-CL"/>
                    </w:rPr>
                  </w:pPr>
                  <w:r w:rsidRPr="00187F45">
                    <w:rPr>
                      <w:rFonts w:ascii="Century Gothic" w:eastAsia="Times New Roman" w:hAnsi="Century Gothic" w:cs="Times New Roman"/>
                      <w:color w:val="000000"/>
                      <w:sz w:val="14"/>
                      <w:szCs w:val="14"/>
                      <w:lang w:val="es-CL" w:eastAsia="es-CL"/>
                    </w:rPr>
                    <w:t xml:space="preserve"> 115-03-01-002-003-001</w:t>
                  </w:r>
                </w:p>
              </w:tc>
              <w:tc>
                <w:tcPr>
                  <w:tcW w:w="2758" w:type="dxa"/>
                  <w:shd w:val="clear" w:color="auto" w:fill="auto"/>
                  <w:vAlign w:val="bottom"/>
                  <w:hideMark/>
                </w:tcPr>
                <w:p w14:paraId="75E32974" w14:textId="77777777" w:rsidR="001274F8" w:rsidRPr="00187F45" w:rsidRDefault="001274F8" w:rsidP="005B7D93">
                  <w:pPr>
                    <w:rPr>
                      <w:rFonts w:ascii="Century Gothic" w:eastAsia="Times New Roman" w:hAnsi="Century Gothic" w:cs="Times New Roman"/>
                      <w:color w:val="000000"/>
                      <w:sz w:val="14"/>
                      <w:szCs w:val="14"/>
                      <w:lang w:val="es-CL" w:eastAsia="es-CL"/>
                    </w:rPr>
                  </w:pPr>
                  <w:r w:rsidRPr="00187F45">
                    <w:rPr>
                      <w:rFonts w:ascii="Century Gothic" w:eastAsia="Times New Roman" w:hAnsi="Century Gothic" w:cs="Times New Roman"/>
                      <w:color w:val="000000"/>
                      <w:sz w:val="14"/>
                      <w:szCs w:val="14"/>
                      <w:lang w:val="es-CL" w:eastAsia="es-CL"/>
                    </w:rPr>
                    <w:t>DERECHO DE ASEO DOMICILIARIO</w:t>
                  </w:r>
                </w:p>
              </w:tc>
              <w:tc>
                <w:tcPr>
                  <w:tcW w:w="1326" w:type="dxa"/>
                  <w:shd w:val="clear" w:color="auto" w:fill="auto"/>
                  <w:noWrap/>
                  <w:vAlign w:val="bottom"/>
                  <w:hideMark/>
                </w:tcPr>
                <w:p w14:paraId="26BA2BEC" w14:textId="77777777" w:rsidR="001274F8" w:rsidRPr="00187F45" w:rsidRDefault="001274F8" w:rsidP="005B7D93">
                  <w:pPr>
                    <w:jc w:val="right"/>
                    <w:rPr>
                      <w:rFonts w:ascii="Century Gothic" w:eastAsia="Times New Roman" w:hAnsi="Century Gothic" w:cs="Times New Roman"/>
                      <w:color w:val="000000"/>
                      <w:sz w:val="14"/>
                      <w:szCs w:val="14"/>
                      <w:lang w:val="es-CL" w:eastAsia="es-CL"/>
                    </w:rPr>
                  </w:pPr>
                  <w:r w:rsidRPr="00187F45">
                    <w:rPr>
                      <w:rFonts w:ascii="Century Gothic" w:eastAsia="Times New Roman" w:hAnsi="Century Gothic" w:cs="Times New Roman"/>
                      <w:color w:val="000000"/>
                      <w:sz w:val="14"/>
                      <w:szCs w:val="14"/>
                      <w:lang w:val="es-CL" w:eastAsia="es-CL"/>
                    </w:rPr>
                    <w:t xml:space="preserve"> $            180.000.000 </w:t>
                  </w:r>
                </w:p>
              </w:tc>
            </w:tr>
            <w:tr w:rsidR="001274F8" w:rsidRPr="00187F45" w14:paraId="5E71D115" w14:textId="77777777" w:rsidTr="005B7D93">
              <w:trPr>
                <w:trHeight w:val="371"/>
              </w:trPr>
              <w:tc>
                <w:tcPr>
                  <w:tcW w:w="1684" w:type="dxa"/>
                  <w:shd w:val="clear" w:color="auto" w:fill="auto"/>
                  <w:noWrap/>
                  <w:vAlign w:val="center"/>
                  <w:hideMark/>
                </w:tcPr>
                <w:p w14:paraId="0EC204DC" w14:textId="77777777" w:rsidR="001274F8" w:rsidRPr="00187F45" w:rsidRDefault="001274F8" w:rsidP="005B7D93">
                  <w:pPr>
                    <w:rPr>
                      <w:rFonts w:ascii="Century Gothic" w:eastAsia="Times New Roman" w:hAnsi="Century Gothic" w:cs="Times New Roman"/>
                      <w:color w:val="000000"/>
                      <w:sz w:val="14"/>
                      <w:szCs w:val="14"/>
                      <w:lang w:val="es-CL" w:eastAsia="es-CL"/>
                    </w:rPr>
                  </w:pPr>
                  <w:r w:rsidRPr="00187F45">
                    <w:rPr>
                      <w:rFonts w:ascii="Century Gothic" w:eastAsia="Times New Roman" w:hAnsi="Century Gothic" w:cs="Times New Roman"/>
                      <w:color w:val="000000"/>
                      <w:sz w:val="14"/>
                      <w:szCs w:val="14"/>
                      <w:lang w:val="es-CL" w:eastAsia="es-CL"/>
                    </w:rPr>
                    <w:t xml:space="preserve"> 115-03-01-003-003-002</w:t>
                  </w:r>
                </w:p>
              </w:tc>
              <w:tc>
                <w:tcPr>
                  <w:tcW w:w="2758" w:type="dxa"/>
                  <w:shd w:val="clear" w:color="auto" w:fill="auto"/>
                  <w:vAlign w:val="bottom"/>
                  <w:hideMark/>
                </w:tcPr>
                <w:p w14:paraId="44411FFF" w14:textId="77777777" w:rsidR="001274F8" w:rsidRPr="00187F45" w:rsidRDefault="001274F8" w:rsidP="005B7D93">
                  <w:pPr>
                    <w:rPr>
                      <w:rFonts w:ascii="Century Gothic" w:eastAsia="Times New Roman" w:hAnsi="Century Gothic" w:cs="Times New Roman"/>
                      <w:color w:val="000000"/>
                      <w:sz w:val="14"/>
                      <w:szCs w:val="14"/>
                      <w:lang w:val="es-CL" w:eastAsia="es-CL"/>
                    </w:rPr>
                  </w:pPr>
                  <w:r w:rsidRPr="00187F45">
                    <w:rPr>
                      <w:rFonts w:ascii="Century Gothic" w:eastAsia="Times New Roman" w:hAnsi="Century Gothic" w:cs="Times New Roman"/>
                      <w:color w:val="000000"/>
                      <w:sz w:val="14"/>
                      <w:szCs w:val="14"/>
                      <w:lang w:val="es-CL" w:eastAsia="es-CL"/>
                    </w:rPr>
                    <w:t>DERECHOS DE PROPAGANDA POR PTTES. FUERA DE ROL</w:t>
                  </w:r>
                </w:p>
              </w:tc>
              <w:tc>
                <w:tcPr>
                  <w:tcW w:w="1326" w:type="dxa"/>
                  <w:shd w:val="clear" w:color="auto" w:fill="auto"/>
                  <w:noWrap/>
                  <w:vAlign w:val="bottom"/>
                  <w:hideMark/>
                </w:tcPr>
                <w:p w14:paraId="11755CB2" w14:textId="77777777" w:rsidR="001274F8" w:rsidRPr="00187F45" w:rsidRDefault="001274F8" w:rsidP="005B7D93">
                  <w:pPr>
                    <w:jc w:val="right"/>
                    <w:rPr>
                      <w:rFonts w:ascii="Century Gothic" w:eastAsia="Times New Roman" w:hAnsi="Century Gothic" w:cs="Times New Roman"/>
                      <w:color w:val="000000"/>
                      <w:sz w:val="14"/>
                      <w:szCs w:val="14"/>
                      <w:lang w:val="es-CL" w:eastAsia="es-CL"/>
                    </w:rPr>
                  </w:pPr>
                  <w:r w:rsidRPr="00187F45">
                    <w:rPr>
                      <w:rFonts w:ascii="Century Gothic" w:eastAsia="Times New Roman" w:hAnsi="Century Gothic" w:cs="Times New Roman"/>
                      <w:color w:val="000000"/>
                      <w:sz w:val="14"/>
                      <w:szCs w:val="14"/>
                      <w:lang w:val="es-CL" w:eastAsia="es-CL"/>
                    </w:rPr>
                    <w:t xml:space="preserve"> $             55.000.000 </w:t>
                  </w:r>
                </w:p>
              </w:tc>
            </w:tr>
          </w:tbl>
          <w:p w14:paraId="4F6F0A37" w14:textId="77777777" w:rsidR="001274F8" w:rsidRPr="00D477A6" w:rsidRDefault="001274F8" w:rsidP="005B7D93">
            <w:pPr>
              <w:pStyle w:val="Sinespaciado"/>
              <w:rPr>
                <w:rFonts w:ascii="Century Gothic" w:eastAsia="Times New Roman" w:hAnsi="Century Gothic"/>
                <w:b/>
                <w:spacing w:val="-3"/>
                <w:sz w:val="14"/>
                <w:szCs w:val="14"/>
                <w:lang w:eastAsia="es-ES"/>
              </w:rPr>
            </w:pPr>
          </w:p>
        </w:tc>
      </w:tr>
      <w:tr w:rsidR="001274F8" w14:paraId="01965456" w14:textId="77777777" w:rsidTr="005B7D93">
        <w:trPr>
          <w:trHeight w:val="202"/>
        </w:trPr>
        <w:tc>
          <w:tcPr>
            <w:tcW w:w="901" w:type="dxa"/>
          </w:tcPr>
          <w:p w14:paraId="613B05AF" w14:textId="77777777" w:rsidR="001274F8" w:rsidRPr="001B6735" w:rsidRDefault="001274F8" w:rsidP="005B7D93">
            <w:pPr>
              <w:suppressAutoHyphens/>
              <w:rPr>
                <w:rFonts w:ascii="Century Gothic" w:eastAsia="Times New Roman" w:hAnsi="Century Gothic" w:cs="Times New Roman"/>
                <w:b/>
                <w:spacing w:val="-3"/>
                <w:sz w:val="12"/>
                <w:szCs w:val="12"/>
                <w:lang w:eastAsia="es-ES"/>
              </w:rPr>
            </w:pPr>
            <w:r w:rsidRPr="001B6735">
              <w:rPr>
                <w:rFonts w:ascii="Century Gothic" w:eastAsia="Times New Roman" w:hAnsi="Century Gothic" w:cs="Times New Roman"/>
                <w:b/>
                <w:spacing w:val="-3"/>
                <w:sz w:val="12"/>
                <w:szCs w:val="12"/>
                <w:lang w:eastAsia="es-ES"/>
              </w:rPr>
              <w:t>410</w:t>
            </w:r>
          </w:p>
        </w:tc>
        <w:tc>
          <w:tcPr>
            <w:tcW w:w="1127" w:type="dxa"/>
          </w:tcPr>
          <w:p w14:paraId="3055FA9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12/09/2022</w:t>
            </w:r>
          </w:p>
        </w:tc>
        <w:tc>
          <w:tcPr>
            <w:tcW w:w="1033" w:type="dxa"/>
          </w:tcPr>
          <w:p w14:paraId="6D7B61E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N°28</w:t>
            </w:r>
          </w:p>
        </w:tc>
        <w:tc>
          <w:tcPr>
            <w:tcW w:w="6545" w:type="dxa"/>
          </w:tcPr>
          <w:p w14:paraId="316795BD" w14:textId="77777777" w:rsidR="001274F8" w:rsidRPr="00E81F66" w:rsidRDefault="001274F8" w:rsidP="005B7D93">
            <w:pPr>
              <w:pStyle w:val="Sinespaciado"/>
              <w:rPr>
                <w:rFonts w:ascii="Century Gothic" w:hAnsi="Century Gothic"/>
                <w:b/>
                <w:color w:val="000000"/>
                <w:sz w:val="14"/>
                <w:szCs w:val="14"/>
                <w:lang w:eastAsia="es-CL"/>
              </w:rPr>
            </w:pPr>
            <w:r w:rsidRPr="00E81F66">
              <w:rPr>
                <w:rFonts w:ascii="Century Gothic" w:hAnsi="Century Gothic"/>
                <w:b/>
                <w:sz w:val="14"/>
                <w:szCs w:val="14"/>
                <w:lang w:val="es-MX"/>
              </w:rPr>
              <w:t xml:space="preserve">“Se acuerda, por el voto unánime de los Concejales presentes: Señoras, Karina Leyton Espinoza; Romina Baeza Illanes; Mariela Araya Cuevas; Cristina Cofre Guerrero; Paola Collao Santelices; Marcela Novoa Sandoval; los Señores; Marcelo Sepúlveda Oyanedel; Leonel Navarro Ormeño; Roberto Soto Ferrada y el Presidente del H. Concejo, Sr. Christopher White Bahamondes; aprobar </w:t>
            </w:r>
            <w:r w:rsidRPr="00E81F66">
              <w:rPr>
                <w:rFonts w:ascii="Century Gothic" w:hAnsi="Century Gothic"/>
                <w:b/>
                <w:bCs/>
                <w:color w:val="000000"/>
                <w:sz w:val="14"/>
                <w:szCs w:val="14"/>
              </w:rPr>
              <w:t>otorgamiento de subvención extraordinaria a la Corporación Municipal de Educación y Salud de San Bernardo, por un monto de $ 300.000.000, según lo indicado en el Ord. N° 741/2022 de esa entidad</w:t>
            </w:r>
            <w:r w:rsidRPr="00E81F66">
              <w:rPr>
                <w:rFonts w:ascii="Century Gothic" w:hAnsi="Century Gothic"/>
                <w:b/>
                <w:sz w:val="14"/>
                <w:szCs w:val="14"/>
                <w:lang w:val="es-MX"/>
              </w:rPr>
              <w:t>”.-</w:t>
            </w:r>
          </w:p>
          <w:p w14:paraId="6DE83DC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36F56E48" w14:textId="77777777" w:rsidTr="005B7D93">
        <w:trPr>
          <w:trHeight w:val="202"/>
        </w:trPr>
        <w:tc>
          <w:tcPr>
            <w:tcW w:w="901" w:type="dxa"/>
          </w:tcPr>
          <w:p w14:paraId="7F2E0955" w14:textId="77777777" w:rsidR="001274F8" w:rsidRPr="00E81F66" w:rsidRDefault="001274F8" w:rsidP="005B7D93">
            <w:pPr>
              <w:suppressAutoHyphens/>
              <w:rPr>
                <w:rFonts w:ascii="Century Gothic" w:eastAsia="Times New Roman" w:hAnsi="Century Gothic" w:cs="Times New Roman"/>
                <w:b/>
                <w:spacing w:val="-3"/>
                <w:sz w:val="12"/>
                <w:szCs w:val="12"/>
                <w:lang w:eastAsia="es-ES"/>
              </w:rPr>
            </w:pPr>
            <w:r w:rsidRPr="00E81F66">
              <w:rPr>
                <w:rFonts w:ascii="Century Gothic" w:eastAsia="Times New Roman" w:hAnsi="Century Gothic" w:cs="Times New Roman"/>
                <w:b/>
                <w:spacing w:val="-3"/>
                <w:sz w:val="12"/>
                <w:szCs w:val="12"/>
                <w:lang w:eastAsia="es-ES"/>
              </w:rPr>
              <w:t>411</w:t>
            </w:r>
          </w:p>
        </w:tc>
        <w:tc>
          <w:tcPr>
            <w:tcW w:w="1127" w:type="dxa"/>
          </w:tcPr>
          <w:p w14:paraId="2428F48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13/09/2022</w:t>
            </w:r>
          </w:p>
        </w:tc>
        <w:tc>
          <w:tcPr>
            <w:tcW w:w="1033" w:type="dxa"/>
          </w:tcPr>
          <w:p w14:paraId="5239743F"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N°44</w:t>
            </w:r>
          </w:p>
        </w:tc>
        <w:tc>
          <w:tcPr>
            <w:tcW w:w="6545" w:type="dxa"/>
          </w:tcPr>
          <w:p w14:paraId="012D7E3D" w14:textId="77777777" w:rsidR="001274F8" w:rsidRDefault="001274F8" w:rsidP="005B7D93">
            <w:pPr>
              <w:pStyle w:val="Sinespaciado"/>
              <w:rPr>
                <w:rFonts w:ascii="Century Gothic" w:hAnsi="Century Gothic"/>
                <w:b/>
                <w:sz w:val="14"/>
                <w:szCs w:val="14"/>
                <w:lang w:val="es-MX"/>
              </w:rPr>
            </w:pPr>
            <w:r w:rsidRPr="000B0F67">
              <w:rPr>
                <w:rFonts w:ascii="Century Gothic" w:hAnsi="Century Gothic"/>
                <w:b/>
                <w:sz w:val="14"/>
                <w:szCs w:val="14"/>
                <w:lang w:val="es-MX"/>
              </w:rPr>
              <w:t>“Se acuerda, por el voto unánime de los Concejales presentes: Señoras, Karina Leyton Espinoza; Romina Baeza Illanes; Mariela Araya Cuevas; Cristina Cofre Guerrero; Paola Collao Santelices; Marcela Novoa Sandoval; los Señores; Marcelo Sepúlveda Oyanedel; Leonel Navarro Ormeño; y el Presidente del H. Concejo, Sr. Christopher White Bahamondes; aprobar las actas extraordinarias 24 y 25 y la ordinaria 42”.-</w:t>
            </w:r>
          </w:p>
          <w:p w14:paraId="4950AC79" w14:textId="77777777" w:rsidR="001274F8" w:rsidRPr="000B0F67" w:rsidRDefault="001274F8" w:rsidP="005B7D93">
            <w:pPr>
              <w:pStyle w:val="Sinespaciado"/>
              <w:rPr>
                <w:rFonts w:ascii="Century Gothic" w:eastAsia="Times New Roman" w:hAnsi="Century Gothic"/>
                <w:b/>
                <w:spacing w:val="-3"/>
                <w:sz w:val="14"/>
                <w:szCs w:val="14"/>
                <w:lang w:eastAsia="es-ES"/>
              </w:rPr>
            </w:pPr>
          </w:p>
        </w:tc>
      </w:tr>
      <w:tr w:rsidR="001274F8" w14:paraId="66056D95" w14:textId="77777777" w:rsidTr="005B7D93">
        <w:trPr>
          <w:trHeight w:val="202"/>
        </w:trPr>
        <w:tc>
          <w:tcPr>
            <w:tcW w:w="901" w:type="dxa"/>
          </w:tcPr>
          <w:p w14:paraId="00949AAC" w14:textId="77777777" w:rsidR="001274F8" w:rsidRPr="00E81F66" w:rsidRDefault="001274F8" w:rsidP="005B7D93">
            <w:pPr>
              <w:suppressAutoHyphens/>
              <w:rPr>
                <w:rFonts w:ascii="Century Gothic" w:eastAsia="Times New Roman" w:hAnsi="Century Gothic" w:cs="Times New Roman"/>
                <w:b/>
                <w:spacing w:val="-3"/>
                <w:sz w:val="12"/>
                <w:szCs w:val="12"/>
                <w:lang w:eastAsia="es-ES"/>
              </w:rPr>
            </w:pPr>
            <w:r w:rsidRPr="00E81F66">
              <w:rPr>
                <w:rFonts w:ascii="Century Gothic" w:eastAsia="Times New Roman" w:hAnsi="Century Gothic" w:cs="Times New Roman"/>
                <w:b/>
                <w:spacing w:val="-3"/>
                <w:sz w:val="12"/>
                <w:szCs w:val="12"/>
                <w:lang w:eastAsia="es-ES"/>
              </w:rPr>
              <w:t>412</w:t>
            </w:r>
          </w:p>
        </w:tc>
        <w:tc>
          <w:tcPr>
            <w:tcW w:w="1127" w:type="dxa"/>
          </w:tcPr>
          <w:p w14:paraId="5FFE7C2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13/09/2022</w:t>
            </w:r>
          </w:p>
        </w:tc>
        <w:tc>
          <w:tcPr>
            <w:tcW w:w="1033" w:type="dxa"/>
          </w:tcPr>
          <w:p w14:paraId="40ED721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N°44</w:t>
            </w:r>
          </w:p>
        </w:tc>
        <w:tc>
          <w:tcPr>
            <w:tcW w:w="6545" w:type="dxa"/>
          </w:tcPr>
          <w:p w14:paraId="703F52DE" w14:textId="77777777" w:rsidR="001274F8" w:rsidRPr="004479BB" w:rsidRDefault="001274F8" w:rsidP="005B7D93">
            <w:pPr>
              <w:pStyle w:val="Sinespaciado"/>
              <w:rPr>
                <w:bCs/>
              </w:rPr>
            </w:pPr>
            <w:r w:rsidRPr="00E81F66">
              <w:rPr>
                <w:rFonts w:ascii="Century Gothic" w:hAnsi="Century Gothic"/>
                <w:b/>
                <w:sz w:val="14"/>
                <w:szCs w:val="14"/>
                <w:lang w:val="es-MX"/>
              </w:rPr>
              <w:t>“</w:t>
            </w:r>
            <w:r w:rsidRPr="00F1787F">
              <w:rPr>
                <w:rFonts w:ascii="Century Gothic" w:hAnsi="Century Gothic"/>
                <w:b/>
                <w:sz w:val="14"/>
                <w:szCs w:val="14"/>
                <w:lang w:val="es-MX"/>
              </w:rPr>
              <w:t xml:space="preserve">Se acuerda, por el voto favorable de los Concejales presentes: Señoras, Karina Leyton Espinoza; Cristina Cofre Guerrero; Marcela Novoa Sandoval; los Señores; Marcelo Sepúlveda Oyanedel; Leonel Navarro Ormeño; y el Presidente del H. Concejo, Sr. Christopher White Bahamondes; con el voto en contra de las concejalas Romina Baeza Illanes y Mariela Araya Cuevas y la abstención de la concejal Paola Collao Santelices;  aprobar </w:t>
            </w:r>
            <w:r w:rsidRPr="00F1787F">
              <w:rPr>
                <w:rFonts w:ascii="Century Gothic" w:eastAsia="Times New Roman" w:hAnsi="Century Gothic"/>
                <w:b/>
                <w:color w:val="000000"/>
                <w:sz w:val="14"/>
                <w:szCs w:val="14"/>
                <w:lang w:eastAsia="es-CL"/>
              </w:rPr>
              <w:t xml:space="preserve">la </w:t>
            </w:r>
            <w:r w:rsidRPr="00F1787F">
              <w:rPr>
                <w:rFonts w:ascii="Century Gothic" w:hAnsi="Century Gothic"/>
                <w:b/>
                <w:bCs/>
                <w:sz w:val="14"/>
                <w:szCs w:val="14"/>
              </w:rPr>
              <w:t xml:space="preserve">solicitud de prórroga de la vigencia del contrato </w:t>
            </w:r>
            <w:r w:rsidRPr="00F1787F">
              <w:rPr>
                <w:rFonts w:ascii="Century Gothic" w:eastAsia="Times New Roman" w:hAnsi="Century Gothic"/>
                <w:b/>
                <w:color w:val="000000"/>
                <w:sz w:val="14"/>
                <w:szCs w:val="14"/>
                <w:lang w:eastAsia="es-CL"/>
              </w:rPr>
              <w:t xml:space="preserve">de “Concesión de Estacionamientos en calles de la Zona Centro de la comuna de San Bernardo, aplicando Sistema de Control de Tiempo de Uso”, suscrito con fecha 09 de septiembre de 2019, modificada por el contrato de transacción con la empresa Estacionar S.A.,  </w:t>
            </w:r>
            <w:r w:rsidRPr="00F1787F">
              <w:rPr>
                <w:rFonts w:ascii="Century Gothic" w:hAnsi="Century Gothic"/>
                <w:b/>
                <w:bCs/>
                <w:sz w:val="14"/>
                <w:szCs w:val="14"/>
              </w:rPr>
              <w:t>acotándola al periodo de tiempo en que en la ciudad de San Bernardo estuvo afecta a cuarentenas decretadas por la autoridad sanitaria, periodo de tiempo que coincide (incluso el periodo de cuarentenas fue mayor) con el plazo de la prorroga solicitado por la concesionaria en su carta rectificatoria de 09 de septiembre de los corrientes, que corresponde a 105 días, mismo plazo que correspondería considerar para la prórroga del  contrato, debiendo éste principiar al día siguiente del vencimiento del plazo original. Según Oficio Interno N° 861, de fecha 09 de septiembre de 2022 de la Dirección de Asesoría Jurídica y Oficio Interno N° 713/2022, de fecha 09 de septiembre de 2022, de la Dirección de Tránsito</w:t>
            </w:r>
            <w:r w:rsidRPr="00F1787F">
              <w:rPr>
                <w:rFonts w:ascii="Century Gothic" w:hAnsi="Century Gothic"/>
                <w:b/>
                <w:sz w:val="14"/>
                <w:szCs w:val="14"/>
                <w:lang w:val="es-MX"/>
              </w:rPr>
              <w:t>”.-</w:t>
            </w:r>
          </w:p>
          <w:p w14:paraId="485AFF6A" w14:textId="77777777" w:rsidR="001274F8" w:rsidRPr="00F1787F" w:rsidRDefault="001274F8" w:rsidP="005B7D93">
            <w:pPr>
              <w:suppressAutoHyphens/>
              <w:rPr>
                <w:rFonts w:ascii="Century Gothic" w:eastAsia="Times New Roman" w:hAnsi="Century Gothic" w:cs="Times New Roman"/>
                <w:b/>
                <w:spacing w:val="-3"/>
                <w:sz w:val="14"/>
                <w:szCs w:val="14"/>
                <w:lang w:val="es-CL" w:eastAsia="es-ES"/>
              </w:rPr>
            </w:pPr>
          </w:p>
        </w:tc>
      </w:tr>
      <w:tr w:rsidR="001274F8" w14:paraId="2C45E35E" w14:textId="77777777" w:rsidTr="005B7D93">
        <w:trPr>
          <w:trHeight w:val="202"/>
        </w:trPr>
        <w:tc>
          <w:tcPr>
            <w:tcW w:w="901" w:type="dxa"/>
          </w:tcPr>
          <w:p w14:paraId="7949D26E" w14:textId="77777777" w:rsidR="001274F8" w:rsidRPr="00E81F66" w:rsidRDefault="001274F8" w:rsidP="005B7D93">
            <w:pPr>
              <w:suppressAutoHyphens/>
              <w:rPr>
                <w:rFonts w:ascii="Century Gothic" w:eastAsia="Times New Roman" w:hAnsi="Century Gothic" w:cs="Times New Roman"/>
                <w:b/>
                <w:spacing w:val="-3"/>
                <w:sz w:val="12"/>
                <w:szCs w:val="12"/>
                <w:lang w:eastAsia="es-ES"/>
              </w:rPr>
            </w:pPr>
            <w:r w:rsidRPr="00E81F66">
              <w:rPr>
                <w:rFonts w:ascii="Century Gothic" w:eastAsia="Times New Roman" w:hAnsi="Century Gothic" w:cs="Times New Roman"/>
                <w:b/>
                <w:spacing w:val="-3"/>
                <w:sz w:val="12"/>
                <w:szCs w:val="12"/>
                <w:lang w:eastAsia="es-ES"/>
              </w:rPr>
              <w:t>413</w:t>
            </w:r>
          </w:p>
        </w:tc>
        <w:tc>
          <w:tcPr>
            <w:tcW w:w="1127" w:type="dxa"/>
          </w:tcPr>
          <w:p w14:paraId="201AB5F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13/09/2022</w:t>
            </w:r>
          </w:p>
        </w:tc>
        <w:tc>
          <w:tcPr>
            <w:tcW w:w="1033" w:type="dxa"/>
          </w:tcPr>
          <w:p w14:paraId="3BC426F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N°44</w:t>
            </w:r>
          </w:p>
        </w:tc>
        <w:tc>
          <w:tcPr>
            <w:tcW w:w="6545" w:type="dxa"/>
          </w:tcPr>
          <w:p w14:paraId="6F16AD56" w14:textId="77777777" w:rsidR="001274F8" w:rsidRPr="00F1787F" w:rsidRDefault="001274F8" w:rsidP="005B7D93">
            <w:pPr>
              <w:pStyle w:val="Sinespaciado"/>
              <w:rPr>
                <w:rFonts w:ascii="Century Gothic" w:hAnsi="Century Gothic"/>
                <w:b/>
                <w:color w:val="000000"/>
                <w:sz w:val="14"/>
                <w:szCs w:val="14"/>
                <w:lang w:eastAsia="es-CL"/>
              </w:rPr>
            </w:pPr>
            <w:r w:rsidRPr="00F1787F">
              <w:rPr>
                <w:rFonts w:ascii="Century Gothic" w:hAnsi="Century Gothic"/>
                <w:b/>
                <w:sz w:val="14"/>
                <w:szCs w:val="14"/>
                <w:lang w:val="es-MX"/>
              </w:rPr>
              <w:t xml:space="preserve">“Se acuerda, por el voto unánime de los Concejales presentes: Señoras, Karina Leyton Espinoza; Romina Baeza Illanes; Mariela Araya Cuevas; Cristina Cofre Guerrero; Paola Collao Santelices; Marcela Novoa Sandoval; los Señores; Marcelo Sepúlveda Oyanedel; Leonel Navarro Ormeño; y el Presidente del H. Concejo, Sr. Christopher White Bahamondes; aprobar </w:t>
            </w:r>
            <w:r w:rsidRPr="00F1787F">
              <w:rPr>
                <w:rFonts w:ascii="Century Gothic" w:hAnsi="Century Gothic"/>
                <w:b/>
                <w:color w:val="000000"/>
                <w:sz w:val="14"/>
                <w:szCs w:val="14"/>
                <w:lang w:eastAsia="es-CL"/>
              </w:rPr>
              <w:t>los cometidos a honorarios correspondientes a la Dirección de Inspección que a continuación se indican:</w:t>
            </w:r>
          </w:p>
          <w:p w14:paraId="5404A883" w14:textId="77777777" w:rsidR="001274F8" w:rsidRPr="00F1787F" w:rsidRDefault="001274F8" w:rsidP="005B7D93">
            <w:pPr>
              <w:pStyle w:val="Sinespaciado"/>
              <w:rPr>
                <w:rFonts w:ascii="Century Gothic" w:hAnsi="Century Gothic"/>
                <w:b/>
                <w:color w:val="000000"/>
                <w:sz w:val="14"/>
                <w:szCs w:val="14"/>
                <w:lang w:eastAsia="es-CL"/>
              </w:rPr>
            </w:pPr>
          </w:p>
          <w:p w14:paraId="51C19590" w14:textId="77777777" w:rsidR="001274F8" w:rsidRPr="00F1787F" w:rsidRDefault="001274F8" w:rsidP="005B7D93">
            <w:pPr>
              <w:pStyle w:val="Sinespaciado"/>
              <w:rPr>
                <w:rFonts w:ascii="Century Gothic" w:hAnsi="Century Gothic"/>
                <w:b/>
                <w:color w:val="000000"/>
                <w:sz w:val="14"/>
                <w:szCs w:val="14"/>
                <w:lang w:eastAsia="es-CL"/>
              </w:rPr>
            </w:pPr>
            <w:r w:rsidRPr="00F1787F">
              <w:rPr>
                <w:rFonts w:ascii="Century Gothic" w:hAnsi="Century Gothic"/>
                <w:b/>
                <w:color w:val="000000"/>
                <w:sz w:val="14"/>
                <w:szCs w:val="14"/>
                <w:lang w:eastAsia="es-CL"/>
              </w:rPr>
              <w:t>Entregar apoyo técnico para elaborar e implementar un plan de registro, control y análisis de los ingresos recaudados por el municipio debido a la gestión de la  Dirección de Inspecciones.</w:t>
            </w:r>
          </w:p>
          <w:p w14:paraId="0A938557" w14:textId="77777777" w:rsidR="001274F8" w:rsidRPr="00F1787F" w:rsidRDefault="001274F8" w:rsidP="005B7D93">
            <w:pPr>
              <w:pStyle w:val="Sinespaciado"/>
              <w:rPr>
                <w:rFonts w:ascii="Century Gothic" w:hAnsi="Century Gothic"/>
                <w:b/>
                <w:color w:val="000000"/>
                <w:sz w:val="14"/>
                <w:szCs w:val="14"/>
                <w:lang w:eastAsia="es-CL"/>
              </w:rPr>
            </w:pPr>
            <w:r w:rsidRPr="00F1787F">
              <w:rPr>
                <w:rFonts w:ascii="Century Gothic" w:hAnsi="Century Gothic"/>
                <w:b/>
                <w:color w:val="000000"/>
                <w:sz w:val="14"/>
                <w:szCs w:val="14"/>
                <w:lang w:eastAsia="es-CL"/>
              </w:rPr>
              <w:t>Recopilación y registro de información en el sistema de la Dirección  de Inspecciones de la Ilustre Municipalidad de San Bernardo.</w:t>
            </w:r>
          </w:p>
          <w:p w14:paraId="586F0DC8" w14:textId="77777777" w:rsidR="001274F8" w:rsidRPr="00F1787F" w:rsidRDefault="001274F8" w:rsidP="005B7D93">
            <w:pPr>
              <w:pStyle w:val="Sinespaciado"/>
              <w:rPr>
                <w:rFonts w:ascii="Century Gothic" w:hAnsi="Century Gothic"/>
                <w:b/>
                <w:color w:val="000000"/>
                <w:sz w:val="14"/>
                <w:szCs w:val="14"/>
                <w:lang w:eastAsia="es-CL"/>
              </w:rPr>
            </w:pPr>
            <w:r w:rsidRPr="00F1787F">
              <w:rPr>
                <w:rFonts w:ascii="Century Gothic" w:hAnsi="Century Gothic"/>
                <w:b/>
                <w:color w:val="000000"/>
                <w:sz w:val="14"/>
                <w:szCs w:val="14"/>
                <w:lang w:eastAsia="es-CL"/>
              </w:rPr>
              <w:t>Apoyo administrativo en las gestiones de control y registro de información de las  diferentes actividades realizadas por la Dirección de Inspecciones.</w:t>
            </w:r>
          </w:p>
          <w:p w14:paraId="37708DD2" w14:textId="77777777" w:rsidR="001274F8" w:rsidRPr="00F1787F" w:rsidRDefault="001274F8" w:rsidP="005B7D93">
            <w:pPr>
              <w:pStyle w:val="Sinespaciado"/>
              <w:rPr>
                <w:rFonts w:ascii="Century Gothic" w:hAnsi="Century Gothic"/>
                <w:b/>
                <w:color w:val="000000"/>
                <w:sz w:val="14"/>
                <w:szCs w:val="14"/>
                <w:lang w:eastAsia="es-CL"/>
              </w:rPr>
            </w:pPr>
          </w:p>
          <w:p w14:paraId="73FD74CC" w14:textId="77777777" w:rsidR="001274F8" w:rsidRPr="00F1787F" w:rsidRDefault="001274F8" w:rsidP="005B7D93">
            <w:pPr>
              <w:pStyle w:val="Sinespaciado"/>
              <w:rPr>
                <w:rFonts w:ascii="Century Gothic" w:hAnsi="Century Gothic"/>
                <w:b/>
                <w:color w:val="000000"/>
                <w:sz w:val="14"/>
                <w:szCs w:val="14"/>
                <w:lang w:eastAsia="es-CL"/>
              </w:rPr>
            </w:pPr>
            <w:r w:rsidRPr="00F1787F">
              <w:rPr>
                <w:rFonts w:ascii="Century Gothic" w:hAnsi="Century Gothic"/>
                <w:b/>
                <w:color w:val="000000"/>
                <w:sz w:val="14"/>
                <w:szCs w:val="14"/>
                <w:lang w:eastAsia="es-CL"/>
              </w:rPr>
              <w:t>Según Oficio Interno N° 118, de fecha 30 de agosto de  2022</w:t>
            </w:r>
            <w:r w:rsidRPr="00F1787F">
              <w:rPr>
                <w:rFonts w:ascii="Century Gothic" w:hAnsi="Century Gothic"/>
                <w:b/>
                <w:sz w:val="14"/>
                <w:szCs w:val="14"/>
                <w:lang w:val="es-MX"/>
              </w:rPr>
              <w:t>”.-</w:t>
            </w:r>
          </w:p>
          <w:p w14:paraId="5D76A93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4F389C6D" w14:textId="77777777" w:rsidTr="005B7D93">
        <w:trPr>
          <w:trHeight w:val="202"/>
        </w:trPr>
        <w:tc>
          <w:tcPr>
            <w:tcW w:w="901" w:type="dxa"/>
          </w:tcPr>
          <w:p w14:paraId="10305ED3" w14:textId="77777777" w:rsidR="001274F8" w:rsidRPr="00E81F66" w:rsidRDefault="001274F8" w:rsidP="005B7D93">
            <w:pPr>
              <w:suppressAutoHyphens/>
              <w:rPr>
                <w:rFonts w:ascii="Century Gothic" w:eastAsia="Times New Roman" w:hAnsi="Century Gothic" w:cs="Times New Roman"/>
                <w:b/>
                <w:spacing w:val="-3"/>
                <w:sz w:val="12"/>
                <w:szCs w:val="12"/>
                <w:lang w:eastAsia="es-ES"/>
              </w:rPr>
            </w:pPr>
            <w:r w:rsidRPr="00E81F66">
              <w:rPr>
                <w:rFonts w:ascii="Century Gothic" w:eastAsia="Times New Roman" w:hAnsi="Century Gothic" w:cs="Times New Roman"/>
                <w:b/>
                <w:spacing w:val="-3"/>
                <w:sz w:val="12"/>
                <w:szCs w:val="12"/>
                <w:lang w:eastAsia="es-ES"/>
              </w:rPr>
              <w:t>414</w:t>
            </w:r>
          </w:p>
        </w:tc>
        <w:tc>
          <w:tcPr>
            <w:tcW w:w="1127" w:type="dxa"/>
          </w:tcPr>
          <w:p w14:paraId="2AB277A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13/09/2022</w:t>
            </w:r>
          </w:p>
        </w:tc>
        <w:tc>
          <w:tcPr>
            <w:tcW w:w="1033" w:type="dxa"/>
          </w:tcPr>
          <w:p w14:paraId="1BA61C7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N°44</w:t>
            </w:r>
          </w:p>
        </w:tc>
        <w:tc>
          <w:tcPr>
            <w:tcW w:w="6545" w:type="dxa"/>
          </w:tcPr>
          <w:p w14:paraId="4E9DC070" w14:textId="77777777" w:rsidR="001274F8" w:rsidRDefault="001274F8" w:rsidP="005B7D93">
            <w:pPr>
              <w:pStyle w:val="Sinespaciado"/>
              <w:rPr>
                <w:rFonts w:ascii="Century Gothic" w:hAnsi="Century Gothic"/>
                <w:b/>
                <w:sz w:val="14"/>
                <w:szCs w:val="14"/>
                <w:lang w:val="es-MX"/>
              </w:rPr>
            </w:pPr>
            <w:r w:rsidRPr="00F1787F">
              <w:rPr>
                <w:rFonts w:ascii="Century Gothic" w:hAnsi="Century Gothic"/>
                <w:b/>
                <w:sz w:val="14"/>
                <w:szCs w:val="14"/>
                <w:lang w:val="es-MX"/>
              </w:rPr>
              <w:t>“Se acuerda, por el voto unánime de los Concejales presentes: Señoras, Karina Leyton Espinoza; Romina Baeza Illanes; Mariela Araya Cuevas; Cristina Cofre Guerrero; Paola Collao Santelices; Marcela Novoa Sandoval; los Señores; Marcelo Sepúlveda Oyanedel; Leonel Navarro Ormeño; y el Presidente del H. Concejo, Sr. Christopher White Bahamondes; aprobar la</w:t>
            </w:r>
            <w:r w:rsidRPr="00F1787F">
              <w:rPr>
                <w:rFonts w:ascii="Century Gothic" w:hAnsi="Century Gothic"/>
                <w:b/>
                <w:color w:val="000000"/>
                <w:sz w:val="14"/>
                <w:szCs w:val="14"/>
                <w:lang w:eastAsia="es-CL"/>
              </w:rPr>
              <w:t xml:space="preserve"> postulación al D.S. N° 27 del Ministerio de Vivienda y Urbanismo del proyecto “Construcción Multicancha Villa Chacao”, para ser incorporado por la EGIS “Manquehue Consultora de Viviendas Sociales”. Según Oficio Interno N° 990, de fecha 02 de septiembre de 2022, de la Secretaría Comunal de Planificación</w:t>
            </w:r>
            <w:r w:rsidRPr="00F1787F">
              <w:rPr>
                <w:rFonts w:ascii="Century Gothic" w:hAnsi="Century Gothic"/>
                <w:b/>
                <w:sz w:val="14"/>
                <w:szCs w:val="14"/>
                <w:lang w:val="es-MX"/>
              </w:rPr>
              <w:t>”.-</w:t>
            </w:r>
          </w:p>
          <w:p w14:paraId="14EC7B08" w14:textId="77777777" w:rsidR="001274F8" w:rsidRPr="00F1787F" w:rsidRDefault="001274F8" w:rsidP="005B7D93">
            <w:pPr>
              <w:pStyle w:val="Sinespaciado"/>
              <w:rPr>
                <w:rFonts w:ascii="Century Gothic" w:eastAsia="Times New Roman" w:hAnsi="Century Gothic"/>
                <w:b/>
                <w:spacing w:val="-3"/>
                <w:sz w:val="14"/>
                <w:szCs w:val="14"/>
                <w:lang w:eastAsia="es-ES"/>
              </w:rPr>
            </w:pPr>
          </w:p>
        </w:tc>
      </w:tr>
      <w:tr w:rsidR="001274F8" w14:paraId="564EC0F2" w14:textId="77777777" w:rsidTr="005B7D93">
        <w:trPr>
          <w:trHeight w:val="8155"/>
        </w:trPr>
        <w:tc>
          <w:tcPr>
            <w:tcW w:w="901" w:type="dxa"/>
          </w:tcPr>
          <w:p w14:paraId="49D5D61E" w14:textId="77777777" w:rsidR="001274F8" w:rsidRPr="00E81F66" w:rsidRDefault="001274F8" w:rsidP="005B7D93">
            <w:pPr>
              <w:suppressAutoHyphens/>
              <w:rPr>
                <w:rFonts w:ascii="Century Gothic" w:eastAsia="Times New Roman" w:hAnsi="Century Gothic" w:cs="Times New Roman"/>
                <w:b/>
                <w:spacing w:val="-3"/>
                <w:sz w:val="12"/>
                <w:szCs w:val="12"/>
                <w:lang w:eastAsia="es-ES"/>
              </w:rPr>
            </w:pPr>
            <w:r w:rsidRPr="00E81F66">
              <w:rPr>
                <w:rFonts w:ascii="Century Gothic" w:eastAsia="Times New Roman" w:hAnsi="Century Gothic" w:cs="Times New Roman"/>
                <w:b/>
                <w:spacing w:val="-3"/>
                <w:sz w:val="12"/>
                <w:szCs w:val="12"/>
                <w:lang w:eastAsia="es-ES"/>
              </w:rPr>
              <w:t>415</w:t>
            </w:r>
          </w:p>
        </w:tc>
        <w:tc>
          <w:tcPr>
            <w:tcW w:w="1127" w:type="dxa"/>
          </w:tcPr>
          <w:p w14:paraId="2B84128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13/09/2022</w:t>
            </w:r>
          </w:p>
        </w:tc>
        <w:tc>
          <w:tcPr>
            <w:tcW w:w="1033" w:type="dxa"/>
          </w:tcPr>
          <w:p w14:paraId="04C8299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N°44</w:t>
            </w:r>
          </w:p>
        </w:tc>
        <w:tc>
          <w:tcPr>
            <w:tcW w:w="6545" w:type="dxa"/>
          </w:tcPr>
          <w:p w14:paraId="0DEFC665" w14:textId="77777777" w:rsidR="001274F8" w:rsidRPr="00F1787F" w:rsidRDefault="001274F8" w:rsidP="005B7D93">
            <w:pPr>
              <w:pStyle w:val="Sinespaciado"/>
              <w:rPr>
                <w:rFonts w:ascii="Century Gothic" w:hAnsi="Century Gothic"/>
                <w:b/>
                <w:color w:val="000000"/>
                <w:sz w:val="14"/>
                <w:szCs w:val="14"/>
                <w:lang w:eastAsia="es-CL"/>
              </w:rPr>
            </w:pPr>
            <w:r w:rsidRPr="00F1787F">
              <w:rPr>
                <w:rFonts w:ascii="Century Gothic" w:hAnsi="Century Gothic"/>
                <w:b/>
                <w:sz w:val="14"/>
                <w:szCs w:val="14"/>
                <w:lang w:val="es-MX"/>
              </w:rPr>
              <w:t xml:space="preserve">“Se acuerda, por el voto unánime de los Concejales presentes: Señoras, Karina Leyton Espinoza; Romina Baeza Illanes; Mariela Araya Cuevas; Cristina Cofre Guerrero; Paola Collao Santelices; Marcela Novoa Sandoval; los Señores; Marcelo Sepúlveda Oyanedel; Leonel Navarro Ormeño; y el Presidente del H. Concejo, Sr. Christopher White Bahamondes; aprobar </w:t>
            </w:r>
            <w:r w:rsidRPr="00F1787F">
              <w:rPr>
                <w:rFonts w:ascii="Century Gothic" w:hAnsi="Century Gothic"/>
                <w:b/>
                <w:color w:val="000000"/>
                <w:sz w:val="14"/>
                <w:szCs w:val="14"/>
                <w:lang w:eastAsia="es-CL"/>
              </w:rPr>
              <w:t>los costos operacionales de la cartera compuesta por 12 proyectos postulados al Plan de Reactivación Económica 2022 del GORE. Costo operacional anual que se detalla a continuación:</w:t>
            </w:r>
          </w:p>
          <w:p w14:paraId="429AC9F0" w14:textId="77777777" w:rsidR="001274F8" w:rsidRDefault="001274F8" w:rsidP="005B7D93">
            <w:pPr>
              <w:suppressAutoHyphens/>
              <w:rPr>
                <w:rFonts w:ascii="Century Gothic" w:eastAsia="Times New Roman" w:hAnsi="Century Gothic" w:cs="Times New Roman"/>
                <w:b/>
                <w:spacing w:val="-3"/>
                <w:sz w:val="14"/>
                <w:szCs w:val="14"/>
                <w:lang w:eastAsia="es-ES"/>
              </w:rPr>
            </w:pPr>
          </w:p>
          <w:tbl>
            <w:tblPr>
              <w:tblW w:w="6308" w:type="dxa"/>
              <w:tblLayout w:type="fixed"/>
              <w:tblCellMar>
                <w:left w:w="70" w:type="dxa"/>
                <w:right w:w="70" w:type="dxa"/>
              </w:tblCellMar>
              <w:tblLook w:val="04A0" w:firstRow="1" w:lastRow="0" w:firstColumn="1" w:lastColumn="0" w:noHBand="0" w:noVBand="1"/>
            </w:tblPr>
            <w:tblGrid>
              <w:gridCol w:w="341"/>
              <w:gridCol w:w="2835"/>
              <w:gridCol w:w="993"/>
              <w:gridCol w:w="1082"/>
              <w:gridCol w:w="1057"/>
            </w:tblGrid>
            <w:tr w:rsidR="001274F8" w:rsidRPr="000B297D" w14:paraId="66DC8A37" w14:textId="77777777" w:rsidTr="005B7D93">
              <w:trPr>
                <w:trHeight w:val="143"/>
              </w:trPr>
              <w:tc>
                <w:tcPr>
                  <w:tcW w:w="270" w:type="pct"/>
                  <w:tcBorders>
                    <w:top w:val="nil"/>
                    <w:left w:val="nil"/>
                    <w:bottom w:val="nil"/>
                    <w:right w:val="nil"/>
                  </w:tcBorders>
                  <w:shd w:val="clear" w:color="auto" w:fill="auto"/>
                  <w:noWrap/>
                  <w:vAlign w:val="bottom"/>
                  <w:hideMark/>
                </w:tcPr>
                <w:p w14:paraId="4741CD56" w14:textId="77777777" w:rsidR="001274F8" w:rsidRPr="000B297D" w:rsidRDefault="001274F8" w:rsidP="005B7D93">
                  <w:pPr>
                    <w:rPr>
                      <w:rFonts w:ascii="Century Gothic" w:hAnsi="Century Gothic" w:cs="Times New Roman"/>
                      <w:b/>
                      <w:color w:val="000000"/>
                      <w:sz w:val="14"/>
                      <w:szCs w:val="14"/>
                      <w:lang w:val="es-MX" w:eastAsia="es-MX"/>
                    </w:rPr>
                  </w:pPr>
                </w:p>
              </w:tc>
              <w:tc>
                <w:tcPr>
                  <w:tcW w:w="3892" w:type="pct"/>
                  <w:gridSpan w:val="3"/>
                  <w:tcBorders>
                    <w:top w:val="single" w:sz="8" w:space="0" w:color="auto"/>
                    <w:left w:val="single" w:sz="8" w:space="0" w:color="auto"/>
                    <w:bottom w:val="single" w:sz="8" w:space="0" w:color="auto"/>
                    <w:right w:val="single" w:sz="8" w:space="0" w:color="000000"/>
                  </w:tcBorders>
                  <w:shd w:val="clear" w:color="808080" w:fill="808080"/>
                  <w:noWrap/>
                  <w:vAlign w:val="center"/>
                  <w:hideMark/>
                </w:tcPr>
                <w:p w14:paraId="426F2B37" w14:textId="77777777" w:rsidR="001274F8" w:rsidRPr="000B297D" w:rsidRDefault="001274F8" w:rsidP="005B7D93">
                  <w:pPr>
                    <w:jc w:val="center"/>
                    <w:rPr>
                      <w:rFonts w:ascii="Century Gothic" w:hAnsi="Century Gothic" w:cs="Times New Roman"/>
                      <w:b/>
                      <w:bCs/>
                      <w:color w:val="FFFFFF"/>
                      <w:sz w:val="14"/>
                      <w:szCs w:val="14"/>
                      <w:lang w:val="es-MX" w:eastAsia="es-MX"/>
                    </w:rPr>
                  </w:pPr>
                  <w:r w:rsidRPr="000B297D">
                    <w:rPr>
                      <w:rFonts w:ascii="Century Gothic" w:hAnsi="Century Gothic" w:cs="Times New Roman"/>
                      <w:b/>
                      <w:bCs/>
                      <w:color w:val="FFFFFF"/>
                      <w:sz w:val="14"/>
                      <w:szCs w:val="14"/>
                      <w:lang w:val="es-MX" w:eastAsia="es-MX"/>
                    </w:rPr>
                    <w:t>PROYECTOS  PLAN DE REACTIVACIÓN ECONÓMICA</w:t>
                  </w:r>
                </w:p>
              </w:tc>
              <w:tc>
                <w:tcPr>
                  <w:tcW w:w="838" w:type="pct"/>
                  <w:tcBorders>
                    <w:top w:val="nil"/>
                    <w:left w:val="nil"/>
                    <w:bottom w:val="nil"/>
                    <w:right w:val="nil"/>
                  </w:tcBorders>
                  <w:shd w:val="clear" w:color="auto" w:fill="auto"/>
                  <w:noWrap/>
                  <w:vAlign w:val="bottom"/>
                  <w:hideMark/>
                </w:tcPr>
                <w:p w14:paraId="3DD9C80E" w14:textId="77777777" w:rsidR="001274F8" w:rsidRPr="000B297D" w:rsidRDefault="001274F8" w:rsidP="005B7D93">
                  <w:pPr>
                    <w:rPr>
                      <w:rFonts w:ascii="Century Gothic" w:hAnsi="Century Gothic" w:cs="Times New Roman"/>
                      <w:b/>
                      <w:color w:val="000000"/>
                      <w:sz w:val="14"/>
                      <w:szCs w:val="14"/>
                      <w:lang w:val="es-MX" w:eastAsia="es-MX"/>
                    </w:rPr>
                  </w:pPr>
                </w:p>
              </w:tc>
            </w:tr>
            <w:tr w:rsidR="001274F8" w:rsidRPr="000B297D" w14:paraId="174C56F3" w14:textId="77777777" w:rsidTr="005B7D93">
              <w:trPr>
                <w:trHeight w:val="195"/>
              </w:trPr>
              <w:tc>
                <w:tcPr>
                  <w:tcW w:w="270" w:type="pct"/>
                  <w:tcBorders>
                    <w:top w:val="single" w:sz="8" w:space="0" w:color="auto"/>
                    <w:left w:val="single" w:sz="8" w:space="0" w:color="auto"/>
                    <w:bottom w:val="single" w:sz="8" w:space="0" w:color="auto"/>
                    <w:right w:val="single" w:sz="8" w:space="0" w:color="auto"/>
                  </w:tcBorders>
                  <w:shd w:val="clear" w:color="808080" w:fill="808080"/>
                  <w:noWrap/>
                  <w:vAlign w:val="center"/>
                  <w:hideMark/>
                </w:tcPr>
                <w:p w14:paraId="35AF449C" w14:textId="77777777" w:rsidR="001274F8" w:rsidRPr="000B297D" w:rsidRDefault="001274F8" w:rsidP="005B7D93">
                  <w:pPr>
                    <w:jc w:val="center"/>
                    <w:rPr>
                      <w:rFonts w:ascii="Century Gothic" w:hAnsi="Century Gothic" w:cs="Times New Roman"/>
                      <w:b/>
                      <w:bCs/>
                      <w:color w:val="FFFFFF"/>
                      <w:sz w:val="14"/>
                      <w:szCs w:val="14"/>
                      <w:lang w:val="es-MX" w:eastAsia="es-MX"/>
                    </w:rPr>
                  </w:pPr>
                  <w:r w:rsidRPr="000B297D">
                    <w:rPr>
                      <w:rFonts w:ascii="Century Gothic" w:hAnsi="Century Gothic" w:cs="Times New Roman"/>
                      <w:b/>
                      <w:bCs/>
                      <w:color w:val="FFFFFF"/>
                      <w:sz w:val="14"/>
                      <w:szCs w:val="14"/>
                      <w:lang w:val="es-MX" w:eastAsia="es-MX"/>
                    </w:rPr>
                    <w:t>Nº</w:t>
                  </w:r>
                </w:p>
              </w:tc>
              <w:tc>
                <w:tcPr>
                  <w:tcW w:w="2247" w:type="pct"/>
                  <w:tcBorders>
                    <w:top w:val="nil"/>
                    <w:left w:val="nil"/>
                    <w:bottom w:val="single" w:sz="8" w:space="0" w:color="000000"/>
                    <w:right w:val="nil"/>
                  </w:tcBorders>
                  <w:shd w:val="clear" w:color="808080" w:fill="808080"/>
                  <w:noWrap/>
                  <w:vAlign w:val="center"/>
                  <w:hideMark/>
                </w:tcPr>
                <w:p w14:paraId="1FE7EC57" w14:textId="77777777" w:rsidR="001274F8" w:rsidRPr="000B297D" w:rsidRDefault="001274F8" w:rsidP="005B7D93">
                  <w:pPr>
                    <w:jc w:val="center"/>
                    <w:rPr>
                      <w:rFonts w:ascii="Century Gothic" w:hAnsi="Century Gothic" w:cs="Times New Roman"/>
                      <w:b/>
                      <w:bCs/>
                      <w:color w:val="FFFFFF"/>
                      <w:sz w:val="14"/>
                      <w:szCs w:val="14"/>
                      <w:lang w:val="es-MX" w:eastAsia="es-MX"/>
                    </w:rPr>
                  </w:pPr>
                  <w:r w:rsidRPr="000B297D">
                    <w:rPr>
                      <w:rFonts w:ascii="Century Gothic" w:hAnsi="Century Gothic" w:cs="Times New Roman"/>
                      <w:b/>
                      <w:bCs/>
                      <w:color w:val="FFFFFF"/>
                      <w:sz w:val="14"/>
                      <w:szCs w:val="14"/>
                      <w:lang w:val="es-MX" w:eastAsia="es-MX"/>
                    </w:rPr>
                    <w:t>NOMBRE</w:t>
                  </w:r>
                </w:p>
              </w:tc>
              <w:tc>
                <w:tcPr>
                  <w:tcW w:w="787" w:type="pct"/>
                  <w:tcBorders>
                    <w:top w:val="nil"/>
                    <w:left w:val="single" w:sz="8" w:space="0" w:color="auto"/>
                    <w:bottom w:val="single" w:sz="8" w:space="0" w:color="auto"/>
                    <w:right w:val="single" w:sz="8" w:space="0" w:color="auto"/>
                  </w:tcBorders>
                  <w:shd w:val="clear" w:color="808080" w:fill="808080"/>
                  <w:vAlign w:val="center"/>
                  <w:hideMark/>
                </w:tcPr>
                <w:p w14:paraId="1F628D04" w14:textId="77777777" w:rsidR="001274F8" w:rsidRPr="000B297D" w:rsidRDefault="001274F8" w:rsidP="005B7D93">
                  <w:pPr>
                    <w:jc w:val="center"/>
                    <w:rPr>
                      <w:rFonts w:ascii="Century Gothic" w:hAnsi="Century Gothic" w:cs="Times New Roman"/>
                      <w:b/>
                      <w:bCs/>
                      <w:color w:val="FFFFFF"/>
                      <w:sz w:val="14"/>
                      <w:szCs w:val="14"/>
                      <w:lang w:val="es-MX" w:eastAsia="es-MX"/>
                    </w:rPr>
                  </w:pPr>
                  <w:r w:rsidRPr="000B297D">
                    <w:rPr>
                      <w:rFonts w:ascii="Century Gothic" w:hAnsi="Century Gothic" w:cs="Times New Roman"/>
                      <w:b/>
                      <w:bCs/>
                      <w:color w:val="FFFFFF"/>
                      <w:sz w:val="14"/>
                      <w:szCs w:val="14"/>
                      <w:lang w:val="es-MX" w:eastAsia="es-MX"/>
                    </w:rPr>
                    <w:t>IDI</w:t>
                  </w:r>
                </w:p>
              </w:tc>
              <w:tc>
                <w:tcPr>
                  <w:tcW w:w="858" w:type="pct"/>
                  <w:tcBorders>
                    <w:top w:val="nil"/>
                    <w:left w:val="nil"/>
                    <w:bottom w:val="single" w:sz="8" w:space="0" w:color="000000"/>
                    <w:right w:val="nil"/>
                  </w:tcBorders>
                  <w:shd w:val="clear" w:color="808080" w:fill="808080"/>
                  <w:noWrap/>
                  <w:vAlign w:val="center"/>
                  <w:hideMark/>
                </w:tcPr>
                <w:p w14:paraId="22C889E7" w14:textId="77777777" w:rsidR="001274F8" w:rsidRPr="000B297D" w:rsidRDefault="001274F8" w:rsidP="005B7D93">
                  <w:pPr>
                    <w:jc w:val="center"/>
                    <w:rPr>
                      <w:rFonts w:ascii="Century Gothic" w:hAnsi="Century Gothic" w:cs="Times New Roman"/>
                      <w:b/>
                      <w:bCs/>
                      <w:color w:val="FFFFFF"/>
                      <w:sz w:val="14"/>
                      <w:szCs w:val="14"/>
                      <w:lang w:val="es-MX" w:eastAsia="es-MX"/>
                    </w:rPr>
                  </w:pPr>
                  <w:r w:rsidRPr="000B297D">
                    <w:rPr>
                      <w:rFonts w:ascii="Century Gothic" w:hAnsi="Century Gothic" w:cs="Times New Roman"/>
                      <w:b/>
                      <w:bCs/>
                      <w:color w:val="FFFFFF"/>
                      <w:sz w:val="14"/>
                      <w:szCs w:val="14"/>
                      <w:lang w:val="es-MX" w:eastAsia="es-MX"/>
                    </w:rPr>
                    <w:t>MONTO DE INVERSION</w:t>
                  </w:r>
                </w:p>
              </w:tc>
              <w:tc>
                <w:tcPr>
                  <w:tcW w:w="838" w:type="pct"/>
                  <w:tcBorders>
                    <w:top w:val="single" w:sz="8" w:space="0" w:color="auto"/>
                    <w:left w:val="single" w:sz="8" w:space="0" w:color="auto"/>
                    <w:bottom w:val="single" w:sz="8" w:space="0" w:color="auto"/>
                    <w:right w:val="single" w:sz="8" w:space="0" w:color="auto"/>
                  </w:tcBorders>
                  <w:shd w:val="clear" w:color="808080" w:fill="808080"/>
                  <w:vAlign w:val="center"/>
                  <w:hideMark/>
                </w:tcPr>
                <w:p w14:paraId="025F2648" w14:textId="77777777" w:rsidR="001274F8" w:rsidRPr="000B297D" w:rsidRDefault="001274F8" w:rsidP="005B7D93">
                  <w:pPr>
                    <w:jc w:val="center"/>
                    <w:rPr>
                      <w:rFonts w:ascii="Century Gothic" w:hAnsi="Century Gothic" w:cs="Times New Roman"/>
                      <w:b/>
                      <w:bCs/>
                      <w:color w:val="FFFFFF"/>
                      <w:sz w:val="14"/>
                      <w:szCs w:val="14"/>
                      <w:lang w:val="es-MX" w:eastAsia="es-MX"/>
                    </w:rPr>
                  </w:pPr>
                  <w:r w:rsidRPr="000B297D">
                    <w:rPr>
                      <w:rFonts w:ascii="Century Gothic" w:hAnsi="Century Gothic" w:cs="Times New Roman"/>
                      <w:b/>
                      <w:bCs/>
                      <w:color w:val="FFFFFF"/>
                      <w:sz w:val="14"/>
                      <w:szCs w:val="14"/>
                      <w:lang w:val="es-MX" w:eastAsia="es-MX"/>
                    </w:rPr>
                    <w:t>COSTOS MANTENCIÓN Y OPERACIÓN</w:t>
                  </w:r>
                </w:p>
              </w:tc>
            </w:tr>
            <w:tr w:rsidR="001274F8" w:rsidRPr="000B297D" w14:paraId="5F03A8AB" w14:textId="77777777" w:rsidTr="005B7D93">
              <w:trPr>
                <w:trHeight w:val="184"/>
              </w:trPr>
              <w:tc>
                <w:tcPr>
                  <w:tcW w:w="270" w:type="pct"/>
                  <w:tcBorders>
                    <w:top w:val="nil"/>
                    <w:left w:val="single" w:sz="8" w:space="0" w:color="000000"/>
                    <w:bottom w:val="single" w:sz="4" w:space="0" w:color="000000"/>
                    <w:right w:val="nil"/>
                  </w:tcBorders>
                  <w:shd w:val="clear" w:color="auto" w:fill="auto"/>
                  <w:noWrap/>
                  <w:vAlign w:val="center"/>
                  <w:hideMark/>
                </w:tcPr>
                <w:p w14:paraId="66B063FF" w14:textId="77777777" w:rsidR="001274F8" w:rsidRPr="000B297D" w:rsidRDefault="001274F8" w:rsidP="005B7D93">
                  <w:pPr>
                    <w:jc w:val="center"/>
                    <w:rPr>
                      <w:rFonts w:ascii="Century Gothic" w:hAnsi="Century Gothic" w:cs="Times New Roman"/>
                      <w:b/>
                      <w:bCs/>
                      <w:color w:val="000000"/>
                      <w:sz w:val="14"/>
                      <w:szCs w:val="14"/>
                      <w:lang w:val="es-MX" w:eastAsia="es-MX"/>
                    </w:rPr>
                  </w:pPr>
                  <w:r w:rsidRPr="000B297D">
                    <w:rPr>
                      <w:rFonts w:ascii="Century Gothic" w:hAnsi="Century Gothic" w:cs="Times New Roman"/>
                      <w:b/>
                      <w:bCs/>
                      <w:color w:val="000000"/>
                      <w:sz w:val="14"/>
                      <w:szCs w:val="14"/>
                      <w:lang w:val="es-MX" w:eastAsia="es-MX"/>
                    </w:rPr>
                    <w:t>1</w:t>
                  </w:r>
                </w:p>
              </w:tc>
              <w:tc>
                <w:tcPr>
                  <w:tcW w:w="2247" w:type="pct"/>
                  <w:tcBorders>
                    <w:top w:val="nil"/>
                    <w:left w:val="single" w:sz="8" w:space="0" w:color="000000"/>
                    <w:bottom w:val="single" w:sz="4" w:space="0" w:color="000000"/>
                    <w:right w:val="nil"/>
                  </w:tcBorders>
                  <w:shd w:val="clear" w:color="auto" w:fill="auto"/>
                  <w:vAlign w:val="center"/>
                  <w:hideMark/>
                </w:tcPr>
                <w:p w14:paraId="17F91591" w14:textId="77777777" w:rsidR="001274F8" w:rsidRPr="000B297D" w:rsidRDefault="001274F8" w:rsidP="005B7D93">
                  <w:pPr>
                    <w:jc w:val="center"/>
                    <w:rPr>
                      <w:rFonts w:ascii="Century Gothic" w:hAnsi="Century Gothic" w:cs="Times New Roman"/>
                      <w:b/>
                      <w:bCs/>
                      <w:color w:val="000000"/>
                      <w:sz w:val="14"/>
                      <w:szCs w:val="14"/>
                      <w:lang w:val="es-MX" w:eastAsia="es-MX"/>
                    </w:rPr>
                  </w:pPr>
                  <w:r w:rsidRPr="000B297D">
                    <w:rPr>
                      <w:rFonts w:ascii="Century Gothic" w:hAnsi="Century Gothic" w:cs="Times New Roman"/>
                      <w:b/>
                      <w:bCs/>
                      <w:color w:val="000000"/>
                      <w:sz w:val="14"/>
                      <w:szCs w:val="14"/>
                      <w:lang w:val="es-MX" w:eastAsia="es-MX"/>
                    </w:rPr>
                    <w:t>CONSTRUCCIÓN MULTICANCHA Y MEJORAMIENTO ÁREA VERDE SANTA FILOMENA DE NOS, SAN BERNARDO</w:t>
                  </w:r>
                </w:p>
              </w:tc>
              <w:tc>
                <w:tcPr>
                  <w:tcW w:w="787" w:type="pct"/>
                  <w:tcBorders>
                    <w:top w:val="nil"/>
                    <w:left w:val="single" w:sz="8" w:space="0" w:color="auto"/>
                    <w:bottom w:val="single" w:sz="4" w:space="0" w:color="auto"/>
                    <w:right w:val="single" w:sz="8" w:space="0" w:color="auto"/>
                  </w:tcBorders>
                  <w:shd w:val="clear" w:color="auto" w:fill="auto"/>
                  <w:noWrap/>
                  <w:vAlign w:val="center"/>
                  <w:hideMark/>
                </w:tcPr>
                <w:p w14:paraId="49BD0CAE" w14:textId="77777777" w:rsidR="001274F8" w:rsidRPr="000B297D" w:rsidRDefault="001274F8" w:rsidP="005B7D93">
                  <w:pPr>
                    <w:jc w:val="center"/>
                    <w:rPr>
                      <w:rFonts w:ascii="Century Gothic" w:hAnsi="Century Gothic" w:cs="Times New Roman"/>
                      <w:b/>
                      <w:color w:val="000000"/>
                      <w:sz w:val="14"/>
                      <w:szCs w:val="14"/>
                      <w:lang w:val="es-MX" w:eastAsia="es-MX"/>
                    </w:rPr>
                  </w:pPr>
                  <w:r w:rsidRPr="000B297D">
                    <w:rPr>
                      <w:rFonts w:ascii="Century Gothic" w:hAnsi="Century Gothic" w:cs="Times New Roman"/>
                      <w:b/>
                      <w:color w:val="000000"/>
                      <w:sz w:val="14"/>
                      <w:szCs w:val="14"/>
                      <w:lang w:val="es-MX" w:eastAsia="es-MX"/>
                    </w:rPr>
                    <w:t>40042023-0</w:t>
                  </w:r>
                </w:p>
              </w:tc>
              <w:tc>
                <w:tcPr>
                  <w:tcW w:w="858" w:type="pct"/>
                  <w:tcBorders>
                    <w:top w:val="nil"/>
                    <w:left w:val="nil"/>
                    <w:bottom w:val="single" w:sz="4" w:space="0" w:color="000000"/>
                    <w:right w:val="single" w:sz="8" w:space="0" w:color="000000"/>
                  </w:tcBorders>
                  <w:shd w:val="clear" w:color="auto" w:fill="auto"/>
                  <w:vAlign w:val="center"/>
                  <w:hideMark/>
                </w:tcPr>
                <w:p w14:paraId="749C411B" w14:textId="77777777" w:rsidR="001274F8" w:rsidRPr="000B297D" w:rsidRDefault="001274F8" w:rsidP="005B7D93">
                  <w:pPr>
                    <w:jc w:val="center"/>
                    <w:rPr>
                      <w:rFonts w:ascii="Century Gothic" w:hAnsi="Century Gothic" w:cs="Times New Roman"/>
                      <w:b/>
                      <w:color w:val="000000"/>
                      <w:sz w:val="14"/>
                      <w:szCs w:val="14"/>
                      <w:lang w:val="es-MX" w:eastAsia="es-MX"/>
                    </w:rPr>
                  </w:pPr>
                  <w:r w:rsidRPr="000B297D">
                    <w:rPr>
                      <w:rFonts w:ascii="Century Gothic" w:hAnsi="Century Gothic" w:cs="Times New Roman"/>
                      <w:b/>
                      <w:color w:val="000000"/>
                      <w:sz w:val="14"/>
                      <w:szCs w:val="14"/>
                      <w:lang w:val="es-MX" w:eastAsia="es-MX"/>
                    </w:rPr>
                    <w:t>$136.093.220</w:t>
                  </w:r>
                </w:p>
              </w:tc>
              <w:tc>
                <w:tcPr>
                  <w:tcW w:w="838" w:type="pct"/>
                  <w:tcBorders>
                    <w:top w:val="nil"/>
                    <w:left w:val="nil"/>
                    <w:bottom w:val="single" w:sz="4" w:space="0" w:color="000000"/>
                    <w:right w:val="single" w:sz="8" w:space="0" w:color="000000"/>
                  </w:tcBorders>
                  <w:shd w:val="clear" w:color="000000" w:fill="D9D9D9"/>
                  <w:vAlign w:val="center"/>
                  <w:hideMark/>
                </w:tcPr>
                <w:p w14:paraId="297A971B" w14:textId="77777777" w:rsidR="001274F8" w:rsidRPr="000B297D" w:rsidRDefault="001274F8" w:rsidP="005B7D93">
                  <w:pPr>
                    <w:jc w:val="center"/>
                    <w:rPr>
                      <w:rFonts w:ascii="Century Gothic" w:hAnsi="Century Gothic" w:cs="Times New Roman"/>
                      <w:b/>
                      <w:bCs/>
                      <w:color w:val="000000"/>
                      <w:sz w:val="14"/>
                      <w:szCs w:val="14"/>
                      <w:lang w:val="es-MX" w:eastAsia="es-MX"/>
                    </w:rPr>
                  </w:pPr>
                  <w:r w:rsidRPr="000B297D">
                    <w:rPr>
                      <w:rFonts w:ascii="Century Gothic" w:hAnsi="Century Gothic" w:cs="Times New Roman"/>
                      <w:b/>
                      <w:bCs/>
                      <w:color w:val="000000"/>
                      <w:sz w:val="14"/>
                      <w:szCs w:val="14"/>
                      <w:lang w:val="es-MX" w:eastAsia="es-MX"/>
                    </w:rPr>
                    <w:t>$2.721.864</w:t>
                  </w:r>
                </w:p>
              </w:tc>
            </w:tr>
            <w:tr w:rsidR="001274F8" w:rsidRPr="000B297D" w14:paraId="04058709" w14:textId="77777777" w:rsidTr="005B7D93">
              <w:trPr>
                <w:trHeight w:val="153"/>
              </w:trPr>
              <w:tc>
                <w:tcPr>
                  <w:tcW w:w="270" w:type="pct"/>
                  <w:tcBorders>
                    <w:top w:val="nil"/>
                    <w:left w:val="single" w:sz="8" w:space="0" w:color="000000"/>
                    <w:bottom w:val="single" w:sz="4" w:space="0" w:color="000000"/>
                    <w:right w:val="nil"/>
                  </w:tcBorders>
                  <w:shd w:val="clear" w:color="auto" w:fill="auto"/>
                  <w:noWrap/>
                  <w:vAlign w:val="center"/>
                  <w:hideMark/>
                </w:tcPr>
                <w:p w14:paraId="2A6A9B5D" w14:textId="77777777" w:rsidR="001274F8" w:rsidRPr="000B297D" w:rsidRDefault="001274F8" w:rsidP="005B7D93">
                  <w:pPr>
                    <w:jc w:val="center"/>
                    <w:rPr>
                      <w:rFonts w:ascii="Century Gothic" w:hAnsi="Century Gothic" w:cs="Times New Roman"/>
                      <w:b/>
                      <w:bCs/>
                      <w:color w:val="000000"/>
                      <w:sz w:val="14"/>
                      <w:szCs w:val="14"/>
                      <w:lang w:val="es-MX" w:eastAsia="es-MX"/>
                    </w:rPr>
                  </w:pPr>
                  <w:r w:rsidRPr="000B297D">
                    <w:rPr>
                      <w:rFonts w:ascii="Century Gothic" w:hAnsi="Century Gothic" w:cs="Times New Roman"/>
                      <w:b/>
                      <w:bCs/>
                      <w:color w:val="000000"/>
                      <w:sz w:val="14"/>
                      <w:szCs w:val="14"/>
                      <w:lang w:val="es-MX" w:eastAsia="es-MX"/>
                    </w:rPr>
                    <w:t>2</w:t>
                  </w:r>
                </w:p>
              </w:tc>
              <w:tc>
                <w:tcPr>
                  <w:tcW w:w="2247" w:type="pct"/>
                  <w:tcBorders>
                    <w:top w:val="nil"/>
                    <w:left w:val="single" w:sz="8" w:space="0" w:color="000000"/>
                    <w:bottom w:val="single" w:sz="4" w:space="0" w:color="000000"/>
                    <w:right w:val="nil"/>
                  </w:tcBorders>
                  <w:shd w:val="clear" w:color="auto" w:fill="auto"/>
                  <w:vAlign w:val="center"/>
                  <w:hideMark/>
                </w:tcPr>
                <w:p w14:paraId="56D70032" w14:textId="77777777" w:rsidR="001274F8" w:rsidRPr="000B297D" w:rsidRDefault="001274F8" w:rsidP="005B7D93">
                  <w:pPr>
                    <w:jc w:val="center"/>
                    <w:rPr>
                      <w:rFonts w:ascii="Century Gothic" w:hAnsi="Century Gothic" w:cs="Times New Roman"/>
                      <w:b/>
                      <w:bCs/>
                      <w:color w:val="000000"/>
                      <w:sz w:val="14"/>
                      <w:szCs w:val="14"/>
                      <w:lang w:val="es-MX" w:eastAsia="es-MX"/>
                    </w:rPr>
                  </w:pPr>
                  <w:r w:rsidRPr="000B297D">
                    <w:rPr>
                      <w:rFonts w:ascii="Century Gothic" w:hAnsi="Century Gothic" w:cs="Times New Roman"/>
                      <w:b/>
                      <w:bCs/>
                      <w:color w:val="000000"/>
                      <w:sz w:val="14"/>
                      <w:szCs w:val="14"/>
                      <w:lang w:val="es-MX" w:eastAsia="es-MX"/>
                    </w:rPr>
                    <w:t>CONSTRUCCIÓN MULTICANCHA Y MEJORAMIENTO ÁREA SEDE SOCIAL ALMIRANTE RIVEROS, SAN BERNARDO</w:t>
                  </w:r>
                </w:p>
              </w:tc>
              <w:tc>
                <w:tcPr>
                  <w:tcW w:w="787" w:type="pct"/>
                  <w:tcBorders>
                    <w:top w:val="nil"/>
                    <w:left w:val="single" w:sz="8" w:space="0" w:color="auto"/>
                    <w:bottom w:val="single" w:sz="4" w:space="0" w:color="auto"/>
                    <w:right w:val="single" w:sz="8" w:space="0" w:color="auto"/>
                  </w:tcBorders>
                  <w:shd w:val="clear" w:color="auto" w:fill="auto"/>
                  <w:noWrap/>
                  <w:vAlign w:val="center"/>
                  <w:hideMark/>
                </w:tcPr>
                <w:p w14:paraId="112F6DF6" w14:textId="77777777" w:rsidR="001274F8" w:rsidRPr="000B297D" w:rsidRDefault="001274F8" w:rsidP="005B7D93">
                  <w:pPr>
                    <w:jc w:val="center"/>
                    <w:rPr>
                      <w:rFonts w:ascii="Century Gothic" w:hAnsi="Century Gothic" w:cs="Times New Roman"/>
                      <w:b/>
                      <w:color w:val="000000"/>
                      <w:sz w:val="14"/>
                      <w:szCs w:val="14"/>
                      <w:lang w:val="es-MX" w:eastAsia="es-MX"/>
                    </w:rPr>
                  </w:pPr>
                  <w:r w:rsidRPr="000B297D">
                    <w:rPr>
                      <w:rFonts w:ascii="Century Gothic" w:hAnsi="Century Gothic" w:cs="Times New Roman"/>
                      <w:b/>
                      <w:color w:val="000000"/>
                      <w:sz w:val="14"/>
                      <w:szCs w:val="14"/>
                      <w:lang w:val="es-MX" w:eastAsia="es-MX"/>
                    </w:rPr>
                    <w:t>40042107-0</w:t>
                  </w:r>
                </w:p>
              </w:tc>
              <w:tc>
                <w:tcPr>
                  <w:tcW w:w="858" w:type="pct"/>
                  <w:tcBorders>
                    <w:top w:val="nil"/>
                    <w:left w:val="nil"/>
                    <w:bottom w:val="single" w:sz="4" w:space="0" w:color="000000"/>
                    <w:right w:val="single" w:sz="8" w:space="0" w:color="000000"/>
                  </w:tcBorders>
                  <w:shd w:val="clear" w:color="auto" w:fill="auto"/>
                  <w:vAlign w:val="center"/>
                  <w:hideMark/>
                </w:tcPr>
                <w:p w14:paraId="639A2A24" w14:textId="77777777" w:rsidR="001274F8" w:rsidRPr="000B297D" w:rsidRDefault="001274F8" w:rsidP="005B7D93">
                  <w:pPr>
                    <w:jc w:val="center"/>
                    <w:rPr>
                      <w:rFonts w:ascii="Century Gothic" w:hAnsi="Century Gothic" w:cs="Times New Roman"/>
                      <w:b/>
                      <w:color w:val="000000"/>
                      <w:sz w:val="14"/>
                      <w:szCs w:val="14"/>
                      <w:lang w:val="es-MX" w:eastAsia="es-MX"/>
                    </w:rPr>
                  </w:pPr>
                  <w:r w:rsidRPr="000B297D">
                    <w:rPr>
                      <w:rFonts w:ascii="Century Gothic" w:hAnsi="Century Gothic" w:cs="Times New Roman"/>
                      <w:b/>
                      <w:color w:val="000000"/>
                      <w:sz w:val="14"/>
                      <w:szCs w:val="14"/>
                      <w:lang w:val="es-MX" w:eastAsia="es-MX"/>
                    </w:rPr>
                    <w:t>$115.655.069</w:t>
                  </w:r>
                </w:p>
              </w:tc>
              <w:tc>
                <w:tcPr>
                  <w:tcW w:w="838" w:type="pct"/>
                  <w:tcBorders>
                    <w:top w:val="nil"/>
                    <w:left w:val="nil"/>
                    <w:bottom w:val="single" w:sz="4" w:space="0" w:color="000000"/>
                    <w:right w:val="single" w:sz="8" w:space="0" w:color="000000"/>
                  </w:tcBorders>
                  <w:shd w:val="clear" w:color="000000" w:fill="D9D9D9"/>
                  <w:vAlign w:val="center"/>
                  <w:hideMark/>
                </w:tcPr>
                <w:p w14:paraId="2C4F94A0" w14:textId="77777777" w:rsidR="001274F8" w:rsidRPr="000B297D" w:rsidRDefault="001274F8" w:rsidP="005B7D93">
                  <w:pPr>
                    <w:jc w:val="center"/>
                    <w:rPr>
                      <w:rFonts w:ascii="Century Gothic" w:hAnsi="Century Gothic" w:cs="Times New Roman"/>
                      <w:b/>
                      <w:bCs/>
                      <w:color w:val="000000"/>
                      <w:sz w:val="14"/>
                      <w:szCs w:val="14"/>
                      <w:lang w:val="es-MX" w:eastAsia="es-MX"/>
                    </w:rPr>
                  </w:pPr>
                  <w:r w:rsidRPr="000B297D">
                    <w:rPr>
                      <w:rFonts w:ascii="Century Gothic" w:hAnsi="Century Gothic" w:cs="Times New Roman"/>
                      <w:b/>
                      <w:bCs/>
                      <w:color w:val="000000"/>
                      <w:sz w:val="14"/>
                      <w:szCs w:val="14"/>
                      <w:lang w:val="es-MX" w:eastAsia="es-MX"/>
                    </w:rPr>
                    <w:t>$2.313.101</w:t>
                  </w:r>
                </w:p>
              </w:tc>
            </w:tr>
            <w:tr w:rsidR="001274F8" w:rsidRPr="000B297D" w14:paraId="1765C065" w14:textId="77777777" w:rsidTr="005B7D93">
              <w:trPr>
                <w:trHeight w:val="137"/>
              </w:trPr>
              <w:tc>
                <w:tcPr>
                  <w:tcW w:w="270" w:type="pct"/>
                  <w:tcBorders>
                    <w:top w:val="nil"/>
                    <w:left w:val="single" w:sz="8" w:space="0" w:color="000000"/>
                    <w:bottom w:val="single" w:sz="4" w:space="0" w:color="000000"/>
                    <w:right w:val="nil"/>
                  </w:tcBorders>
                  <w:shd w:val="clear" w:color="auto" w:fill="auto"/>
                  <w:noWrap/>
                  <w:vAlign w:val="center"/>
                  <w:hideMark/>
                </w:tcPr>
                <w:p w14:paraId="631A0DA1" w14:textId="77777777" w:rsidR="001274F8" w:rsidRPr="000B297D" w:rsidRDefault="001274F8" w:rsidP="005B7D93">
                  <w:pPr>
                    <w:jc w:val="center"/>
                    <w:rPr>
                      <w:rFonts w:ascii="Century Gothic" w:hAnsi="Century Gothic" w:cs="Times New Roman"/>
                      <w:b/>
                      <w:bCs/>
                      <w:color w:val="000000"/>
                      <w:sz w:val="14"/>
                      <w:szCs w:val="14"/>
                      <w:lang w:val="es-MX" w:eastAsia="es-MX"/>
                    </w:rPr>
                  </w:pPr>
                  <w:r w:rsidRPr="000B297D">
                    <w:rPr>
                      <w:rFonts w:ascii="Century Gothic" w:hAnsi="Century Gothic" w:cs="Times New Roman"/>
                      <w:b/>
                      <w:bCs/>
                      <w:color w:val="000000"/>
                      <w:sz w:val="14"/>
                      <w:szCs w:val="14"/>
                      <w:lang w:val="es-MX" w:eastAsia="es-MX"/>
                    </w:rPr>
                    <w:t>3</w:t>
                  </w:r>
                </w:p>
              </w:tc>
              <w:tc>
                <w:tcPr>
                  <w:tcW w:w="2247" w:type="pct"/>
                  <w:tcBorders>
                    <w:top w:val="nil"/>
                    <w:left w:val="single" w:sz="8" w:space="0" w:color="000000"/>
                    <w:bottom w:val="single" w:sz="4" w:space="0" w:color="000000"/>
                    <w:right w:val="nil"/>
                  </w:tcBorders>
                  <w:shd w:val="clear" w:color="auto" w:fill="auto"/>
                  <w:vAlign w:val="center"/>
                  <w:hideMark/>
                </w:tcPr>
                <w:p w14:paraId="7989BD84" w14:textId="77777777" w:rsidR="001274F8" w:rsidRPr="000B297D" w:rsidRDefault="001274F8" w:rsidP="005B7D93">
                  <w:pPr>
                    <w:jc w:val="center"/>
                    <w:rPr>
                      <w:rFonts w:ascii="Century Gothic" w:hAnsi="Century Gothic" w:cs="Times New Roman"/>
                      <w:b/>
                      <w:bCs/>
                      <w:color w:val="000000"/>
                      <w:sz w:val="14"/>
                      <w:szCs w:val="14"/>
                      <w:lang w:val="es-MX" w:eastAsia="es-MX"/>
                    </w:rPr>
                  </w:pPr>
                  <w:r w:rsidRPr="000B297D">
                    <w:rPr>
                      <w:rFonts w:ascii="Century Gothic" w:hAnsi="Century Gothic" w:cs="Times New Roman"/>
                      <w:b/>
                      <w:bCs/>
                      <w:color w:val="000000"/>
                      <w:sz w:val="14"/>
                      <w:szCs w:val="14"/>
                      <w:lang w:val="es-MX" w:eastAsia="es-MX"/>
                    </w:rPr>
                    <w:t>MEJORAMIENTO MULTICANCHA Y ÁREA VERDE MALALHUE, SAN BERNARDO</w:t>
                  </w:r>
                </w:p>
              </w:tc>
              <w:tc>
                <w:tcPr>
                  <w:tcW w:w="787" w:type="pct"/>
                  <w:tcBorders>
                    <w:top w:val="nil"/>
                    <w:left w:val="single" w:sz="8" w:space="0" w:color="auto"/>
                    <w:bottom w:val="single" w:sz="4" w:space="0" w:color="auto"/>
                    <w:right w:val="single" w:sz="8" w:space="0" w:color="auto"/>
                  </w:tcBorders>
                  <w:shd w:val="clear" w:color="auto" w:fill="auto"/>
                  <w:noWrap/>
                  <w:vAlign w:val="center"/>
                  <w:hideMark/>
                </w:tcPr>
                <w:p w14:paraId="34385D9A" w14:textId="77777777" w:rsidR="001274F8" w:rsidRPr="000B297D" w:rsidRDefault="001274F8" w:rsidP="005B7D93">
                  <w:pPr>
                    <w:jc w:val="center"/>
                    <w:rPr>
                      <w:rFonts w:ascii="Century Gothic" w:hAnsi="Century Gothic" w:cs="Times New Roman"/>
                      <w:b/>
                      <w:color w:val="000000"/>
                      <w:sz w:val="14"/>
                      <w:szCs w:val="14"/>
                      <w:lang w:val="es-MX" w:eastAsia="es-MX"/>
                    </w:rPr>
                  </w:pPr>
                  <w:r w:rsidRPr="000B297D">
                    <w:rPr>
                      <w:rFonts w:ascii="Century Gothic" w:hAnsi="Century Gothic" w:cs="Times New Roman"/>
                      <w:b/>
                      <w:color w:val="000000"/>
                      <w:sz w:val="14"/>
                      <w:szCs w:val="14"/>
                      <w:lang w:val="es-MX" w:eastAsia="es-MX"/>
                    </w:rPr>
                    <w:t>40042121-0</w:t>
                  </w:r>
                </w:p>
              </w:tc>
              <w:tc>
                <w:tcPr>
                  <w:tcW w:w="858" w:type="pct"/>
                  <w:tcBorders>
                    <w:top w:val="nil"/>
                    <w:left w:val="nil"/>
                    <w:bottom w:val="single" w:sz="4" w:space="0" w:color="000000"/>
                    <w:right w:val="single" w:sz="8" w:space="0" w:color="000000"/>
                  </w:tcBorders>
                  <w:shd w:val="clear" w:color="auto" w:fill="auto"/>
                  <w:vAlign w:val="center"/>
                  <w:hideMark/>
                </w:tcPr>
                <w:p w14:paraId="716B9F1B" w14:textId="77777777" w:rsidR="001274F8" w:rsidRPr="000B297D" w:rsidRDefault="001274F8" w:rsidP="005B7D93">
                  <w:pPr>
                    <w:jc w:val="center"/>
                    <w:rPr>
                      <w:rFonts w:ascii="Century Gothic" w:hAnsi="Century Gothic" w:cs="Times New Roman"/>
                      <w:b/>
                      <w:color w:val="000000"/>
                      <w:sz w:val="14"/>
                      <w:szCs w:val="14"/>
                      <w:lang w:val="es-MX" w:eastAsia="es-MX"/>
                    </w:rPr>
                  </w:pPr>
                  <w:r w:rsidRPr="000B297D">
                    <w:rPr>
                      <w:rFonts w:ascii="Century Gothic" w:hAnsi="Century Gothic" w:cs="Times New Roman"/>
                      <w:b/>
                      <w:color w:val="000000"/>
                      <w:sz w:val="14"/>
                      <w:szCs w:val="14"/>
                      <w:lang w:val="es-MX" w:eastAsia="es-MX"/>
                    </w:rPr>
                    <w:t>$120.791.901</w:t>
                  </w:r>
                </w:p>
              </w:tc>
              <w:tc>
                <w:tcPr>
                  <w:tcW w:w="838" w:type="pct"/>
                  <w:tcBorders>
                    <w:top w:val="nil"/>
                    <w:left w:val="nil"/>
                    <w:bottom w:val="single" w:sz="4" w:space="0" w:color="000000"/>
                    <w:right w:val="single" w:sz="8" w:space="0" w:color="000000"/>
                  </w:tcBorders>
                  <w:shd w:val="clear" w:color="000000" w:fill="D9D9D9"/>
                  <w:vAlign w:val="center"/>
                  <w:hideMark/>
                </w:tcPr>
                <w:p w14:paraId="48C3B78F" w14:textId="77777777" w:rsidR="001274F8" w:rsidRPr="000B297D" w:rsidRDefault="001274F8" w:rsidP="005B7D93">
                  <w:pPr>
                    <w:jc w:val="center"/>
                    <w:rPr>
                      <w:rFonts w:ascii="Century Gothic" w:hAnsi="Century Gothic" w:cs="Times New Roman"/>
                      <w:b/>
                      <w:bCs/>
                      <w:color w:val="000000"/>
                      <w:sz w:val="14"/>
                      <w:szCs w:val="14"/>
                      <w:lang w:val="es-MX" w:eastAsia="es-MX"/>
                    </w:rPr>
                  </w:pPr>
                  <w:r w:rsidRPr="000B297D">
                    <w:rPr>
                      <w:rFonts w:ascii="Century Gothic" w:hAnsi="Century Gothic" w:cs="Times New Roman"/>
                      <w:b/>
                      <w:bCs/>
                      <w:color w:val="000000"/>
                      <w:sz w:val="14"/>
                      <w:szCs w:val="14"/>
                      <w:lang w:val="es-MX" w:eastAsia="es-MX"/>
                    </w:rPr>
                    <w:t>$2.415.838</w:t>
                  </w:r>
                </w:p>
              </w:tc>
            </w:tr>
            <w:tr w:rsidR="001274F8" w:rsidRPr="000B297D" w14:paraId="6B612907" w14:textId="77777777" w:rsidTr="005B7D93">
              <w:trPr>
                <w:trHeight w:val="213"/>
              </w:trPr>
              <w:tc>
                <w:tcPr>
                  <w:tcW w:w="270" w:type="pct"/>
                  <w:tcBorders>
                    <w:top w:val="nil"/>
                    <w:left w:val="single" w:sz="8" w:space="0" w:color="000000"/>
                    <w:bottom w:val="single" w:sz="4" w:space="0" w:color="000000"/>
                    <w:right w:val="nil"/>
                  </w:tcBorders>
                  <w:shd w:val="clear" w:color="auto" w:fill="auto"/>
                  <w:noWrap/>
                  <w:vAlign w:val="center"/>
                  <w:hideMark/>
                </w:tcPr>
                <w:p w14:paraId="35929532" w14:textId="77777777" w:rsidR="001274F8" w:rsidRPr="000B297D" w:rsidRDefault="001274F8" w:rsidP="005B7D93">
                  <w:pPr>
                    <w:jc w:val="center"/>
                    <w:rPr>
                      <w:rFonts w:ascii="Century Gothic" w:hAnsi="Century Gothic" w:cs="Times New Roman"/>
                      <w:b/>
                      <w:bCs/>
                      <w:color w:val="000000"/>
                      <w:sz w:val="14"/>
                      <w:szCs w:val="14"/>
                      <w:lang w:val="es-MX" w:eastAsia="es-MX"/>
                    </w:rPr>
                  </w:pPr>
                  <w:r w:rsidRPr="000B297D">
                    <w:rPr>
                      <w:rFonts w:ascii="Century Gothic" w:hAnsi="Century Gothic" w:cs="Times New Roman"/>
                      <w:b/>
                      <w:bCs/>
                      <w:color w:val="000000"/>
                      <w:sz w:val="14"/>
                      <w:szCs w:val="14"/>
                      <w:lang w:val="es-MX" w:eastAsia="es-MX"/>
                    </w:rPr>
                    <w:t>4</w:t>
                  </w:r>
                </w:p>
              </w:tc>
              <w:tc>
                <w:tcPr>
                  <w:tcW w:w="2247" w:type="pct"/>
                  <w:tcBorders>
                    <w:top w:val="nil"/>
                    <w:left w:val="single" w:sz="8" w:space="0" w:color="000000"/>
                    <w:bottom w:val="single" w:sz="4" w:space="0" w:color="000000"/>
                    <w:right w:val="nil"/>
                  </w:tcBorders>
                  <w:shd w:val="clear" w:color="auto" w:fill="auto"/>
                  <w:vAlign w:val="center"/>
                  <w:hideMark/>
                </w:tcPr>
                <w:p w14:paraId="537262F9" w14:textId="77777777" w:rsidR="001274F8" w:rsidRPr="000B297D" w:rsidRDefault="001274F8" w:rsidP="005B7D93">
                  <w:pPr>
                    <w:jc w:val="center"/>
                    <w:rPr>
                      <w:rFonts w:ascii="Century Gothic" w:hAnsi="Century Gothic" w:cs="Times New Roman"/>
                      <w:b/>
                      <w:bCs/>
                      <w:color w:val="000000"/>
                      <w:sz w:val="14"/>
                      <w:szCs w:val="14"/>
                      <w:lang w:val="es-MX" w:eastAsia="es-MX"/>
                    </w:rPr>
                  </w:pPr>
                  <w:r w:rsidRPr="000B297D">
                    <w:rPr>
                      <w:rFonts w:ascii="Century Gothic" w:hAnsi="Century Gothic" w:cs="Times New Roman"/>
                      <w:b/>
                      <w:bCs/>
                      <w:color w:val="000000"/>
                      <w:sz w:val="14"/>
                      <w:szCs w:val="14"/>
                      <w:lang w:val="es-MX" w:eastAsia="es-MX"/>
                    </w:rPr>
                    <w:t>INSTALACIÓN LUMINARIAS SECTOR NORTE DE LA COMUNA DE SAN BERNARDO</w:t>
                  </w:r>
                </w:p>
              </w:tc>
              <w:tc>
                <w:tcPr>
                  <w:tcW w:w="787" w:type="pct"/>
                  <w:tcBorders>
                    <w:top w:val="nil"/>
                    <w:left w:val="single" w:sz="8" w:space="0" w:color="auto"/>
                    <w:bottom w:val="single" w:sz="4" w:space="0" w:color="auto"/>
                    <w:right w:val="single" w:sz="8" w:space="0" w:color="auto"/>
                  </w:tcBorders>
                  <w:shd w:val="clear" w:color="auto" w:fill="auto"/>
                  <w:noWrap/>
                  <w:vAlign w:val="center"/>
                  <w:hideMark/>
                </w:tcPr>
                <w:p w14:paraId="664BD30E" w14:textId="77777777" w:rsidR="001274F8" w:rsidRPr="000B297D" w:rsidRDefault="001274F8" w:rsidP="005B7D93">
                  <w:pPr>
                    <w:jc w:val="center"/>
                    <w:rPr>
                      <w:rFonts w:ascii="Century Gothic" w:hAnsi="Century Gothic" w:cs="Times New Roman"/>
                      <w:b/>
                      <w:color w:val="000000"/>
                      <w:sz w:val="14"/>
                      <w:szCs w:val="14"/>
                      <w:lang w:val="es-MX" w:eastAsia="es-MX"/>
                    </w:rPr>
                  </w:pPr>
                  <w:r w:rsidRPr="000B297D">
                    <w:rPr>
                      <w:rFonts w:ascii="Century Gothic" w:hAnsi="Century Gothic" w:cs="Times New Roman"/>
                      <w:b/>
                      <w:color w:val="000000"/>
                      <w:sz w:val="14"/>
                      <w:szCs w:val="14"/>
                      <w:lang w:val="es-MX" w:eastAsia="es-MX"/>
                    </w:rPr>
                    <w:t>40042125-0</w:t>
                  </w:r>
                </w:p>
              </w:tc>
              <w:tc>
                <w:tcPr>
                  <w:tcW w:w="858" w:type="pct"/>
                  <w:tcBorders>
                    <w:top w:val="nil"/>
                    <w:left w:val="nil"/>
                    <w:bottom w:val="single" w:sz="4" w:space="0" w:color="000000"/>
                    <w:right w:val="single" w:sz="8" w:space="0" w:color="000000"/>
                  </w:tcBorders>
                  <w:shd w:val="clear" w:color="auto" w:fill="auto"/>
                  <w:vAlign w:val="center"/>
                  <w:hideMark/>
                </w:tcPr>
                <w:p w14:paraId="05ECAFCF" w14:textId="77777777" w:rsidR="001274F8" w:rsidRPr="000B297D" w:rsidRDefault="001274F8" w:rsidP="005B7D93">
                  <w:pPr>
                    <w:jc w:val="center"/>
                    <w:rPr>
                      <w:rFonts w:ascii="Century Gothic" w:hAnsi="Century Gothic" w:cs="Times New Roman"/>
                      <w:b/>
                      <w:color w:val="000000"/>
                      <w:sz w:val="14"/>
                      <w:szCs w:val="14"/>
                      <w:lang w:val="es-MX" w:eastAsia="es-MX"/>
                    </w:rPr>
                  </w:pPr>
                  <w:r w:rsidRPr="000B297D">
                    <w:rPr>
                      <w:rFonts w:ascii="Century Gothic" w:hAnsi="Century Gothic" w:cs="Times New Roman"/>
                      <w:b/>
                      <w:color w:val="000000"/>
                      <w:sz w:val="14"/>
                      <w:szCs w:val="14"/>
                      <w:lang w:val="es-MX" w:eastAsia="es-MX"/>
                    </w:rPr>
                    <w:t>$135.748.000</w:t>
                  </w:r>
                </w:p>
              </w:tc>
              <w:tc>
                <w:tcPr>
                  <w:tcW w:w="838" w:type="pct"/>
                  <w:tcBorders>
                    <w:top w:val="nil"/>
                    <w:left w:val="nil"/>
                    <w:bottom w:val="single" w:sz="4" w:space="0" w:color="000000"/>
                    <w:right w:val="single" w:sz="8" w:space="0" w:color="000000"/>
                  </w:tcBorders>
                  <w:shd w:val="clear" w:color="000000" w:fill="D9D9D9"/>
                  <w:vAlign w:val="center"/>
                  <w:hideMark/>
                </w:tcPr>
                <w:p w14:paraId="64214501" w14:textId="77777777" w:rsidR="001274F8" w:rsidRPr="000B297D" w:rsidRDefault="001274F8" w:rsidP="005B7D93">
                  <w:pPr>
                    <w:jc w:val="center"/>
                    <w:rPr>
                      <w:rFonts w:ascii="Century Gothic" w:hAnsi="Century Gothic" w:cs="Times New Roman"/>
                      <w:b/>
                      <w:bCs/>
                      <w:color w:val="000000"/>
                      <w:sz w:val="14"/>
                      <w:szCs w:val="14"/>
                      <w:lang w:val="es-MX" w:eastAsia="es-MX"/>
                    </w:rPr>
                  </w:pPr>
                  <w:r w:rsidRPr="000B297D">
                    <w:rPr>
                      <w:rFonts w:ascii="Century Gothic" w:hAnsi="Century Gothic" w:cs="Times New Roman"/>
                      <w:b/>
                      <w:bCs/>
                      <w:color w:val="000000"/>
                      <w:sz w:val="14"/>
                      <w:szCs w:val="14"/>
                      <w:lang w:val="es-MX" w:eastAsia="es-MX"/>
                    </w:rPr>
                    <w:t>$2.714.960</w:t>
                  </w:r>
                </w:p>
              </w:tc>
            </w:tr>
            <w:tr w:rsidR="001274F8" w:rsidRPr="000B297D" w14:paraId="4A158750" w14:textId="77777777" w:rsidTr="005B7D93">
              <w:trPr>
                <w:trHeight w:val="121"/>
              </w:trPr>
              <w:tc>
                <w:tcPr>
                  <w:tcW w:w="270" w:type="pct"/>
                  <w:tcBorders>
                    <w:top w:val="nil"/>
                    <w:left w:val="single" w:sz="8" w:space="0" w:color="000000"/>
                    <w:bottom w:val="single" w:sz="4" w:space="0" w:color="000000"/>
                    <w:right w:val="nil"/>
                  </w:tcBorders>
                  <w:shd w:val="clear" w:color="auto" w:fill="auto"/>
                  <w:noWrap/>
                  <w:vAlign w:val="center"/>
                  <w:hideMark/>
                </w:tcPr>
                <w:p w14:paraId="096FE071" w14:textId="77777777" w:rsidR="001274F8" w:rsidRPr="000B297D" w:rsidRDefault="001274F8" w:rsidP="005B7D93">
                  <w:pPr>
                    <w:jc w:val="center"/>
                    <w:rPr>
                      <w:rFonts w:ascii="Century Gothic" w:hAnsi="Century Gothic" w:cs="Times New Roman"/>
                      <w:b/>
                      <w:bCs/>
                      <w:color w:val="000000"/>
                      <w:sz w:val="14"/>
                      <w:szCs w:val="14"/>
                      <w:lang w:val="es-MX" w:eastAsia="es-MX"/>
                    </w:rPr>
                  </w:pPr>
                  <w:r w:rsidRPr="000B297D">
                    <w:rPr>
                      <w:rFonts w:ascii="Century Gothic" w:hAnsi="Century Gothic" w:cs="Times New Roman"/>
                      <w:b/>
                      <w:bCs/>
                      <w:color w:val="000000"/>
                      <w:sz w:val="14"/>
                      <w:szCs w:val="14"/>
                      <w:lang w:val="es-MX" w:eastAsia="es-MX"/>
                    </w:rPr>
                    <w:t>5</w:t>
                  </w:r>
                </w:p>
              </w:tc>
              <w:tc>
                <w:tcPr>
                  <w:tcW w:w="2247" w:type="pct"/>
                  <w:tcBorders>
                    <w:top w:val="nil"/>
                    <w:left w:val="single" w:sz="8" w:space="0" w:color="000000"/>
                    <w:bottom w:val="single" w:sz="4" w:space="0" w:color="000000"/>
                    <w:right w:val="nil"/>
                  </w:tcBorders>
                  <w:shd w:val="clear" w:color="auto" w:fill="auto"/>
                  <w:vAlign w:val="center"/>
                  <w:hideMark/>
                </w:tcPr>
                <w:p w14:paraId="2401FBEF" w14:textId="77777777" w:rsidR="001274F8" w:rsidRPr="000B297D" w:rsidRDefault="001274F8" w:rsidP="005B7D93">
                  <w:pPr>
                    <w:jc w:val="center"/>
                    <w:rPr>
                      <w:rFonts w:ascii="Century Gothic" w:hAnsi="Century Gothic" w:cs="Times New Roman"/>
                      <w:b/>
                      <w:bCs/>
                      <w:color w:val="000000"/>
                      <w:sz w:val="14"/>
                      <w:szCs w:val="14"/>
                      <w:lang w:val="es-MX" w:eastAsia="es-MX"/>
                    </w:rPr>
                  </w:pPr>
                  <w:r w:rsidRPr="000B297D">
                    <w:rPr>
                      <w:rFonts w:ascii="Century Gothic" w:hAnsi="Century Gothic" w:cs="Times New Roman"/>
                      <w:b/>
                      <w:bCs/>
                      <w:color w:val="000000"/>
                      <w:sz w:val="14"/>
                      <w:szCs w:val="14"/>
                      <w:lang w:val="es-MX" w:eastAsia="es-MX"/>
                    </w:rPr>
                    <w:t>INSTALACIÓN LUMINARIAS SECTOR SUR DE LA COMUNA DE SAN BERNARDO</w:t>
                  </w:r>
                </w:p>
              </w:tc>
              <w:tc>
                <w:tcPr>
                  <w:tcW w:w="787" w:type="pct"/>
                  <w:tcBorders>
                    <w:top w:val="nil"/>
                    <w:left w:val="single" w:sz="8" w:space="0" w:color="auto"/>
                    <w:bottom w:val="single" w:sz="4" w:space="0" w:color="auto"/>
                    <w:right w:val="single" w:sz="8" w:space="0" w:color="auto"/>
                  </w:tcBorders>
                  <w:shd w:val="clear" w:color="auto" w:fill="auto"/>
                  <w:noWrap/>
                  <w:vAlign w:val="center"/>
                  <w:hideMark/>
                </w:tcPr>
                <w:p w14:paraId="7B2AD218" w14:textId="77777777" w:rsidR="001274F8" w:rsidRPr="000B297D" w:rsidRDefault="001274F8" w:rsidP="005B7D93">
                  <w:pPr>
                    <w:jc w:val="center"/>
                    <w:rPr>
                      <w:rFonts w:ascii="Century Gothic" w:hAnsi="Century Gothic" w:cs="Times New Roman"/>
                      <w:b/>
                      <w:color w:val="000000"/>
                      <w:sz w:val="14"/>
                      <w:szCs w:val="14"/>
                      <w:lang w:val="es-MX" w:eastAsia="es-MX"/>
                    </w:rPr>
                  </w:pPr>
                  <w:r w:rsidRPr="000B297D">
                    <w:rPr>
                      <w:rFonts w:ascii="Century Gothic" w:hAnsi="Century Gothic" w:cs="Times New Roman"/>
                      <w:b/>
                      <w:color w:val="000000"/>
                      <w:sz w:val="14"/>
                      <w:szCs w:val="14"/>
                      <w:lang w:val="es-MX" w:eastAsia="es-MX"/>
                    </w:rPr>
                    <w:t>40042130-0</w:t>
                  </w:r>
                </w:p>
              </w:tc>
              <w:tc>
                <w:tcPr>
                  <w:tcW w:w="858" w:type="pct"/>
                  <w:tcBorders>
                    <w:top w:val="nil"/>
                    <w:left w:val="nil"/>
                    <w:bottom w:val="single" w:sz="4" w:space="0" w:color="000000"/>
                    <w:right w:val="single" w:sz="8" w:space="0" w:color="000000"/>
                  </w:tcBorders>
                  <w:shd w:val="clear" w:color="auto" w:fill="auto"/>
                  <w:vAlign w:val="center"/>
                  <w:hideMark/>
                </w:tcPr>
                <w:p w14:paraId="34CACD7E" w14:textId="77777777" w:rsidR="001274F8" w:rsidRPr="000B297D" w:rsidRDefault="001274F8" w:rsidP="005B7D93">
                  <w:pPr>
                    <w:jc w:val="center"/>
                    <w:rPr>
                      <w:rFonts w:ascii="Century Gothic" w:hAnsi="Century Gothic" w:cs="Times New Roman"/>
                      <w:b/>
                      <w:color w:val="000000"/>
                      <w:sz w:val="14"/>
                      <w:szCs w:val="14"/>
                      <w:lang w:val="es-MX" w:eastAsia="es-MX"/>
                    </w:rPr>
                  </w:pPr>
                  <w:r w:rsidRPr="000B297D">
                    <w:rPr>
                      <w:rFonts w:ascii="Century Gothic" w:hAnsi="Century Gothic" w:cs="Times New Roman"/>
                      <w:b/>
                      <w:color w:val="000000"/>
                      <w:sz w:val="14"/>
                      <w:szCs w:val="14"/>
                      <w:lang w:val="es-MX" w:eastAsia="es-MX"/>
                    </w:rPr>
                    <w:t>$135.748.000</w:t>
                  </w:r>
                </w:p>
              </w:tc>
              <w:tc>
                <w:tcPr>
                  <w:tcW w:w="838" w:type="pct"/>
                  <w:tcBorders>
                    <w:top w:val="nil"/>
                    <w:left w:val="nil"/>
                    <w:bottom w:val="single" w:sz="4" w:space="0" w:color="000000"/>
                    <w:right w:val="single" w:sz="8" w:space="0" w:color="000000"/>
                  </w:tcBorders>
                  <w:shd w:val="clear" w:color="000000" w:fill="D9D9D9"/>
                  <w:vAlign w:val="center"/>
                  <w:hideMark/>
                </w:tcPr>
                <w:p w14:paraId="633A2E77" w14:textId="77777777" w:rsidR="001274F8" w:rsidRPr="000B297D" w:rsidRDefault="001274F8" w:rsidP="005B7D93">
                  <w:pPr>
                    <w:jc w:val="center"/>
                    <w:rPr>
                      <w:rFonts w:ascii="Century Gothic" w:hAnsi="Century Gothic" w:cs="Times New Roman"/>
                      <w:b/>
                      <w:bCs/>
                      <w:color w:val="000000"/>
                      <w:sz w:val="14"/>
                      <w:szCs w:val="14"/>
                      <w:lang w:val="es-MX" w:eastAsia="es-MX"/>
                    </w:rPr>
                  </w:pPr>
                  <w:r w:rsidRPr="000B297D">
                    <w:rPr>
                      <w:rFonts w:ascii="Century Gothic" w:hAnsi="Century Gothic" w:cs="Times New Roman"/>
                      <w:b/>
                      <w:bCs/>
                      <w:color w:val="000000"/>
                      <w:sz w:val="14"/>
                      <w:szCs w:val="14"/>
                      <w:lang w:val="es-MX" w:eastAsia="es-MX"/>
                    </w:rPr>
                    <w:t>$2.714.960</w:t>
                  </w:r>
                </w:p>
              </w:tc>
            </w:tr>
            <w:tr w:rsidR="001274F8" w:rsidRPr="000B297D" w14:paraId="5C6D8D97" w14:textId="77777777" w:rsidTr="005B7D93">
              <w:trPr>
                <w:trHeight w:val="132"/>
              </w:trPr>
              <w:tc>
                <w:tcPr>
                  <w:tcW w:w="270" w:type="pct"/>
                  <w:tcBorders>
                    <w:top w:val="nil"/>
                    <w:left w:val="single" w:sz="8" w:space="0" w:color="000000"/>
                    <w:bottom w:val="single" w:sz="4" w:space="0" w:color="000000"/>
                    <w:right w:val="nil"/>
                  </w:tcBorders>
                  <w:shd w:val="clear" w:color="auto" w:fill="auto"/>
                  <w:noWrap/>
                  <w:vAlign w:val="center"/>
                  <w:hideMark/>
                </w:tcPr>
                <w:p w14:paraId="36F4DA1C" w14:textId="77777777" w:rsidR="001274F8" w:rsidRPr="000B297D" w:rsidRDefault="001274F8" w:rsidP="005B7D93">
                  <w:pPr>
                    <w:jc w:val="center"/>
                    <w:rPr>
                      <w:rFonts w:ascii="Century Gothic" w:hAnsi="Century Gothic" w:cs="Times New Roman"/>
                      <w:b/>
                      <w:bCs/>
                      <w:color w:val="000000"/>
                      <w:sz w:val="14"/>
                      <w:szCs w:val="14"/>
                      <w:lang w:val="es-MX" w:eastAsia="es-MX"/>
                    </w:rPr>
                  </w:pPr>
                  <w:r w:rsidRPr="000B297D">
                    <w:rPr>
                      <w:rFonts w:ascii="Century Gothic" w:hAnsi="Century Gothic" w:cs="Times New Roman"/>
                      <w:b/>
                      <w:bCs/>
                      <w:color w:val="000000"/>
                      <w:sz w:val="14"/>
                      <w:szCs w:val="14"/>
                      <w:lang w:val="es-MX" w:eastAsia="es-MX"/>
                    </w:rPr>
                    <w:t>6</w:t>
                  </w:r>
                </w:p>
              </w:tc>
              <w:tc>
                <w:tcPr>
                  <w:tcW w:w="2247" w:type="pct"/>
                  <w:tcBorders>
                    <w:top w:val="nil"/>
                    <w:left w:val="single" w:sz="8" w:space="0" w:color="000000"/>
                    <w:bottom w:val="single" w:sz="4" w:space="0" w:color="000000"/>
                    <w:right w:val="nil"/>
                  </w:tcBorders>
                  <w:shd w:val="clear" w:color="auto" w:fill="auto"/>
                  <w:vAlign w:val="center"/>
                  <w:hideMark/>
                </w:tcPr>
                <w:p w14:paraId="6A603A0A" w14:textId="77777777" w:rsidR="001274F8" w:rsidRPr="000B297D" w:rsidRDefault="001274F8" w:rsidP="005B7D93">
                  <w:pPr>
                    <w:jc w:val="center"/>
                    <w:rPr>
                      <w:rFonts w:ascii="Century Gothic" w:hAnsi="Century Gothic" w:cs="Times New Roman"/>
                      <w:b/>
                      <w:bCs/>
                      <w:color w:val="000000"/>
                      <w:sz w:val="14"/>
                      <w:szCs w:val="14"/>
                      <w:lang w:val="es-MX" w:eastAsia="es-MX"/>
                    </w:rPr>
                  </w:pPr>
                  <w:r w:rsidRPr="000B297D">
                    <w:rPr>
                      <w:rFonts w:ascii="Century Gothic" w:hAnsi="Century Gothic" w:cs="Times New Roman"/>
                      <w:b/>
                      <w:bCs/>
                      <w:color w:val="000000"/>
                      <w:sz w:val="14"/>
                      <w:szCs w:val="14"/>
                      <w:lang w:val="es-MX" w:eastAsia="es-MX"/>
                    </w:rPr>
                    <w:t>MEJORAMIENTO ILUMINACIÓN EUCALIPTUS ENTRE CALLE EYZAGUIRRE Y AV PORTALES, SAN BERNARDO</w:t>
                  </w:r>
                </w:p>
              </w:tc>
              <w:tc>
                <w:tcPr>
                  <w:tcW w:w="787" w:type="pct"/>
                  <w:tcBorders>
                    <w:top w:val="nil"/>
                    <w:left w:val="single" w:sz="8" w:space="0" w:color="auto"/>
                    <w:bottom w:val="single" w:sz="4" w:space="0" w:color="auto"/>
                    <w:right w:val="single" w:sz="8" w:space="0" w:color="auto"/>
                  </w:tcBorders>
                  <w:shd w:val="clear" w:color="auto" w:fill="auto"/>
                  <w:noWrap/>
                  <w:vAlign w:val="center"/>
                  <w:hideMark/>
                </w:tcPr>
                <w:p w14:paraId="089F719F" w14:textId="77777777" w:rsidR="001274F8" w:rsidRPr="000B297D" w:rsidRDefault="001274F8" w:rsidP="005B7D93">
                  <w:pPr>
                    <w:jc w:val="center"/>
                    <w:rPr>
                      <w:rFonts w:ascii="Century Gothic" w:hAnsi="Century Gothic" w:cs="Times New Roman"/>
                      <w:b/>
                      <w:color w:val="000000"/>
                      <w:sz w:val="14"/>
                      <w:szCs w:val="14"/>
                      <w:lang w:val="es-MX" w:eastAsia="es-MX"/>
                    </w:rPr>
                  </w:pPr>
                  <w:r w:rsidRPr="000B297D">
                    <w:rPr>
                      <w:rFonts w:ascii="Century Gothic" w:hAnsi="Century Gothic" w:cs="Times New Roman"/>
                      <w:b/>
                      <w:color w:val="000000"/>
                      <w:sz w:val="14"/>
                      <w:szCs w:val="14"/>
                      <w:lang w:val="es-MX" w:eastAsia="es-MX"/>
                    </w:rPr>
                    <w:t> 40042132-0</w:t>
                  </w:r>
                </w:p>
              </w:tc>
              <w:tc>
                <w:tcPr>
                  <w:tcW w:w="858" w:type="pct"/>
                  <w:tcBorders>
                    <w:top w:val="nil"/>
                    <w:left w:val="nil"/>
                    <w:bottom w:val="single" w:sz="4" w:space="0" w:color="000000"/>
                    <w:right w:val="single" w:sz="8" w:space="0" w:color="000000"/>
                  </w:tcBorders>
                  <w:shd w:val="clear" w:color="auto" w:fill="auto"/>
                  <w:vAlign w:val="center"/>
                  <w:hideMark/>
                </w:tcPr>
                <w:p w14:paraId="67D68806" w14:textId="77777777" w:rsidR="001274F8" w:rsidRPr="000B297D" w:rsidRDefault="001274F8" w:rsidP="005B7D93">
                  <w:pPr>
                    <w:jc w:val="center"/>
                    <w:rPr>
                      <w:rFonts w:ascii="Century Gothic" w:hAnsi="Century Gothic" w:cs="Times New Roman"/>
                      <w:b/>
                      <w:color w:val="000000"/>
                      <w:sz w:val="14"/>
                      <w:szCs w:val="14"/>
                      <w:lang w:val="es-MX" w:eastAsia="es-MX"/>
                    </w:rPr>
                  </w:pPr>
                  <w:r w:rsidRPr="000B297D">
                    <w:rPr>
                      <w:rFonts w:ascii="Century Gothic" w:hAnsi="Century Gothic" w:cs="Times New Roman"/>
                      <w:b/>
                      <w:color w:val="000000"/>
                      <w:sz w:val="14"/>
                      <w:szCs w:val="14"/>
                      <w:lang w:val="es-MX" w:eastAsia="es-MX"/>
                    </w:rPr>
                    <w:t>$136.000.000</w:t>
                  </w:r>
                </w:p>
              </w:tc>
              <w:tc>
                <w:tcPr>
                  <w:tcW w:w="838" w:type="pct"/>
                  <w:tcBorders>
                    <w:top w:val="nil"/>
                    <w:left w:val="nil"/>
                    <w:bottom w:val="single" w:sz="4" w:space="0" w:color="000000"/>
                    <w:right w:val="single" w:sz="8" w:space="0" w:color="000000"/>
                  </w:tcBorders>
                  <w:shd w:val="clear" w:color="000000" w:fill="D9D9D9"/>
                  <w:vAlign w:val="center"/>
                  <w:hideMark/>
                </w:tcPr>
                <w:p w14:paraId="2C2D2EEA" w14:textId="77777777" w:rsidR="001274F8" w:rsidRPr="000B297D" w:rsidRDefault="001274F8" w:rsidP="005B7D93">
                  <w:pPr>
                    <w:jc w:val="center"/>
                    <w:rPr>
                      <w:rFonts w:ascii="Century Gothic" w:hAnsi="Century Gothic" w:cs="Times New Roman"/>
                      <w:b/>
                      <w:bCs/>
                      <w:color w:val="000000"/>
                      <w:sz w:val="14"/>
                      <w:szCs w:val="14"/>
                      <w:lang w:val="es-MX" w:eastAsia="es-MX"/>
                    </w:rPr>
                  </w:pPr>
                  <w:r w:rsidRPr="000B297D">
                    <w:rPr>
                      <w:rFonts w:ascii="Century Gothic" w:hAnsi="Century Gothic" w:cs="Times New Roman"/>
                      <w:b/>
                      <w:bCs/>
                      <w:color w:val="000000"/>
                      <w:sz w:val="14"/>
                      <w:szCs w:val="14"/>
                      <w:lang w:val="es-MX" w:eastAsia="es-MX"/>
                    </w:rPr>
                    <w:t>$2.720.000</w:t>
                  </w:r>
                </w:p>
              </w:tc>
            </w:tr>
            <w:tr w:rsidR="001274F8" w:rsidRPr="000B297D" w14:paraId="322025BE" w14:textId="77777777" w:rsidTr="005B7D93">
              <w:trPr>
                <w:trHeight w:val="122"/>
              </w:trPr>
              <w:tc>
                <w:tcPr>
                  <w:tcW w:w="270" w:type="pct"/>
                  <w:tcBorders>
                    <w:top w:val="nil"/>
                    <w:left w:val="single" w:sz="8" w:space="0" w:color="000000"/>
                    <w:bottom w:val="single" w:sz="4" w:space="0" w:color="000000"/>
                    <w:right w:val="nil"/>
                  </w:tcBorders>
                  <w:shd w:val="clear" w:color="auto" w:fill="auto"/>
                  <w:noWrap/>
                  <w:vAlign w:val="center"/>
                  <w:hideMark/>
                </w:tcPr>
                <w:p w14:paraId="71DDB7BD" w14:textId="77777777" w:rsidR="001274F8" w:rsidRPr="000B297D" w:rsidRDefault="001274F8" w:rsidP="005B7D93">
                  <w:pPr>
                    <w:jc w:val="center"/>
                    <w:rPr>
                      <w:rFonts w:ascii="Century Gothic" w:hAnsi="Century Gothic" w:cs="Times New Roman"/>
                      <w:b/>
                      <w:bCs/>
                      <w:color w:val="000000"/>
                      <w:sz w:val="14"/>
                      <w:szCs w:val="14"/>
                      <w:lang w:val="es-MX" w:eastAsia="es-MX"/>
                    </w:rPr>
                  </w:pPr>
                  <w:r w:rsidRPr="000B297D">
                    <w:rPr>
                      <w:rFonts w:ascii="Century Gothic" w:hAnsi="Century Gothic" w:cs="Times New Roman"/>
                      <w:b/>
                      <w:bCs/>
                      <w:color w:val="000000"/>
                      <w:sz w:val="14"/>
                      <w:szCs w:val="14"/>
                      <w:lang w:val="es-MX" w:eastAsia="es-MX"/>
                    </w:rPr>
                    <w:t>7</w:t>
                  </w:r>
                </w:p>
              </w:tc>
              <w:tc>
                <w:tcPr>
                  <w:tcW w:w="2247" w:type="pct"/>
                  <w:tcBorders>
                    <w:top w:val="nil"/>
                    <w:left w:val="single" w:sz="8" w:space="0" w:color="000000"/>
                    <w:bottom w:val="single" w:sz="4" w:space="0" w:color="000000"/>
                    <w:right w:val="nil"/>
                  </w:tcBorders>
                  <w:shd w:val="clear" w:color="auto" w:fill="auto"/>
                  <w:vAlign w:val="center"/>
                  <w:hideMark/>
                </w:tcPr>
                <w:p w14:paraId="61DEBE5A" w14:textId="77777777" w:rsidR="001274F8" w:rsidRPr="000B297D" w:rsidRDefault="001274F8" w:rsidP="005B7D93">
                  <w:pPr>
                    <w:jc w:val="center"/>
                    <w:rPr>
                      <w:rFonts w:ascii="Century Gothic" w:hAnsi="Century Gothic" w:cs="Times New Roman"/>
                      <w:b/>
                      <w:bCs/>
                      <w:color w:val="000000"/>
                      <w:sz w:val="14"/>
                      <w:szCs w:val="14"/>
                      <w:lang w:val="es-MX" w:eastAsia="es-MX"/>
                    </w:rPr>
                  </w:pPr>
                  <w:r w:rsidRPr="000B297D">
                    <w:rPr>
                      <w:rFonts w:ascii="Century Gothic" w:hAnsi="Century Gothic" w:cs="Times New Roman"/>
                      <w:b/>
                      <w:bCs/>
                      <w:color w:val="000000"/>
                      <w:sz w:val="14"/>
                      <w:szCs w:val="14"/>
                      <w:lang w:val="es-MX" w:eastAsia="es-MX"/>
                    </w:rPr>
                    <w:t xml:space="preserve">MEJORAMIENTO ÁREA VERDE ANTONIO ZAPATA, SAN BERNARDO  </w:t>
                  </w:r>
                </w:p>
              </w:tc>
              <w:tc>
                <w:tcPr>
                  <w:tcW w:w="787" w:type="pct"/>
                  <w:tcBorders>
                    <w:top w:val="nil"/>
                    <w:left w:val="single" w:sz="8" w:space="0" w:color="auto"/>
                    <w:bottom w:val="single" w:sz="4" w:space="0" w:color="auto"/>
                    <w:right w:val="single" w:sz="8" w:space="0" w:color="auto"/>
                  </w:tcBorders>
                  <w:shd w:val="clear" w:color="auto" w:fill="auto"/>
                  <w:noWrap/>
                  <w:vAlign w:val="center"/>
                  <w:hideMark/>
                </w:tcPr>
                <w:p w14:paraId="393963BA" w14:textId="77777777" w:rsidR="001274F8" w:rsidRPr="000B297D" w:rsidRDefault="001274F8" w:rsidP="005B7D93">
                  <w:pPr>
                    <w:jc w:val="center"/>
                    <w:rPr>
                      <w:rFonts w:ascii="Century Gothic" w:hAnsi="Century Gothic" w:cs="Times New Roman"/>
                      <w:b/>
                      <w:color w:val="000000"/>
                      <w:sz w:val="14"/>
                      <w:szCs w:val="14"/>
                      <w:lang w:val="es-MX" w:eastAsia="es-MX"/>
                    </w:rPr>
                  </w:pPr>
                  <w:r w:rsidRPr="000B297D">
                    <w:rPr>
                      <w:rFonts w:ascii="Century Gothic" w:hAnsi="Century Gothic" w:cs="Times New Roman"/>
                      <w:b/>
                      <w:color w:val="000000"/>
                      <w:sz w:val="14"/>
                      <w:szCs w:val="14"/>
                      <w:lang w:val="es-MX" w:eastAsia="es-MX"/>
                    </w:rPr>
                    <w:t>40042146-0</w:t>
                  </w:r>
                </w:p>
              </w:tc>
              <w:tc>
                <w:tcPr>
                  <w:tcW w:w="858" w:type="pct"/>
                  <w:tcBorders>
                    <w:top w:val="nil"/>
                    <w:left w:val="nil"/>
                    <w:bottom w:val="single" w:sz="4" w:space="0" w:color="000000"/>
                    <w:right w:val="single" w:sz="8" w:space="0" w:color="000000"/>
                  </w:tcBorders>
                  <w:shd w:val="clear" w:color="auto" w:fill="auto"/>
                  <w:vAlign w:val="center"/>
                  <w:hideMark/>
                </w:tcPr>
                <w:p w14:paraId="69B3B906" w14:textId="77777777" w:rsidR="001274F8" w:rsidRPr="000B297D" w:rsidRDefault="001274F8" w:rsidP="005B7D93">
                  <w:pPr>
                    <w:jc w:val="center"/>
                    <w:rPr>
                      <w:rFonts w:ascii="Century Gothic" w:hAnsi="Century Gothic" w:cs="Times New Roman"/>
                      <w:b/>
                      <w:color w:val="000000"/>
                      <w:sz w:val="14"/>
                      <w:szCs w:val="14"/>
                      <w:lang w:val="es-MX" w:eastAsia="es-MX"/>
                    </w:rPr>
                  </w:pPr>
                  <w:r w:rsidRPr="000B297D">
                    <w:rPr>
                      <w:rFonts w:ascii="Century Gothic" w:hAnsi="Century Gothic" w:cs="Times New Roman"/>
                      <w:b/>
                      <w:color w:val="000000"/>
                      <w:sz w:val="14"/>
                      <w:szCs w:val="14"/>
                      <w:lang w:val="es-MX" w:eastAsia="es-MX"/>
                    </w:rPr>
                    <w:t>$128.433.626</w:t>
                  </w:r>
                </w:p>
              </w:tc>
              <w:tc>
                <w:tcPr>
                  <w:tcW w:w="838" w:type="pct"/>
                  <w:tcBorders>
                    <w:top w:val="nil"/>
                    <w:left w:val="nil"/>
                    <w:bottom w:val="single" w:sz="4" w:space="0" w:color="000000"/>
                    <w:right w:val="single" w:sz="8" w:space="0" w:color="000000"/>
                  </w:tcBorders>
                  <w:shd w:val="clear" w:color="000000" w:fill="D9D9D9"/>
                  <w:vAlign w:val="center"/>
                  <w:hideMark/>
                </w:tcPr>
                <w:p w14:paraId="2ECE0EF2" w14:textId="77777777" w:rsidR="001274F8" w:rsidRPr="000B297D" w:rsidRDefault="001274F8" w:rsidP="005B7D93">
                  <w:pPr>
                    <w:jc w:val="center"/>
                    <w:rPr>
                      <w:rFonts w:ascii="Century Gothic" w:hAnsi="Century Gothic" w:cs="Times New Roman"/>
                      <w:b/>
                      <w:bCs/>
                      <w:color w:val="000000"/>
                      <w:sz w:val="14"/>
                      <w:szCs w:val="14"/>
                      <w:lang w:val="es-MX" w:eastAsia="es-MX"/>
                    </w:rPr>
                  </w:pPr>
                  <w:r w:rsidRPr="000B297D">
                    <w:rPr>
                      <w:rFonts w:ascii="Century Gothic" w:hAnsi="Century Gothic" w:cs="Times New Roman"/>
                      <w:b/>
                      <w:bCs/>
                      <w:color w:val="000000"/>
                      <w:sz w:val="14"/>
                      <w:szCs w:val="14"/>
                      <w:lang w:val="es-MX" w:eastAsia="es-MX"/>
                    </w:rPr>
                    <w:t>$2.568.673</w:t>
                  </w:r>
                </w:p>
              </w:tc>
            </w:tr>
            <w:tr w:rsidR="001274F8" w:rsidRPr="000B297D" w14:paraId="02218937" w14:textId="77777777" w:rsidTr="005B7D93">
              <w:trPr>
                <w:trHeight w:val="121"/>
              </w:trPr>
              <w:tc>
                <w:tcPr>
                  <w:tcW w:w="270" w:type="pct"/>
                  <w:tcBorders>
                    <w:top w:val="nil"/>
                    <w:left w:val="single" w:sz="8" w:space="0" w:color="000000"/>
                    <w:bottom w:val="single" w:sz="4" w:space="0" w:color="000000"/>
                    <w:right w:val="nil"/>
                  </w:tcBorders>
                  <w:shd w:val="clear" w:color="auto" w:fill="auto"/>
                  <w:noWrap/>
                  <w:vAlign w:val="center"/>
                  <w:hideMark/>
                </w:tcPr>
                <w:p w14:paraId="1654BCF9" w14:textId="77777777" w:rsidR="001274F8" w:rsidRPr="000B297D" w:rsidRDefault="001274F8" w:rsidP="005B7D93">
                  <w:pPr>
                    <w:jc w:val="center"/>
                    <w:rPr>
                      <w:rFonts w:ascii="Century Gothic" w:hAnsi="Century Gothic" w:cs="Times New Roman"/>
                      <w:b/>
                      <w:bCs/>
                      <w:color w:val="000000"/>
                      <w:sz w:val="14"/>
                      <w:szCs w:val="14"/>
                      <w:lang w:val="es-MX" w:eastAsia="es-MX"/>
                    </w:rPr>
                  </w:pPr>
                  <w:r w:rsidRPr="000B297D">
                    <w:rPr>
                      <w:rFonts w:ascii="Century Gothic" w:hAnsi="Century Gothic" w:cs="Times New Roman"/>
                      <w:b/>
                      <w:bCs/>
                      <w:color w:val="000000"/>
                      <w:sz w:val="14"/>
                      <w:szCs w:val="14"/>
                      <w:lang w:val="es-MX" w:eastAsia="es-MX"/>
                    </w:rPr>
                    <w:t>8</w:t>
                  </w:r>
                </w:p>
              </w:tc>
              <w:tc>
                <w:tcPr>
                  <w:tcW w:w="2247" w:type="pct"/>
                  <w:tcBorders>
                    <w:top w:val="nil"/>
                    <w:left w:val="single" w:sz="8" w:space="0" w:color="000000"/>
                    <w:bottom w:val="single" w:sz="4" w:space="0" w:color="000000"/>
                    <w:right w:val="nil"/>
                  </w:tcBorders>
                  <w:shd w:val="clear" w:color="auto" w:fill="auto"/>
                  <w:vAlign w:val="center"/>
                  <w:hideMark/>
                </w:tcPr>
                <w:p w14:paraId="4BE252DB" w14:textId="77777777" w:rsidR="001274F8" w:rsidRPr="000B297D" w:rsidRDefault="001274F8" w:rsidP="005B7D93">
                  <w:pPr>
                    <w:jc w:val="center"/>
                    <w:rPr>
                      <w:rFonts w:ascii="Century Gothic" w:hAnsi="Century Gothic" w:cs="Times New Roman"/>
                      <w:b/>
                      <w:bCs/>
                      <w:color w:val="000000"/>
                      <w:sz w:val="14"/>
                      <w:szCs w:val="14"/>
                      <w:lang w:val="es-MX" w:eastAsia="es-MX"/>
                    </w:rPr>
                  </w:pPr>
                  <w:r w:rsidRPr="000B297D">
                    <w:rPr>
                      <w:rFonts w:ascii="Century Gothic" w:hAnsi="Century Gothic" w:cs="Times New Roman"/>
                      <w:b/>
                      <w:bCs/>
                      <w:color w:val="000000"/>
                      <w:sz w:val="14"/>
                      <w:szCs w:val="14"/>
                      <w:lang w:val="es-MX" w:eastAsia="es-MX"/>
                    </w:rPr>
                    <w:t>MEJORAMIENTO REBAJES DE VEREDAS EN EL CENTRO DE SAN BERNARDO</w:t>
                  </w:r>
                </w:p>
              </w:tc>
              <w:tc>
                <w:tcPr>
                  <w:tcW w:w="787" w:type="pct"/>
                  <w:tcBorders>
                    <w:top w:val="nil"/>
                    <w:left w:val="single" w:sz="8" w:space="0" w:color="auto"/>
                    <w:bottom w:val="single" w:sz="4" w:space="0" w:color="auto"/>
                    <w:right w:val="single" w:sz="8" w:space="0" w:color="auto"/>
                  </w:tcBorders>
                  <w:shd w:val="clear" w:color="auto" w:fill="auto"/>
                  <w:noWrap/>
                  <w:vAlign w:val="center"/>
                  <w:hideMark/>
                </w:tcPr>
                <w:p w14:paraId="44917074" w14:textId="77777777" w:rsidR="001274F8" w:rsidRPr="000B297D" w:rsidRDefault="001274F8" w:rsidP="005B7D93">
                  <w:pPr>
                    <w:jc w:val="center"/>
                    <w:rPr>
                      <w:rFonts w:ascii="Century Gothic" w:hAnsi="Century Gothic" w:cs="Times New Roman"/>
                      <w:b/>
                      <w:color w:val="000000"/>
                      <w:sz w:val="14"/>
                      <w:szCs w:val="14"/>
                      <w:lang w:val="es-MX" w:eastAsia="es-MX"/>
                    </w:rPr>
                  </w:pPr>
                  <w:r w:rsidRPr="000B297D">
                    <w:rPr>
                      <w:rFonts w:ascii="Century Gothic" w:hAnsi="Century Gothic" w:cs="Times New Roman"/>
                      <w:b/>
                      <w:color w:val="000000"/>
                      <w:sz w:val="14"/>
                      <w:szCs w:val="14"/>
                      <w:lang w:val="es-MX" w:eastAsia="es-MX"/>
                    </w:rPr>
                    <w:t>40042145-0</w:t>
                  </w:r>
                </w:p>
              </w:tc>
              <w:tc>
                <w:tcPr>
                  <w:tcW w:w="858" w:type="pct"/>
                  <w:tcBorders>
                    <w:top w:val="nil"/>
                    <w:left w:val="nil"/>
                    <w:bottom w:val="single" w:sz="4" w:space="0" w:color="000000"/>
                    <w:right w:val="single" w:sz="8" w:space="0" w:color="000000"/>
                  </w:tcBorders>
                  <w:shd w:val="clear" w:color="auto" w:fill="auto"/>
                  <w:vAlign w:val="center"/>
                  <w:hideMark/>
                </w:tcPr>
                <w:p w14:paraId="1A93E444" w14:textId="77777777" w:rsidR="001274F8" w:rsidRPr="000B297D" w:rsidRDefault="001274F8" w:rsidP="005B7D93">
                  <w:pPr>
                    <w:jc w:val="center"/>
                    <w:rPr>
                      <w:rFonts w:ascii="Century Gothic" w:hAnsi="Century Gothic" w:cs="Times New Roman"/>
                      <w:b/>
                      <w:color w:val="000000"/>
                      <w:sz w:val="14"/>
                      <w:szCs w:val="14"/>
                      <w:lang w:val="es-MX" w:eastAsia="es-MX"/>
                    </w:rPr>
                  </w:pPr>
                  <w:r w:rsidRPr="000B297D">
                    <w:rPr>
                      <w:rFonts w:ascii="Century Gothic" w:hAnsi="Century Gothic" w:cs="Times New Roman"/>
                      <w:b/>
                      <w:color w:val="000000"/>
                      <w:sz w:val="14"/>
                      <w:szCs w:val="14"/>
                      <w:lang w:val="es-MX" w:eastAsia="es-MX"/>
                    </w:rPr>
                    <w:t>$136.005.251</w:t>
                  </w:r>
                </w:p>
              </w:tc>
              <w:tc>
                <w:tcPr>
                  <w:tcW w:w="838" w:type="pct"/>
                  <w:tcBorders>
                    <w:top w:val="nil"/>
                    <w:left w:val="nil"/>
                    <w:bottom w:val="single" w:sz="4" w:space="0" w:color="000000"/>
                    <w:right w:val="single" w:sz="8" w:space="0" w:color="000000"/>
                  </w:tcBorders>
                  <w:shd w:val="clear" w:color="000000" w:fill="D9D9D9"/>
                  <w:vAlign w:val="center"/>
                  <w:hideMark/>
                </w:tcPr>
                <w:p w14:paraId="36A8BB2D" w14:textId="77777777" w:rsidR="001274F8" w:rsidRPr="000B297D" w:rsidRDefault="001274F8" w:rsidP="005B7D93">
                  <w:pPr>
                    <w:jc w:val="center"/>
                    <w:rPr>
                      <w:rFonts w:ascii="Century Gothic" w:hAnsi="Century Gothic" w:cs="Times New Roman"/>
                      <w:b/>
                      <w:bCs/>
                      <w:color w:val="000000"/>
                      <w:sz w:val="14"/>
                      <w:szCs w:val="14"/>
                      <w:lang w:val="es-MX" w:eastAsia="es-MX"/>
                    </w:rPr>
                  </w:pPr>
                  <w:r w:rsidRPr="000B297D">
                    <w:rPr>
                      <w:rFonts w:ascii="Century Gothic" w:hAnsi="Century Gothic" w:cs="Times New Roman"/>
                      <w:b/>
                      <w:bCs/>
                      <w:color w:val="000000"/>
                      <w:sz w:val="14"/>
                      <w:szCs w:val="14"/>
                      <w:lang w:val="es-MX" w:eastAsia="es-MX"/>
                    </w:rPr>
                    <w:t>$2.720.105</w:t>
                  </w:r>
                </w:p>
              </w:tc>
            </w:tr>
            <w:tr w:rsidR="001274F8" w:rsidRPr="000B297D" w14:paraId="0A94AE5B" w14:textId="77777777" w:rsidTr="005B7D93">
              <w:trPr>
                <w:trHeight w:val="123"/>
              </w:trPr>
              <w:tc>
                <w:tcPr>
                  <w:tcW w:w="270" w:type="pct"/>
                  <w:tcBorders>
                    <w:top w:val="nil"/>
                    <w:left w:val="single" w:sz="8" w:space="0" w:color="000000"/>
                    <w:bottom w:val="single" w:sz="4" w:space="0" w:color="000000"/>
                    <w:right w:val="nil"/>
                  </w:tcBorders>
                  <w:shd w:val="clear" w:color="auto" w:fill="auto"/>
                  <w:noWrap/>
                  <w:vAlign w:val="center"/>
                  <w:hideMark/>
                </w:tcPr>
                <w:p w14:paraId="5B99AA9E" w14:textId="77777777" w:rsidR="001274F8" w:rsidRPr="000B297D" w:rsidRDefault="001274F8" w:rsidP="005B7D93">
                  <w:pPr>
                    <w:jc w:val="center"/>
                    <w:rPr>
                      <w:rFonts w:ascii="Century Gothic" w:hAnsi="Century Gothic" w:cs="Times New Roman"/>
                      <w:b/>
                      <w:bCs/>
                      <w:color w:val="000000"/>
                      <w:sz w:val="14"/>
                      <w:szCs w:val="14"/>
                      <w:lang w:val="es-MX" w:eastAsia="es-MX"/>
                    </w:rPr>
                  </w:pPr>
                  <w:r w:rsidRPr="000B297D">
                    <w:rPr>
                      <w:rFonts w:ascii="Century Gothic" w:hAnsi="Century Gothic" w:cs="Times New Roman"/>
                      <w:b/>
                      <w:bCs/>
                      <w:color w:val="000000"/>
                      <w:sz w:val="14"/>
                      <w:szCs w:val="14"/>
                      <w:lang w:val="es-MX" w:eastAsia="es-MX"/>
                    </w:rPr>
                    <w:t>9</w:t>
                  </w:r>
                </w:p>
              </w:tc>
              <w:tc>
                <w:tcPr>
                  <w:tcW w:w="2247" w:type="pct"/>
                  <w:tcBorders>
                    <w:top w:val="nil"/>
                    <w:left w:val="single" w:sz="8" w:space="0" w:color="000000"/>
                    <w:bottom w:val="single" w:sz="4" w:space="0" w:color="000000"/>
                    <w:right w:val="nil"/>
                  </w:tcBorders>
                  <w:shd w:val="clear" w:color="auto" w:fill="auto"/>
                  <w:vAlign w:val="center"/>
                  <w:hideMark/>
                </w:tcPr>
                <w:p w14:paraId="31334C9D" w14:textId="77777777" w:rsidR="001274F8" w:rsidRPr="000B297D" w:rsidRDefault="001274F8" w:rsidP="005B7D93">
                  <w:pPr>
                    <w:jc w:val="center"/>
                    <w:rPr>
                      <w:rFonts w:ascii="Century Gothic" w:hAnsi="Century Gothic" w:cs="Times New Roman"/>
                      <w:b/>
                      <w:bCs/>
                      <w:color w:val="000000"/>
                      <w:sz w:val="14"/>
                      <w:szCs w:val="14"/>
                      <w:lang w:val="es-MX" w:eastAsia="es-MX"/>
                    </w:rPr>
                  </w:pPr>
                  <w:r w:rsidRPr="000B297D">
                    <w:rPr>
                      <w:rFonts w:ascii="Century Gothic" w:hAnsi="Century Gothic" w:cs="Times New Roman"/>
                      <w:b/>
                      <w:bCs/>
                      <w:color w:val="000000"/>
                      <w:sz w:val="14"/>
                      <w:szCs w:val="14"/>
                      <w:lang w:val="es-MX" w:eastAsia="es-MX"/>
                    </w:rPr>
                    <w:t>MEJORAMIENTO MULTICANCHA Y ÁREA VERDE DIEGO GARCÍA, SAN BERNARDO</w:t>
                  </w:r>
                </w:p>
              </w:tc>
              <w:tc>
                <w:tcPr>
                  <w:tcW w:w="787" w:type="pct"/>
                  <w:tcBorders>
                    <w:top w:val="nil"/>
                    <w:left w:val="single" w:sz="8" w:space="0" w:color="auto"/>
                    <w:bottom w:val="single" w:sz="4" w:space="0" w:color="auto"/>
                    <w:right w:val="single" w:sz="8" w:space="0" w:color="auto"/>
                  </w:tcBorders>
                  <w:shd w:val="clear" w:color="auto" w:fill="auto"/>
                  <w:noWrap/>
                  <w:vAlign w:val="center"/>
                  <w:hideMark/>
                </w:tcPr>
                <w:p w14:paraId="180EEC05" w14:textId="77777777" w:rsidR="001274F8" w:rsidRPr="000B297D" w:rsidRDefault="001274F8" w:rsidP="005B7D93">
                  <w:pPr>
                    <w:jc w:val="center"/>
                    <w:rPr>
                      <w:rFonts w:ascii="Century Gothic" w:hAnsi="Century Gothic" w:cs="Times New Roman"/>
                      <w:b/>
                      <w:color w:val="000000"/>
                      <w:sz w:val="14"/>
                      <w:szCs w:val="14"/>
                      <w:lang w:val="es-MX" w:eastAsia="es-MX"/>
                    </w:rPr>
                  </w:pPr>
                  <w:r w:rsidRPr="000B297D">
                    <w:rPr>
                      <w:rFonts w:ascii="Century Gothic" w:hAnsi="Century Gothic" w:cs="Times New Roman"/>
                      <w:b/>
                      <w:color w:val="000000"/>
                      <w:sz w:val="14"/>
                      <w:szCs w:val="14"/>
                      <w:lang w:val="es-MX" w:eastAsia="es-MX"/>
                    </w:rPr>
                    <w:t>40042148-0</w:t>
                  </w:r>
                </w:p>
              </w:tc>
              <w:tc>
                <w:tcPr>
                  <w:tcW w:w="858" w:type="pct"/>
                  <w:tcBorders>
                    <w:top w:val="nil"/>
                    <w:left w:val="nil"/>
                    <w:bottom w:val="single" w:sz="4" w:space="0" w:color="000000"/>
                    <w:right w:val="single" w:sz="8" w:space="0" w:color="000000"/>
                  </w:tcBorders>
                  <w:shd w:val="clear" w:color="auto" w:fill="auto"/>
                  <w:vAlign w:val="center"/>
                  <w:hideMark/>
                </w:tcPr>
                <w:p w14:paraId="0F812C26" w14:textId="77777777" w:rsidR="001274F8" w:rsidRPr="000B297D" w:rsidRDefault="001274F8" w:rsidP="005B7D93">
                  <w:pPr>
                    <w:jc w:val="center"/>
                    <w:rPr>
                      <w:rFonts w:ascii="Century Gothic" w:hAnsi="Century Gothic" w:cs="Times New Roman"/>
                      <w:b/>
                      <w:color w:val="000000"/>
                      <w:sz w:val="14"/>
                      <w:szCs w:val="14"/>
                      <w:lang w:val="es-MX" w:eastAsia="es-MX"/>
                    </w:rPr>
                  </w:pPr>
                  <w:r w:rsidRPr="000B297D">
                    <w:rPr>
                      <w:rFonts w:ascii="Century Gothic" w:hAnsi="Century Gothic" w:cs="Times New Roman"/>
                      <w:b/>
                      <w:color w:val="000000"/>
                      <w:sz w:val="14"/>
                      <w:szCs w:val="14"/>
                      <w:lang w:val="es-MX" w:eastAsia="es-MX"/>
                    </w:rPr>
                    <w:t>$133.559.773</w:t>
                  </w:r>
                </w:p>
              </w:tc>
              <w:tc>
                <w:tcPr>
                  <w:tcW w:w="838" w:type="pct"/>
                  <w:tcBorders>
                    <w:top w:val="nil"/>
                    <w:left w:val="nil"/>
                    <w:bottom w:val="single" w:sz="4" w:space="0" w:color="000000"/>
                    <w:right w:val="single" w:sz="8" w:space="0" w:color="000000"/>
                  </w:tcBorders>
                  <w:shd w:val="clear" w:color="000000" w:fill="D9D9D9"/>
                  <w:vAlign w:val="center"/>
                  <w:hideMark/>
                </w:tcPr>
                <w:p w14:paraId="69876759" w14:textId="77777777" w:rsidR="001274F8" w:rsidRPr="000B297D" w:rsidRDefault="001274F8" w:rsidP="005B7D93">
                  <w:pPr>
                    <w:jc w:val="center"/>
                    <w:rPr>
                      <w:rFonts w:ascii="Century Gothic" w:hAnsi="Century Gothic" w:cs="Times New Roman"/>
                      <w:b/>
                      <w:bCs/>
                      <w:color w:val="000000"/>
                      <w:sz w:val="14"/>
                      <w:szCs w:val="14"/>
                      <w:lang w:val="es-MX" w:eastAsia="es-MX"/>
                    </w:rPr>
                  </w:pPr>
                  <w:r w:rsidRPr="000B297D">
                    <w:rPr>
                      <w:rFonts w:ascii="Century Gothic" w:hAnsi="Century Gothic" w:cs="Times New Roman"/>
                      <w:b/>
                      <w:bCs/>
                      <w:color w:val="000000"/>
                      <w:sz w:val="14"/>
                      <w:szCs w:val="14"/>
                      <w:lang w:val="es-MX" w:eastAsia="es-MX"/>
                    </w:rPr>
                    <w:t>$2.671.195</w:t>
                  </w:r>
                </w:p>
              </w:tc>
            </w:tr>
            <w:tr w:rsidR="001274F8" w:rsidRPr="000B297D" w14:paraId="35061716" w14:textId="77777777" w:rsidTr="005B7D93">
              <w:trPr>
                <w:trHeight w:val="122"/>
              </w:trPr>
              <w:tc>
                <w:tcPr>
                  <w:tcW w:w="270" w:type="pct"/>
                  <w:tcBorders>
                    <w:top w:val="nil"/>
                    <w:left w:val="single" w:sz="8" w:space="0" w:color="000000"/>
                    <w:bottom w:val="single" w:sz="4" w:space="0" w:color="000000"/>
                    <w:right w:val="nil"/>
                  </w:tcBorders>
                  <w:shd w:val="clear" w:color="auto" w:fill="auto"/>
                  <w:noWrap/>
                  <w:vAlign w:val="center"/>
                  <w:hideMark/>
                </w:tcPr>
                <w:p w14:paraId="04F1978D" w14:textId="77777777" w:rsidR="001274F8" w:rsidRPr="000B297D" w:rsidRDefault="001274F8" w:rsidP="005B7D93">
                  <w:pPr>
                    <w:jc w:val="center"/>
                    <w:rPr>
                      <w:rFonts w:ascii="Century Gothic" w:hAnsi="Century Gothic" w:cs="Times New Roman"/>
                      <w:b/>
                      <w:bCs/>
                      <w:color w:val="000000"/>
                      <w:sz w:val="14"/>
                      <w:szCs w:val="14"/>
                      <w:lang w:val="es-MX" w:eastAsia="es-MX"/>
                    </w:rPr>
                  </w:pPr>
                  <w:r w:rsidRPr="000B297D">
                    <w:rPr>
                      <w:rFonts w:ascii="Century Gothic" w:hAnsi="Century Gothic" w:cs="Times New Roman"/>
                      <w:b/>
                      <w:bCs/>
                      <w:color w:val="000000"/>
                      <w:sz w:val="14"/>
                      <w:szCs w:val="14"/>
                      <w:lang w:val="es-MX" w:eastAsia="es-MX"/>
                    </w:rPr>
                    <w:t>10</w:t>
                  </w:r>
                </w:p>
              </w:tc>
              <w:tc>
                <w:tcPr>
                  <w:tcW w:w="2247" w:type="pct"/>
                  <w:tcBorders>
                    <w:top w:val="nil"/>
                    <w:left w:val="single" w:sz="8" w:space="0" w:color="000000"/>
                    <w:bottom w:val="single" w:sz="4" w:space="0" w:color="000000"/>
                    <w:right w:val="nil"/>
                  </w:tcBorders>
                  <w:shd w:val="clear" w:color="auto" w:fill="auto"/>
                  <w:vAlign w:val="center"/>
                  <w:hideMark/>
                </w:tcPr>
                <w:p w14:paraId="434FC26E" w14:textId="77777777" w:rsidR="001274F8" w:rsidRPr="000B297D" w:rsidRDefault="001274F8" w:rsidP="005B7D93">
                  <w:pPr>
                    <w:jc w:val="center"/>
                    <w:rPr>
                      <w:rFonts w:ascii="Century Gothic" w:hAnsi="Century Gothic" w:cs="Times New Roman"/>
                      <w:b/>
                      <w:bCs/>
                      <w:color w:val="000000"/>
                      <w:sz w:val="14"/>
                      <w:szCs w:val="14"/>
                      <w:lang w:val="es-MX" w:eastAsia="es-MX"/>
                    </w:rPr>
                  </w:pPr>
                  <w:r w:rsidRPr="000B297D">
                    <w:rPr>
                      <w:rFonts w:ascii="Century Gothic" w:hAnsi="Century Gothic" w:cs="Times New Roman"/>
                      <w:b/>
                      <w:bCs/>
                      <w:color w:val="000000"/>
                      <w:sz w:val="14"/>
                      <w:szCs w:val="14"/>
                      <w:lang w:val="es-MX" w:eastAsia="es-MX"/>
                    </w:rPr>
                    <w:t>MEJORAMIENTO PLAZA ANTONIO DE AZOCAR, SAN BERNARDO</w:t>
                  </w:r>
                </w:p>
              </w:tc>
              <w:tc>
                <w:tcPr>
                  <w:tcW w:w="787" w:type="pct"/>
                  <w:tcBorders>
                    <w:top w:val="nil"/>
                    <w:left w:val="single" w:sz="8" w:space="0" w:color="auto"/>
                    <w:bottom w:val="single" w:sz="4" w:space="0" w:color="auto"/>
                    <w:right w:val="single" w:sz="8" w:space="0" w:color="auto"/>
                  </w:tcBorders>
                  <w:shd w:val="clear" w:color="auto" w:fill="auto"/>
                  <w:noWrap/>
                  <w:vAlign w:val="center"/>
                  <w:hideMark/>
                </w:tcPr>
                <w:p w14:paraId="65E2D75E" w14:textId="77777777" w:rsidR="001274F8" w:rsidRPr="000B297D" w:rsidRDefault="001274F8" w:rsidP="005B7D93">
                  <w:pPr>
                    <w:jc w:val="center"/>
                    <w:rPr>
                      <w:rFonts w:ascii="Century Gothic" w:hAnsi="Century Gothic" w:cs="Times New Roman"/>
                      <w:b/>
                      <w:color w:val="000000"/>
                      <w:sz w:val="14"/>
                      <w:szCs w:val="14"/>
                      <w:lang w:val="es-MX" w:eastAsia="es-MX"/>
                    </w:rPr>
                  </w:pPr>
                  <w:r w:rsidRPr="000B297D">
                    <w:rPr>
                      <w:rFonts w:ascii="Century Gothic" w:hAnsi="Century Gothic" w:cs="Times New Roman"/>
                      <w:b/>
                      <w:color w:val="000000"/>
                      <w:sz w:val="14"/>
                      <w:szCs w:val="14"/>
                      <w:lang w:val="es-MX" w:eastAsia="es-MX"/>
                    </w:rPr>
                    <w:t>40042134-0</w:t>
                  </w:r>
                </w:p>
              </w:tc>
              <w:tc>
                <w:tcPr>
                  <w:tcW w:w="858" w:type="pct"/>
                  <w:tcBorders>
                    <w:top w:val="nil"/>
                    <w:left w:val="nil"/>
                    <w:bottom w:val="single" w:sz="4" w:space="0" w:color="000000"/>
                    <w:right w:val="single" w:sz="8" w:space="0" w:color="000000"/>
                  </w:tcBorders>
                  <w:shd w:val="clear" w:color="auto" w:fill="auto"/>
                  <w:vAlign w:val="center"/>
                  <w:hideMark/>
                </w:tcPr>
                <w:p w14:paraId="4A6D1015" w14:textId="77777777" w:rsidR="001274F8" w:rsidRPr="000B297D" w:rsidRDefault="001274F8" w:rsidP="005B7D93">
                  <w:pPr>
                    <w:jc w:val="center"/>
                    <w:rPr>
                      <w:rFonts w:ascii="Century Gothic" w:hAnsi="Century Gothic" w:cs="Times New Roman"/>
                      <w:b/>
                      <w:color w:val="000000"/>
                      <w:sz w:val="14"/>
                      <w:szCs w:val="14"/>
                      <w:lang w:val="es-MX" w:eastAsia="es-MX"/>
                    </w:rPr>
                  </w:pPr>
                  <w:r w:rsidRPr="000B297D">
                    <w:rPr>
                      <w:rFonts w:ascii="Century Gothic" w:hAnsi="Century Gothic" w:cs="Times New Roman"/>
                      <w:b/>
                      <w:color w:val="000000"/>
                      <w:sz w:val="14"/>
                      <w:szCs w:val="14"/>
                      <w:lang w:val="es-MX" w:eastAsia="es-MX"/>
                    </w:rPr>
                    <w:t>$135.462.082</w:t>
                  </w:r>
                </w:p>
              </w:tc>
              <w:tc>
                <w:tcPr>
                  <w:tcW w:w="838" w:type="pct"/>
                  <w:tcBorders>
                    <w:top w:val="nil"/>
                    <w:left w:val="nil"/>
                    <w:bottom w:val="single" w:sz="4" w:space="0" w:color="000000"/>
                    <w:right w:val="single" w:sz="8" w:space="0" w:color="000000"/>
                  </w:tcBorders>
                  <w:shd w:val="clear" w:color="000000" w:fill="D9D9D9"/>
                  <w:vAlign w:val="center"/>
                  <w:hideMark/>
                </w:tcPr>
                <w:p w14:paraId="550ED4C9" w14:textId="77777777" w:rsidR="001274F8" w:rsidRPr="000B297D" w:rsidRDefault="001274F8" w:rsidP="005B7D93">
                  <w:pPr>
                    <w:jc w:val="center"/>
                    <w:rPr>
                      <w:rFonts w:ascii="Century Gothic" w:hAnsi="Century Gothic" w:cs="Times New Roman"/>
                      <w:b/>
                      <w:bCs/>
                      <w:color w:val="000000"/>
                      <w:sz w:val="14"/>
                      <w:szCs w:val="14"/>
                      <w:lang w:val="es-MX" w:eastAsia="es-MX"/>
                    </w:rPr>
                  </w:pPr>
                  <w:r w:rsidRPr="000B297D">
                    <w:rPr>
                      <w:rFonts w:ascii="Century Gothic" w:hAnsi="Century Gothic" w:cs="Times New Roman"/>
                      <w:b/>
                      <w:bCs/>
                      <w:color w:val="000000"/>
                      <w:sz w:val="14"/>
                      <w:szCs w:val="14"/>
                      <w:lang w:val="es-MX" w:eastAsia="es-MX"/>
                    </w:rPr>
                    <w:t>$2.709.242</w:t>
                  </w:r>
                </w:p>
              </w:tc>
            </w:tr>
            <w:tr w:rsidR="001274F8" w:rsidRPr="000B297D" w14:paraId="2B862FCB" w14:textId="77777777" w:rsidTr="005B7D93">
              <w:trPr>
                <w:trHeight w:val="120"/>
              </w:trPr>
              <w:tc>
                <w:tcPr>
                  <w:tcW w:w="270" w:type="pct"/>
                  <w:tcBorders>
                    <w:top w:val="nil"/>
                    <w:left w:val="single" w:sz="8" w:space="0" w:color="000000"/>
                    <w:bottom w:val="single" w:sz="4" w:space="0" w:color="000000"/>
                    <w:right w:val="nil"/>
                  </w:tcBorders>
                  <w:shd w:val="clear" w:color="auto" w:fill="auto"/>
                  <w:noWrap/>
                  <w:vAlign w:val="center"/>
                  <w:hideMark/>
                </w:tcPr>
                <w:p w14:paraId="45B06854" w14:textId="77777777" w:rsidR="001274F8" w:rsidRPr="000B297D" w:rsidRDefault="001274F8" w:rsidP="005B7D93">
                  <w:pPr>
                    <w:jc w:val="center"/>
                    <w:rPr>
                      <w:rFonts w:ascii="Century Gothic" w:hAnsi="Century Gothic" w:cs="Times New Roman"/>
                      <w:b/>
                      <w:bCs/>
                      <w:color w:val="000000"/>
                      <w:sz w:val="14"/>
                      <w:szCs w:val="14"/>
                      <w:lang w:val="es-MX" w:eastAsia="es-MX"/>
                    </w:rPr>
                  </w:pPr>
                  <w:r w:rsidRPr="000B297D">
                    <w:rPr>
                      <w:rFonts w:ascii="Century Gothic" w:hAnsi="Century Gothic" w:cs="Times New Roman"/>
                      <w:b/>
                      <w:bCs/>
                      <w:color w:val="000000"/>
                      <w:sz w:val="14"/>
                      <w:szCs w:val="14"/>
                      <w:lang w:val="es-MX" w:eastAsia="es-MX"/>
                    </w:rPr>
                    <w:t>11</w:t>
                  </w:r>
                </w:p>
              </w:tc>
              <w:tc>
                <w:tcPr>
                  <w:tcW w:w="2247" w:type="pct"/>
                  <w:tcBorders>
                    <w:top w:val="nil"/>
                    <w:left w:val="single" w:sz="8" w:space="0" w:color="000000"/>
                    <w:bottom w:val="single" w:sz="4" w:space="0" w:color="000000"/>
                    <w:right w:val="nil"/>
                  </w:tcBorders>
                  <w:shd w:val="clear" w:color="auto" w:fill="auto"/>
                  <w:vAlign w:val="center"/>
                  <w:hideMark/>
                </w:tcPr>
                <w:p w14:paraId="1B9F4758" w14:textId="77777777" w:rsidR="001274F8" w:rsidRPr="000B297D" w:rsidRDefault="001274F8" w:rsidP="005B7D93">
                  <w:pPr>
                    <w:jc w:val="center"/>
                    <w:rPr>
                      <w:rFonts w:ascii="Century Gothic" w:hAnsi="Century Gothic" w:cs="Times New Roman"/>
                      <w:b/>
                      <w:bCs/>
                      <w:color w:val="000000"/>
                      <w:sz w:val="14"/>
                      <w:szCs w:val="14"/>
                      <w:lang w:val="es-MX" w:eastAsia="es-MX"/>
                    </w:rPr>
                  </w:pPr>
                  <w:r w:rsidRPr="000B297D">
                    <w:rPr>
                      <w:rFonts w:ascii="Century Gothic" w:hAnsi="Century Gothic" w:cs="Times New Roman"/>
                      <w:b/>
                      <w:bCs/>
                      <w:color w:val="000000"/>
                      <w:sz w:val="14"/>
                      <w:szCs w:val="14"/>
                      <w:lang w:val="es-MX" w:eastAsia="es-MX"/>
                    </w:rPr>
                    <w:t>REFUERZO ILUMINACIÓN Y MEJORAMIENTO ÁREAS VERDES VILLA ANGUITA NORTE, SAN BERNARDO</w:t>
                  </w:r>
                </w:p>
              </w:tc>
              <w:tc>
                <w:tcPr>
                  <w:tcW w:w="787" w:type="pct"/>
                  <w:tcBorders>
                    <w:top w:val="nil"/>
                    <w:left w:val="single" w:sz="8" w:space="0" w:color="auto"/>
                    <w:bottom w:val="single" w:sz="4" w:space="0" w:color="auto"/>
                    <w:right w:val="single" w:sz="8" w:space="0" w:color="auto"/>
                  </w:tcBorders>
                  <w:shd w:val="clear" w:color="auto" w:fill="auto"/>
                  <w:noWrap/>
                  <w:vAlign w:val="center"/>
                  <w:hideMark/>
                </w:tcPr>
                <w:p w14:paraId="4880B2DD" w14:textId="77777777" w:rsidR="001274F8" w:rsidRPr="000B297D" w:rsidRDefault="001274F8" w:rsidP="005B7D93">
                  <w:pPr>
                    <w:jc w:val="center"/>
                    <w:rPr>
                      <w:rFonts w:ascii="Century Gothic" w:hAnsi="Century Gothic" w:cs="Times New Roman"/>
                      <w:b/>
                      <w:color w:val="000000"/>
                      <w:sz w:val="14"/>
                      <w:szCs w:val="14"/>
                      <w:lang w:val="es-MX" w:eastAsia="es-MX"/>
                    </w:rPr>
                  </w:pPr>
                  <w:r w:rsidRPr="000B297D">
                    <w:rPr>
                      <w:rFonts w:ascii="Century Gothic" w:hAnsi="Century Gothic" w:cs="Times New Roman"/>
                      <w:b/>
                      <w:color w:val="000000"/>
                      <w:sz w:val="14"/>
                      <w:szCs w:val="14"/>
                      <w:lang w:val="es-MX" w:eastAsia="es-MX"/>
                    </w:rPr>
                    <w:t>40042144-0</w:t>
                  </w:r>
                </w:p>
              </w:tc>
              <w:tc>
                <w:tcPr>
                  <w:tcW w:w="858" w:type="pct"/>
                  <w:tcBorders>
                    <w:top w:val="nil"/>
                    <w:left w:val="nil"/>
                    <w:bottom w:val="single" w:sz="4" w:space="0" w:color="000000"/>
                    <w:right w:val="single" w:sz="8" w:space="0" w:color="000000"/>
                  </w:tcBorders>
                  <w:shd w:val="clear" w:color="auto" w:fill="auto"/>
                  <w:vAlign w:val="center"/>
                  <w:hideMark/>
                </w:tcPr>
                <w:p w14:paraId="0C5AB576" w14:textId="77777777" w:rsidR="001274F8" w:rsidRPr="000B297D" w:rsidRDefault="001274F8" w:rsidP="005B7D93">
                  <w:pPr>
                    <w:jc w:val="center"/>
                    <w:rPr>
                      <w:rFonts w:ascii="Century Gothic" w:hAnsi="Century Gothic" w:cs="Times New Roman"/>
                      <w:b/>
                      <w:color w:val="000000"/>
                      <w:sz w:val="14"/>
                      <w:szCs w:val="14"/>
                      <w:lang w:val="es-MX" w:eastAsia="es-MX"/>
                    </w:rPr>
                  </w:pPr>
                  <w:r w:rsidRPr="000B297D">
                    <w:rPr>
                      <w:rFonts w:ascii="Century Gothic" w:hAnsi="Century Gothic" w:cs="Times New Roman"/>
                      <w:b/>
                      <w:color w:val="000000"/>
                      <w:sz w:val="14"/>
                      <w:szCs w:val="14"/>
                      <w:lang w:val="es-MX" w:eastAsia="es-MX"/>
                    </w:rPr>
                    <w:t>$136.000.000</w:t>
                  </w:r>
                </w:p>
              </w:tc>
              <w:tc>
                <w:tcPr>
                  <w:tcW w:w="838" w:type="pct"/>
                  <w:tcBorders>
                    <w:top w:val="nil"/>
                    <w:left w:val="nil"/>
                    <w:bottom w:val="single" w:sz="4" w:space="0" w:color="000000"/>
                    <w:right w:val="single" w:sz="8" w:space="0" w:color="000000"/>
                  </w:tcBorders>
                  <w:shd w:val="clear" w:color="000000" w:fill="D9D9D9"/>
                  <w:vAlign w:val="center"/>
                  <w:hideMark/>
                </w:tcPr>
                <w:p w14:paraId="0EF015EF" w14:textId="77777777" w:rsidR="001274F8" w:rsidRPr="000B297D" w:rsidRDefault="001274F8" w:rsidP="005B7D93">
                  <w:pPr>
                    <w:jc w:val="center"/>
                    <w:rPr>
                      <w:rFonts w:ascii="Century Gothic" w:hAnsi="Century Gothic" w:cs="Times New Roman"/>
                      <w:b/>
                      <w:bCs/>
                      <w:color w:val="000000"/>
                      <w:sz w:val="14"/>
                      <w:szCs w:val="14"/>
                      <w:lang w:val="es-MX" w:eastAsia="es-MX"/>
                    </w:rPr>
                  </w:pPr>
                  <w:r w:rsidRPr="000B297D">
                    <w:rPr>
                      <w:rFonts w:ascii="Century Gothic" w:hAnsi="Century Gothic" w:cs="Times New Roman"/>
                      <w:b/>
                      <w:bCs/>
                      <w:color w:val="000000"/>
                      <w:sz w:val="14"/>
                      <w:szCs w:val="14"/>
                      <w:lang w:val="es-MX" w:eastAsia="es-MX"/>
                    </w:rPr>
                    <w:t>$2.720.000</w:t>
                  </w:r>
                </w:p>
              </w:tc>
            </w:tr>
            <w:tr w:rsidR="001274F8" w:rsidRPr="000B297D" w14:paraId="76955263" w14:textId="77777777" w:rsidTr="005B7D93">
              <w:trPr>
                <w:trHeight w:val="122"/>
              </w:trPr>
              <w:tc>
                <w:tcPr>
                  <w:tcW w:w="270" w:type="pct"/>
                  <w:tcBorders>
                    <w:top w:val="nil"/>
                    <w:left w:val="single" w:sz="8" w:space="0" w:color="000000"/>
                    <w:bottom w:val="single" w:sz="4" w:space="0" w:color="000000"/>
                    <w:right w:val="nil"/>
                  </w:tcBorders>
                  <w:shd w:val="clear" w:color="auto" w:fill="auto"/>
                  <w:noWrap/>
                  <w:vAlign w:val="center"/>
                  <w:hideMark/>
                </w:tcPr>
                <w:p w14:paraId="55E43A8A" w14:textId="77777777" w:rsidR="001274F8" w:rsidRPr="000B297D" w:rsidRDefault="001274F8" w:rsidP="005B7D93">
                  <w:pPr>
                    <w:jc w:val="center"/>
                    <w:rPr>
                      <w:rFonts w:ascii="Century Gothic" w:hAnsi="Century Gothic" w:cs="Times New Roman"/>
                      <w:b/>
                      <w:bCs/>
                      <w:color w:val="000000"/>
                      <w:sz w:val="14"/>
                      <w:szCs w:val="14"/>
                      <w:lang w:val="es-MX" w:eastAsia="es-MX"/>
                    </w:rPr>
                  </w:pPr>
                  <w:r w:rsidRPr="000B297D">
                    <w:rPr>
                      <w:rFonts w:ascii="Century Gothic" w:hAnsi="Century Gothic" w:cs="Times New Roman"/>
                      <w:b/>
                      <w:bCs/>
                      <w:color w:val="000000"/>
                      <w:sz w:val="14"/>
                      <w:szCs w:val="14"/>
                      <w:lang w:val="es-MX" w:eastAsia="es-MX"/>
                    </w:rPr>
                    <w:t>12</w:t>
                  </w:r>
                </w:p>
              </w:tc>
              <w:tc>
                <w:tcPr>
                  <w:tcW w:w="2247" w:type="pct"/>
                  <w:tcBorders>
                    <w:top w:val="nil"/>
                    <w:left w:val="single" w:sz="8" w:space="0" w:color="000000"/>
                    <w:bottom w:val="single" w:sz="4" w:space="0" w:color="000000"/>
                    <w:right w:val="nil"/>
                  </w:tcBorders>
                  <w:shd w:val="clear" w:color="auto" w:fill="auto"/>
                  <w:vAlign w:val="center"/>
                  <w:hideMark/>
                </w:tcPr>
                <w:p w14:paraId="2FA69806" w14:textId="77777777" w:rsidR="001274F8" w:rsidRPr="000B297D" w:rsidRDefault="001274F8" w:rsidP="005B7D93">
                  <w:pPr>
                    <w:jc w:val="center"/>
                    <w:rPr>
                      <w:rFonts w:ascii="Century Gothic" w:hAnsi="Century Gothic" w:cs="Times New Roman"/>
                      <w:b/>
                      <w:bCs/>
                      <w:color w:val="000000"/>
                      <w:sz w:val="14"/>
                      <w:szCs w:val="14"/>
                      <w:lang w:val="es-MX" w:eastAsia="es-MX"/>
                    </w:rPr>
                  </w:pPr>
                  <w:r w:rsidRPr="000B297D">
                    <w:rPr>
                      <w:rFonts w:ascii="Century Gothic" w:hAnsi="Century Gothic" w:cs="Times New Roman"/>
                      <w:b/>
                      <w:bCs/>
                      <w:color w:val="000000"/>
                      <w:sz w:val="14"/>
                      <w:szCs w:val="14"/>
                      <w:lang w:val="es-MX" w:eastAsia="es-MX"/>
                    </w:rPr>
                    <w:t>REFUERZO ILUMINACIÓN Y MEJORAMIENTO ÁREAS VERDES VILLA ANGUITA SUR, SAN BERNARDO</w:t>
                  </w:r>
                </w:p>
              </w:tc>
              <w:tc>
                <w:tcPr>
                  <w:tcW w:w="787" w:type="pct"/>
                  <w:tcBorders>
                    <w:top w:val="nil"/>
                    <w:left w:val="single" w:sz="8" w:space="0" w:color="auto"/>
                    <w:bottom w:val="single" w:sz="8" w:space="0" w:color="auto"/>
                    <w:right w:val="single" w:sz="8" w:space="0" w:color="auto"/>
                  </w:tcBorders>
                  <w:shd w:val="clear" w:color="auto" w:fill="auto"/>
                  <w:noWrap/>
                  <w:vAlign w:val="center"/>
                  <w:hideMark/>
                </w:tcPr>
                <w:p w14:paraId="2522FA7E" w14:textId="77777777" w:rsidR="001274F8" w:rsidRPr="000B297D" w:rsidRDefault="001274F8" w:rsidP="005B7D93">
                  <w:pPr>
                    <w:jc w:val="center"/>
                    <w:rPr>
                      <w:rFonts w:ascii="Century Gothic" w:hAnsi="Century Gothic" w:cs="Times New Roman"/>
                      <w:b/>
                      <w:color w:val="000000"/>
                      <w:sz w:val="14"/>
                      <w:szCs w:val="14"/>
                      <w:lang w:val="es-MX" w:eastAsia="es-MX"/>
                    </w:rPr>
                  </w:pPr>
                  <w:r w:rsidRPr="000B297D">
                    <w:rPr>
                      <w:rFonts w:ascii="Century Gothic" w:hAnsi="Century Gothic" w:cs="Times New Roman"/>
                      <w:b/>
                      <w:color w:val="000000"/>
                      <w:sz w:val="14"/>
                      <w:szCs w:val="14"/>
                      <w:lang w:val="es-MX" w:eastAsia="es-MX"/>
                    </w:rPr>
                    <w:t>40042147-0</w:t>
                  </w:r>
                </w:p>
              </w:tc>
              <w:tc>
                <w:tcPr>
                  <w:tcW w:w="858" w:type="pct"/>
                  <w:tcBorders>
                    <w:top w:val="nil"/>
                    <w:left w:val="nil"/>
                    <w:bottom w:val="single" w:sz="4" w:space="0" w:color="000000"/>
                    <w:right w:val="single" w:sz="8" w:space="0" w:color="000000"/>
                  </w:tcBorders>
                  <w:shd w:val="clear" w:color="auto" w:fill="auto"/>
                  <w:vAlign w:val="center"/>
                  <w:hideMark/>
                </w:tcPr>
                <w:p w14:paraId="49F08538" w14:textId="77777777" w:rsidR="001274F8" w:rsidRPr="000B297D" w:rsidRDefault="001274F8" w:rsidP="005B7D93">
                  <w:pPr>
                    <w:jc w:val="center"/>
                    <w:rPr>
                      <w:rFonts w:ascii="Century Gothic" w:hAnsi="Century Gothic" w:cs="Times New Roman"/>
                      <w:b/>
                      <w:color w:val="000000"/>
                      <w:sz w:val="14"/>
                      <w:szCs w:val="14"/>
                      <w:lang w:val="es-MX" w:eastAsia="es-MX"/>
                    </w:rPr>
                  </w:pPr>
                  <w:r w:rsidRPr="000B297D">
                    <w:rPr>
                      <w:rFonts w:ascii="Century Gothic" w:hAnsi="Century Gothic" w:cs="Times New Roman"/>
                      <w:b/>
                      <w:color w:val="000000"/>
                      <w:sz w:val="14"/>
                      <w:szCs w:val="14"/>
                      <w:lang w:val="es-MX" w:eastAsia="es-MX"/>
                    </w:rPr>
                    <w:t>$136.000.000</w:t>
                  </w:r>
                </w:p>
              </w:tc>
              <w:tc>
                <w:tcPr>
                  <w:tcW w:w="838" w:type="pct"/>
                  <w:tcBorders>
                    <w:top w:val="nil"/>
                    <w:left w:val="nil"/>
                    <w:bottom w:val="nil"/>
                    <w:right w:val="single" w:sz="8" w:space="0" w:color="000000"/>
                  </w:tcBorders>
                  <w:shd w:val="clear" w:color="000000" w:fill="D9D9D9"/>
                  <w:vAlign w:val="center"/>
                  <w:hideMark/>
                </w:tcPr>
                <w:p w14:paraId="2B33A031" w14:textId="77777777" w:rsidR="001274F8" w:rsidRPr="000B297D" w:rsidRDefault="001274F8" w:rsidP="005B7D93">
                  <w:pPr>
                    <w:jc w:val="center"/>
                    <w:rPr>
                      <w:rFonts w:ascii="Century Gothic" w:hAnsi="Century Gothic" w:cs="Times New Roman"/>
                      <w:b/>
                      <w:bCs/>
                      <w:color w:val="000000"/>
                      <w:sz w:val="14"/>
                      <w:szCs w:val="14"/>
                      <w:lang w:val="es-MX" w:eastAsia="es-MX"/>
                    </w:rPr>
                  </w:pPr>
                  <w:r w:rsidRPr="000B297D">
                    <w:rPr>
                      <w:rFonts w:ascii="Century Gothic" w:hAnsi="Century Gothic" w:cs="Times New Roman"/>
                      <w:b/>
                      <w:bCs/>
                      <w:color w:val="000000"/>
                      <w:sz w:val="14"/>
                      <w:szCs w:val="14"/>
                      <w:lang w:val="es-MX" w:eastAsia="es-MX"/>
                    </w:rPr>
                    <w:t>$2.720.000</w:t>
                  </w:r>
                </w:p>
              </w:tc>
            </w:tr>
            <w:tr w:rsidR="001274F8" w:rsidRPr="000B297D" w14:paraId="7BC0C2CD" w14:textId="77777777" w:rsidTr="005B7D93">
              <w:trPr>
                <w:trHeight w:val="456"/>
              </w:trPr>
              <w:tc>
                <w:tcPr>
                  <w:tcW w:w="270" w:type="pct"/>
                  <w:tcBorders>
                    <w:top w:val="nil"/>
                    <w:left w:val="nil"/>
                    <w:bottom w:val="nil"/>
                    <w:right w:val="nil"/>
                  </w:tcBorders>
                  <w:shd w:val="clear" w:color="auto" w:fill="auto"/>
                  <w:noWrap/>
                  <w:vAlign w:val="bottom"/>
                  <w:hideMark/>
                </w:tcPr>
                <w:p w14:paraId="598690F5" w14:textId="77777777" w:rsidR="001274F8" w:rsidRPr="000B297D" w:rsidRDefault="001274F8" w:rsidP="005B7D93">
                  <w:pPr>
                    <w:rPr>
                      <w:rFonts w:ascii="Century Gothic" w:hAnsi="Century Gothic" w:cs="Times New Roman"/>
                      <w:b/>
                      <w:color w:val="000000"/>
                      <w:sz w:val="14"/>
                      <w:szCs w:val="14"/>
                      <w:lang w:val="es-MX" w:eastAsia="es-MX"/>
                    </w:rPr>
                  </w:pPr>
                </w:p>
              </w:tc>
              <w:tc>
                <w:tcPr>
                  <w:tcW w:w="224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A73DD8C" w14:textId="77777777" w:rsidR="001274F8" w:rsidRPr="000B297D" w:rsidRDefault="001274F8" w:rsidP="005B7D93">
                  <w:pPr>
                    <w:jc w:val="center"/>
                    <w:rPr>
                      <w:rFonts w:ascii="Century Gothic" w:hAnsi="Century Gothic" w:cs="Times New Roman"/>
                      <w:b/>
                      <w:bCs/>
                      <w:color w:val="000000"/>
                      <w:sz w:val="14"/>
                      <w:szCs w:val="14"/>
                      <w:lang w:val="es-MX" w:eastAsia="es-MX"/>
                    </w:rPr>
                  </w:pPr>
                  <w:r w:rsidRPr="000B297D">
                    <w:rPr>
                      <w:rFonts w:ascii="Century Gothic" w:hAnsi="Century Gothic" w:cs="Times New Roman"/>
                      <w:b/>
                      <w:bCs/>
                      <w:color w:val="000000"/>
                      <w:sz w:val="14"/>
                      <w:szCs w:val="14"/>
                      <w:lang w:val="es-MX" w:eastAsia="es-MX"/>
                    </w:rPr>
                    <w:t>MONTO TOTAL</w:t>
                  </w:r>
                </w:p>
              </w:tc>
              <w:tc>
                <w:tcPr>
                  <w:tcW w:w="787" w:type="pct"/>
                  <w:tcBorders>
                    <w:top w:val="nil"/>
                    <w:left w:val="nil"/>
                    <w:bottom w:val="nil"/>
                    <w:right w:val="nil"/>
                  </w:tcBorders>
                  <w:shd w:val="clear" w:color="auto" w:fill="auto"/>
                  <w:noWrap/>
                  <w:vAlign w:val="bottom"/>
                  <w:hideMark/>
                </w:tcPr>
                <w:p w14:paraId="6A0715D4" w14:textId="77777777" w:rsidR="001274F8" w:rsidRPr="000B297D" w:rsidRDefault="001274F8" w:rsidP="005B7D93">
                  <w:pPr>
                    <w:rPr>
                      <w:rFonts w:ascii="Century Gothic" w:hAnsi="Century Gothic" w:cs="Times New Roman"/>
                      <w:b/>
                      <w:color w:val="000000"/>
                      <w:sz w:val="14"/>
                      <w:szCs w:val="14"/>
                      <w:lang w:val="es-MX" w:eastAsia="es-MX"/>
                    </w:rPr>
                  </w:pPr>
                </w:p>
              </w:tc>
              <w:tc>
                <w:tcPr>
                  <w:tcW w:w="85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CDD5B48" w14:textId="77777777" w:rsidR="001274F8" w:rsidRPr="000B297D" w:rsidRDefault="001274F8" w:rsidP="005B7D93">
                  <w:pPr>
                    <w:jc w:val="center"/>
                    <w:rPr>
                      <w:rFonts w:ascii="Century Gothic" w:hAnsi="Century Gothic" w:cs="Times New Roman"/>
                      <w:b/>
                      <w:bCs/>
                      <w:color w:val="000000"/>
                      <w:sz w:val="14"/>
                      <w:szCs w:val="14"/>
                      <w:lang w:val="es-MX" w:eastAsia="es-MX"/>
                    </w:rPr>
                  </w:pPr>
                  <w:r w:rsidRPr="000B297D">
                    <w:rPr>
                      <w:rFonts w:ascii="Century Gothic" w:hAnsi="Century Gothic" w:cs="Times New Roman"/>
                      <w:b/>
                      <w:bCs/>
                      <w:color w:val="000000"/>
                      <w:sz w:val="14"/>
                      <w:szCs w:val="14"/>
                      <w:lang w:val="es-MX" w:eastAsia="es-MX"/>
                    </w:rPr>
                    <w:t>$1.585.496.922</w:t>
                  </w:r>
                </w:p>
              </w:tc>
              <w:tc>
                <w:tcPr>
                  <w:tcW w:w="838" w:type="pct"/>
                  <w:tcBorders>
                    <w:top w:val="single" w:sz="8" w:space="0" w:color="auto"/>
                    <w:left w:val="nil"/>
                    <w:bottom w:val="single" w:sz="8" w:space="0" w:color="auto"/>
                    <w:right w:val="single" w:sz="8" w:space="0" w:color="auto"/>
                  </w:tcBorders>
                  <w:shd w:val="clear" w:color="000000" w:fill="D9D9D9"/>
                  <w:vAlign w:val="center"/>
                  <w:hideMark/>
                </w:tcPr>
                <w:p w14:paraId="430396E6" w14:textId="77777777" w:rsidR="001274F8" w:rsidRPr="000B297D" w:rsidRDefault="001274F8" w:rsidP="005B7D93">
                  <w:pPr>
                    <w:jc w:val="center"/>
                    <w:rPr>
                      <w:rFonts w:ascii="Century Gothic" w:hAnsi="Century Gothic" w:cs="Times New Roman"/>
                      <w:b/>
                      <w:bCs/>
                      <w:color w:val="000000"/>
                      <w:sz w:val="14"/>
                      <w:szCs w:val="14"/>
                      <w:lang w:val="es-MX" w:eastAsia="es-MX"/>
                    </w:rPr>
                  </w:pPr>
                  <w:r w:rsidRPr="000B297D">
                    <w:rPr>
                      <w:rFonts w:ascii="Century Gothic" w:hAnsi="Century Gothic" w:cs="Times New Roman"/>
                      <w:b/>
                      <w:bCs/>
                      <w:color w:val="000000"/>
                      <w:sz w:val="14"/>
                      <w:szCs w:val="14"/>
                      <w:lang w:val="es-MX" w:eastAsia="es-MX"/>
                    </w:rPr>
                    <w:t>$31.709.938</w:t>
                  </w:r>
                </w:p>
              </w:tc>
            </w:tr>
          </w:tbl>
          <w:p w14:paraId="2CFE3D17" w14:textId="77777777" w:rsidR="001274F8" w:rsidRDefault="001274F8" w:rsidP="005B7D93">
            <w:pPr>
              <w:suppressAutoHyphens/>
              <w:rPr>
                <w:rFonts w:ascii="Century Gothic" w:eastAsia="Times New Roman" w:hAnsi="Century Gothic" w:cs="Times New Roman"/>
                <w:b/>
                <w:spacing w:val="-3"/>
                <w:sz w:val="14"/>
                <w:szCs w:val="14"/>
                <w:lang w:eastAsia="es-ES"/>
              </w:rPr>
            </w:pPr>
          </w:p>
          <w:p w14:paraId="307A76B2" w14:textId="77777777" w:rsidR="001274F8" w:rsidRPr="00246CA0" w:rsidRDefault="001274F8" w:rsidP="005B7D93">
            <w:pPr>
              <w:pStyle w:val="Sinespaciado"/>
              <w:rPr>
                <w:rFonts w:ascii="Century Gothic" w:hAnsi="Century Gothic"/>
                <w:b/>
                <w:sz w:val="14"/>
                <w:szCs w:val="14"/>
                <w:lang w:val="es-MX" w:eastAsia="es-CL"/>
              </w:rPr>
            </w:pPr>
            <w:r w:rsidRPr="00246CA0">
              <w:rPr>
                <w:rFonts w:ascii="Century Gothic" w:hAnsi="Century Gothic"/>
                <w:b/>
                <w:sz w:val="14"/>
                <w:szCs w:val="14"/>
                <w:lang w:eastAsia="es-CL"/>
              </w:rPr>
              <w:t>Según Oficio Interno N° 1.007, de fecha 08 de septiembre de 2022, de la Secretaría Comunal de Planificación</w:t>
            </w:r>
            <w:r w:rsidRPr="00246CA0">
              <w:rPr>
                <w:rFonts w:ascii="Century Gothic" w:hAnsi="Century Gothic"/>
                <w:b/>
                <w:sz w:val="14"/>
                <w:szCs w:val="14"/>
                <w:lang w:val="es-MX"/>
              </w:rPr>
              <w:t>”.-</w:t>
            </w:r>
          </w:p>
          <w:p w14:paraId="65284E3F" w14:textId="77777777" w:rsidR="001274F8" w:rsidRPr="00246CA0" w:rsidRDefault="001274F8" w:rsidP="005B7D93">
            <w:pPr>
              <w:suppressAutoHyphens/>
              <w:rPr>
                <w:rFonts w:ascii="Century Gothic" w:eastAsia="Times New Roman" w:hAnsi="Century Gothic" w:cs="Times New Roman"/>
                <w:b/>
                <w:spacing w:val="-3"/>
                <w:sz w:val="14"/>
                <w:szCs w:val="14"/>
                <w:lang w:val="es-MX" w:eastAsia="es-ES"/>
              </w:rPr>
            </w:pPr>
          </w:p>
        </w:tc>
      </w:tr>
      <w:tr w:rsidR="001274F8" w14:paraId="4E21709B" w14:textId="77777777" w:rsidTr="005B7D93">
        <w:trPr>
          <w:trHeight w:val="202"/>
        </w:trPr>
        <w:tc>
          <w:tcPr>
            <w:tcW w:w="901" w:type="dxa"/>
          </w:tcPr>
          <w:p w14:paraId="264CD9A2" w14:textId="77777777" w:rsidR="001274F8" w:rsidRPr="00E81F66" w:rsidRDefault="001274F8" w:rsidP="005B7D93">
            <w:pPr>
              <w:suppressAutoHyphens/>
              <w:rPr>
                <w:rFonts w:ascii="Century Gothic" w:eastAsia="Times New Roman" w:hAnsi="Century Gothic" w:cs="Times New Roman"/>
                <w:b/>
                <w:spacing w:val="-3"/>
                <w:sz w:val="12"/>
                <w:szCs w:val="12"/>
                <w:lang w:eastAsia="es-ES"/>
              </w:rPr>
            </w:pPr>
            <w:r w:rsidRPr="00E81F66">
              <w:rPr>
                <w:rFonts w:ascii="Century Gothic" w:eastAsia="Times New Roman" w:hAnsi="Century Gothic" w:cs="Times New Roman"/>
                <w:b/>
                <w:spacing w:val="-3"/>
                <w:sz w:val="12"/>
                <w:szCs w:val="12"/>
                <w:lang w:eastAsia="es-ES"/>
              </w:rPr>
              <w:t>416</w:t>
            </w:r>
          </w:p>
        </w:tc>
        <w:tc>
          <w:tcPr>
            <w:tcW w:w="1127" w:type="dxa"/>
          </w:tcPr>
          <w:p w14:paraId="6D45EDE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13/09/2022</w:t>
            </w:r>
          </w:p>
        </w:tc>
        <w:tc>
          <w:tcPr>
            <w:tcW w:w="1033" w:type="dxa"/>
          </w:tcPr>
          <w:p w14:paraId="2EC4666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N°44</w:t>
            </w:r>
          </w:p>
        </w:tc>
        <w:tc>
          <w:tcPr>
            <w:tcW w:w="6545" w:type="dxa"/>
          </w:tcPr>
          <w:p w14:paraId="3F9A1D5E" w14:textId="77777777" w:rsidR="001274F8" w:rsidRPr="00301442" w:rsidRDefault="001274F8" w:rsidP="005B7D93">
            <w:pPr>
              <w:pStyle w:val="Sinespaciado"/>
              <w:rPr>
                <w:rFonts w:ascii="Century Gothic" w:hAnsi="Century Gothic"/>
                <w:b/>
                <w:color w:val="000000"/>
                <w:sz w:val="14"/>
                <w:szCs w:val="14"/>
                <w:lang w:eastAsia="es-CL"/>
              </w:rPr>
            </w:pPr>
            <w:r w:rsidRPr="00301442">
              <w:rPr>
                <w:rFonts w:ascii="Century Gothic" w:hAnsi="Century Gothic"/>
                <w:b/>
                <w:sz w:val="14"/>
                <w:szCs w:val="14"/>
                <w:lang w:val="es-MX"/>
              </w:rPr>
              <w:t xml:space="preserve">“Se acuerda, por el voto unánime de los Concejales presentes: Señoras, Karina Leyton Espinoza; Romina Baeza Illanes; Mariela Araya Cuevas; Cristina Cofre Guerrero; Paola Collao Santelices; Marcela Novoa Sandoval; los Señores; Marcelo Sepúlveda Oyanedel; Leonel Navarro Ormeño; y el Presidente del H. Concejo, Sr. Christopher White Bahamondes; aprobar otorgamiento de una subvención a la </w:t>
            </w:r>
            <w:r w:rsidRPr="00301442">
              <w:rPr>
                <w:rFonts w:ascii="Century Gothic" w:hAnsi="Century Gothic"/>
                <w:b/>
                <w:color w:val="000000"/>
                <w:sz w:val="14"/>
                <w:szCs w:val="14"/>
                <w:lang w:eastAsia="es-CL"/>
              </w:rPr>
              <w:t>Sociedad Cooperativa Agrícola Santiago  Limitada, por un monto de $ 6.000.000.- como aporte para financiar la limpieza de los canales, extrayendo la maleza que cubren éstos, además agrandar las anchuras  y profundidad con la finalidad que se puedan conducir las aguas lluvias de las poblaciones colindantes específicamente de la Villa Portales que no tiene donde escurrir las aguas, el tramo e intervenir sería marco Espejino hasta El Barrancón. Según Oficio Interno N° 1.011, de fecha 09 de septiembre de 2022, de la Secretaría Comunal de Planificación</w:t>
            </w:r>
            <w:r w:rsidRPr="00301442">
              <w:rPr>
                <w:rFonts w:ascii="Century Gothic" w:hAnsi="Century Gothic"/>
                <w:b/>
                <w:sz w:val="14"/>
                <w:szCs w:val="14"/>
                <w:lang w:val="es-MX"/>
              </w:rPr>
              <w:t>”.-</w:t>
            </w:r>
          </w:p>
          <w:p w14:paraId="16657AB7"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3414707C" w14:textId="77777777" w:rsidTr="005B7D93">
        <w:trPr>
          <w:trHeight w:val="202"/>
        </w:trPr>
        <w:tc>
          <w:tcPr>
            <w:tcW w:w="901" w:type="dxa"/>
          </w:tcPr>
          <w:p w14:paraId="73E9D800" w14:textId="77777777" w:rsidR="001274F8" w:rsidRPr="007E6B7F" w:rsidRDefault="001274F8" w:rsidP="005B7D93">
            <w:pPr>
              <w:suppressAutoHyphens/>
              <w:rPr>
                <w:rFonts w:ascii="Century Gothic" w:eastAsia="Times New Roman" w:hAnsi="Century Gothic" w:cs="Times New Roman"/>
                <w:b/>
                <w:spacing w:val="-3"/>
                <w:sz w:val="12"/>
                <w:szCs w:val="12"/>
                <w:lang w:eastAsia="es-ES"/>
              </w:rPr>
            </w:pPr>
            <w:r w:rsidRPr="007E6B7F">
              <w:rPr>
                <w:rFonts w:ascii="Century Gothic" w:eastAsia="Times New Roman" w:hAnsi="Century Gothic" w:cs="Times New Roman"/>
                <w:b/>
                <w:spacing w:val="-3"/>
                <w:sz w:val="12"/>
                <w:szCs w:val="12"/>
                <w:lang w:eastAsia="es-ES"/>
              </w:rPr>
              <w:t>417</w:t>
            </w:r>
          </w:p>
        </w:tc>
        <w:tc>
          <w:tcPr>
            <w:tcW w:w="1127" w:type="dxa"/>
          </w:tcPr>
          <w:p w14:paraId="6D10753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13/09/2022</w:t>
            </w:r>
          </w:p>
        </w:tc>
        <w:tc>
          <w:tcPr>
            <w:tcW w:w="1033" w:type="dxa"/>
          </w:tcPr>
          <w:p w14:paraId="2B6D39D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N°44</w:t>
            </w:r>
          </w:p>
        </w:tc>
        <w:tc>
          <w:tcPr>
            <w:tcW w:w="6545" w:type="dxa"/>
          </w:tcPr>
          <w:p w14:paraId="184FA606" w14:textId="77777777" w:rsidR="001274F8" w:rsidRDefault="001274F8" w:rsidP="005B7D93">
            <w:pPr>
              <w:pStyle w:val="Sinespaciado"/>
              <w:rPr>
                <w:rFonts w:ascii="Century Gothic" w:hAnsi="Century Gothic"/>
                <w:b/>
                <w:sz w:val="14"/>
                <w:szCs w:val="14"/>
                <w:lang w:val="es-MX"/>
              </w:rPr>
            </w:pPr>
            <w:r w:rsidRPr="00301442">
              <w:rPr>
                <w:rFonts w:ascii="Century Gothic" w:hAnsi="Century Gothic"/>
                <w:b/>
                <w:sz w:val="14"/>
                <w:szCs w:val="14"/>
                <w:lang w:val="es-MX"/>
              </w:rPr>
              <w:t xml:space="preserve">“Se acuerda, por el voto unánime de los Concejales presentes: Señoras, Karina Leyton Espinoza; Romina Baeza Illanes; Mariela Araya Cuevas; Cristina Cofre Guerrero; Paola Collao Santelices; Marcela Novoa Sandoval; los Señores; Marcelo Sepúlveda Oyanedel; Leonel Navarro Ormeño; y el Presidente del H. Concejo, Sr. Christopher White Bahamondes; aprobar otorgamiento de una subvención a la </w:t>
            </w:r>
            <w:r w:rsidRPr="00301442">
              <w:rPr>
                <w:rFonts w:ascii="Century Gothic" w:hAnsi="Century Gothic"/>
                <w:b/>
                <w:color w:val="000000"/>
                <w:sz w:val="14"/>
                <w:szCs w:val="14"/>
                <w:lang w:eastAsia="es-CL"/>
              </w:rPr>
              <w:t>Fundación Manos a la Obra, por un monto de $ 5.000.000.- como aporte para financiar los gastos de pago de artistas, transporte y alimentación de artistas, escenario e iluminación, arriendo de vallas, arriendo o compra de radios portátiles, elaboración de poleras, pecheras y credenciales para Staff. Todo lo anterior para realizar la 6° versión de la Feria Costumbrista 2022 en apoyo a la Junta de Vecinos 5 Pinos a realizarse el 16, 17 y 18 de septiembre de 2022. Según Oficio Interno N° 1.012, de fecha 09 de septiembre de 2022, de la Secretaría Comunal de Planificación</w:t>
            </w:r>
            <w:r w:rsidRPr="00301442">
              <w:rPr>
                <w:rFonts w:ascii="Century Gothic" w:hAnsi="Century Gothic"/>
                <w:b/>
                <w:sz w:val="14"/>
                <w:szCs w:val="14"/>
                <w:lang w:val="es-MX"/>
              </w:rPr>
              <w:t>”.-</w:t>
            </w:r>
          </w:p>
          <w:p w14:paraId="42A0F644" w14:textId="77777777" w:rsidR="001274F8" w:rsidRPr="00301442" w:rsidRDefault="001274F8" w:rsidP="005B7D93">
            <w:pPr>
              <w:pStyle w:val="Sinespaciado"/>
              <w:rPr>
                <w:rFonts w:ascii="Century Gothic" w:eastAsia="Times New Roman" w:hAnsi="Century Gothic"/>
                <w:b/>
                <w:spacing w:val="-3"/>
                <w:sz w:val="14"/>
                <w:szCs w:val="14"/>
                <w:lang w:eastAsia="es-ES"/>
              </w:rPr>
            </w:pPr>
          </w:p>
        </w:tc>
      </w:tr>
      <w:tr w:rsidR="001274F8" w14:paraId="6190BE31" w14:textId="77777777" w:rsidTr="005B7D93">
        <w:trPr>
          <w:trHeight w:val="202"/>
        </w:trPr>
        <w:tc>
          <w:tcPr>
            <w:tcW w:w="901" w:type="dxa"/>
          </w:tcPr>
          <w:p w14:paraId="0F2C2076" w14:textId="77777777" w:rsidR="001274F8" w:rsidRPr="007E6B7F" w:rsidRDefault="001274F8" w:rsidP="005B7D93">
            <w:pPr>
              <w:suppressAutoHyphens/>
              <w:rPr>
                <w:rFonts w:ascii="Century Gothic" w:eastAsia="Times New Roman" w:hAnsi="Century Gothic" w:cs="Times New Roman"/>
                <w:b/>
                <w:spacing w:val="-3"/>
                <w:sz w:val="12"/>
                <w:szCs w:val="12"/>
                <w:lang w:eastAsia="es-ES"/>
              </w:rPr>
            </w:pPr>
            <w:r w:rsidRPr="007E6B7F">
              <w:rPr>
                <w:rFonts w:ascii="Century Gothic" w:eastAsia="Times New Roman" w:hAnsi="Century Gothic" w:cs="Times New Roman"/>
                <w:b/>
                <w:spacing w:val="-3"/>
                <w:sz w:val="12"/>
                <w:szCs w:val="12"/>
                <w:lang w:eastAsia="es-ES"/>
              </w:rPr>
              <w:t>418</w:t>
            </w:r>
          </w:p>
        </w:tc>
        <w:tc>
          <w:tcPr>
            <w:tcW w:w="1127" w:type="dxa"/>
          </w:tcPr>
          <w:p w14:paraId="2AE6196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13/09/2022</w:t>
            </w:r>
          </w:p>
        </w:tc>
        <w:tc>
          <w:tcPr>
            <w:tcW w:w="1033" w:type="dxa"/>
          </w:tcPr>
          <w:p w14:paraId="586A13CF"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N°44</w:t>
            </w:r>
          </w:p>
        </w:tc>
        <w:tc>
          <w:tcPr>
            <w:tcW w:w="6545" w:type="dxa"/>
          </w:tcPr>
          <w:p w14:paraId="7886C24A" w14:textId="77777777" w:rsidR="001274F8" w:rsidRDefault="001274F8" w:rsidP="005B7D93">
            <w:pPr>
              <w:pStyle w:val="Sinespaciado"/>
              <w:rPr>
                <w:rFonts w:ascii="Century Gothic" w:hAnsi="Century Gothic"/>
                <w:b/>
                <w:sz w:val="14"/>
                <w:szCs w:val="14"/>
                <w:lang w:val="es-MX"/>
              </w:rPr>
            </w:pPr>
            <w:r w:rsidRPr="00301442">
              <w:rPr>
                <w:rFonts w:ascii="Century Gothic" w:hAnsi="Century Gothic"/>
                <w:b/>
                <w:sz w:val="14"/>
                <w:szCs w:val="14"/>
                <w:lang w:val="es-MX"/>
              </w:rPr>
              <w:t xml:space="preserve">“Se acuerda, por el voto unánime de los Concejales presentes: Señoras, Karina Leyton Espinoza; Romina Baeza Illanes; Mariela Araya Cuevas; Cristina Cofre Guerrero; Paola Collao Santelices; Marcela Novoa Sandoval; los Señores; Marcelo Sepúlveda Oyanedel; Leonel Navarro Ormeño; y el Presidente del H. Concejo, Sr. Christopher White Bahamondes; aprobar otorgamiento de una subvención a la </w:t>
            </w:r>
            <w:r w:rsidRPr="00301442">
              <w:rPr>
                <w:rFonts w:ascii="Century Gothic" w:hAnsi="Century Gothic"/>
                <w:b/>
                <w:color w:val="000000"/>
                <w:sz w:val="14"/>
                <w:szCs w:val="14"/>
                <w:lang w:eastAsia="es-CL"/>
              </w:rPr>
              <w:t>Asociación de Fútbol Rural Nos, por un monto de $ 5.429.500.- como aporte para cancelar un tributo por concepto de fondo solidario 2022, tanto para jugadores como dirigentes y así quedar cubiertos en caso de lesión o accidentes pudiendo ser atendidos en la clínica ARFAMED. Cabe mencionar que esta asociación cuenta con 4.025 jugadores adultos y 394 jugadores infantiles. Según Oficio Interno N° 1.013, de fecha 09 de septiembre de 2022, de la Secretaría Comunal de Planificación</w:t>
            </w:r>
            <w:r w:rsidRPr="00301442">
              <w:rPr>
                <w:rFonts w:ascii="Century Gothic" w:hAnsi="Century Gothic"/>
                <w:b/>
                <w:sz w:val="14"/>
                <w:szCs w:val="14"/>
                <w:lang w:val="es-MX"/>
              </w:rPr>
              <w:t>”.-</w:t>
            </w:r>
          </w:p>
          <w:p w14:paraId="64D885C5" w14:textId="77777777" w:rsidR="001274F8" w:rsidRPr="00301442" w:rsidRDefault="001274F8" w:rsidP="005B7D93">
            <w:pPr>
              <w:pStyle w:val="Sinespaciado"/>
              <w:rPr>
                <w:rFonts w:ascii="Century Gothic" w:eastAsia="Times New Roman" w:hAnsi="Century Gothic"/>
                <w:b/>
                <w:spacing w:val="-3"/>
                <w:sz w:val="14"/>
                <w:szCs w:val="14"/>
                <w:lang w:eastAsia="es-ES"/>
              </w:rPr>
            </w:pPr>
          </w:p>
        </w:tc>
      </w:tr>
      <w:tr w:rsidR="001274F8" w14:paraId="3F3DBEB1" w14:textId="77777777" w:rsidTr="005B7D93">
        <w:trPr>
          <w:trHeight w:val="202"/>
        </w:trPr>
        <w:tc>
          <w:tcPr>
            <w:tcW w:w="901" w:type="dxa"/>
          </w:tcPr>
          <w:p w14:paraId="08DD3FA9" w14:textId="77777777" w:rsidR="001274F8" w:rsidRPr="007E6B7F" w:rsidRDefault="001274F8" w:rsidP="005B7D93">
            <w:pPr>
              <w:suppressAutoHyphens/>
              <w:rPr>
                <w:rFonts w:ascii="Century Gothic" w:eastAsia="Times New Roman" w:hAnsi="Century Gothic" w:cs="Times New Roman"/>
                <w:b/>
                <w:spacing w:val="-3"/>
                <w:sz w:val="12"/>
                <w:szCs w:val="12"/>
                <w:lang w:eastAsia="es-ES"/>
              </w:rPr>
            </w:pPr>
            <w:r w:rsidRPr="007E6B7F">
              <w:rPr>
                <w:rFonts w:ascii="Century Gothic" w:eastAsia="Times New Roman" w:hAnsi="Century Gothic" w:cs="Times New Roman"/>
                <w:b/>
                <w:spacing w:val="-3"/>
                <w:sz w:val="12"/>
                <w:szCs w:val="12"/>
                <w:lang w:eastAsia="es-ES"/>
              </w:rPr>
              <w:t>419</w:t>
            </w:r>
          </w:p>
        </w:tc>
        <w:tc>
          <w:tcPr>
            <w:tcW w:w="1127" w:type="dxa"/>
          </w:tcPr>
          <w:p w14:paraId="2ADFF26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20/09/2022</w:t>
            </w:r>
          </w:p>
        </w:tc>
        <w:tc>
          <w:tcPr>
            <w:tcW w:w="1033" w:type="dxa"/>
          </w:tcPr>
          <w:p w14:paraId="6C6392F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N°45</w:t>
            </w:r>
          </w:p>
        </w:tc>
        <w:tc>
          <w:tcPr>
            <w:tcW w:w="6545" w:type="dxa"/>
          </w:tcPr>
          <w:p w14:paraId="4308F780" w14:textId="77777777" w:rsidR="001274F8" w:rsidRPr="007E6B7F" w:rsidRDefault="001274F8" w:rsidP="005B7D93">
            <w:pPr>
              <w:pStyle w:val="Sinespaciado"/>
              <w:rPr>
                <w:rFonts w:ascii="Century Gothic" w:hAnsi="Century Gothic"/>
                <w:b/>
                <w:sz w:val="14"/>
                <w:szCs w:val="14"/>
                <w:lang w:val="es-MX"/>
              </w:rPr>
            </w:pPr>
            <w:r w:rsidRPr="007E6B7F">
              <w:rPr>
                <w:rFonts w:ascii="Century Gothic" w:hAnsi="Century Gothic"/>
                <w:b/>
                <w:sz w:val="14"/>
                <w:szCs w:val="14"/>
                <w:lang w:val="es-MX"/>
              </w:rPr>
              <w:t>“Se acuerda, por el voto unánime de los Concejales presentes: Señoras, Karina Leyton Espinoza; Romina Baeza Illanes; Mariela Araya Cuevas; Cristina Cofre Guerrero; Paola Collao Santelices; Marcela Novoa Sandoval; los Señores, Roberto Soto Ferrada; Marcelo Sepúlveda Oyanedel; Leonel Navarro Ormeño; y el Presidente del H. Concejo, Sr. Christopher White Bahamondes; aprobar las actas extraordinarias N° 26 y N°28”.-</w:t>
            </w:r>
          </w:p>
          <w:p w14:paraId="4A0BBC25" w14:textId="77777777" w:rsidR="001274F8" w:rsidRPr="007E6B7F" w:rsidRDefault="001274F8" w:rsidP="005B7D93">
            <w:pPr>
              <w:suppressAutoHyphens/>
              <w:rPr>
                <w:rFonts w:ascii="Century Gothic" w:eastAsia="Times New Roman" w:hAnsi="Century Gothic" w:cs="Times New Roman"/>
                <w:b/>
                <w:spacing w:val="-3"/>
                <w:sz w:val="14"/>
                <w:szCs w:val="14"/>
                <w:lang w:val="es-MX" w:eastAsia="es-ES"/>
              </w:rPr>
            </w:pPr>
          </w:p>
        </w:tc>
      </w:tr>
      <w:tr w:rsidR="001274F8" w14:paraId="02CE33EE" w14:textId="77777777" w:rsidTr="005B7D93">
        <w:trPr>
          <w:trHeight w:val="202"/>
        </w:trPr>
        <w:tc>
          <w:tcPr>
            <w:tcW w:w="901" w:type="dxa"/>
          </w:tcPr>
          <w:p w14:paraId="3EC971AE" w14:textId="77777777" w:rsidR="001274F8" w:rsidRPr="007E6B7F" w:rsidRDefault="001274F8" w:rsidP="005B7D93">
            <w:pPr>
              <w:suppressAutoHyphens/>
              <w:rPr>
                <w:rFonts w:ascii="Century Gothic" w:eastAsia="Times New Roman" w:hAnsi="Century Gothic" w:cs="Times New Roman"/>
                <w:b/>
                <w:spacing w:val="-3"/>
                <w:sz w:val="12"/>
                <w:szCs w:val="12"/>
                <w:lang w:eastAsia="es-ES"/>
              </w:rPr>
            </w:pPr>
            <w:r w:rsidRPr="007E6B7F">
              <w:rPr>
                <w:rFonts w:ascii="Century Gothic" w:eastAsia="Times New Roman" w:hAnsi="Century Gothic" w:cs="Times New Roman"/>
                <w:b/>
                <w:spacing w:val="-3"/>
                <w:sz w:val="12"/>
                <w:szCs w:val="12"/>
                <w:lang w:eastAsia="es-ES"/>
              </w:rPr>
              <w:t>420</w:t>
            </w:r>
          </w:p>
        </w:tc>
        <w:tc>
          <w:tcPr>
            <w:tcW w:w="1127" w:type="dxa"/>
          </w:tcPr>
          <w:p w14:paraId="511AF0D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20/09/2022</w:t>
            </w:r>
          </w:p>
        </w:tc>
        <w:tc>
          <w:tcPr>
            <w:tcW w:w="1033" w:type="dxa"/>
          </w:tcPr>
          <w:p w14:paraId="1196064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N°45</w:t>
            </w:r>
          </w:p>
        </w:tc>
        <w:tc>
          <w:tcPr>
            <w:tcW w:w="6545" w:type="dxa"/>
          </w:tcPr>
          <w:p w14:paraId="437C9988" w14:textId="77777777" w:rsidR="001274F8" w:rsidRDefault="001274F8" w:rsidP="005B7D93">
            <w:pPr>
              <w:pStyle w:val="Sinespaciado"/>
              <w:rPr>
                <w:rFonts w:ascii="Century Gothic" w:hAnsi="Century Gothic"/>
                <w:b/>
                <w:sz w:val="14"/>
                <w:szCs w:val="14"/>
                <w:lang w:val="es-MX"/>
              </w:rPr>
            </w:pPr>
            <w:r w:rsidRPr="007E6B7F">
              <w:rPr>
                <w:rFonts w:ascii="Century Gothic" w:hAnsi="Century Gothic"/>
                <w:b/>
                <w:sz w:val="14"/>
                <w:szCs w:val="14"/>
                <w:lang w:val="es-MX"/>
              </w:rPr>
              <w:t xml:space="preserve">“Se acuerda, por el voto unánime de los Concejales presentes: Señoras, Karina Leyton Espinoza; Romina Baeza Illanes; Mariela Araya Cuevas; Cristina Cofre Guerrero; Paola Collao Santelices; Marcela Novoa Sandoval; los Señores, Roberto Soto Ferrada; Marcelo Sepúlveda Oyanedel; Leonel Navarro Ormeño; y el Presidente del H. Concejo, Sr. Christopher White Bahamondes; aprobar </w:t>
            </w:r>
            <w:r w:rsidRPr="007E6B7F">
              <w:rPr>
                <w:rFonts w:ascii="Century Gothic" w:hAnsi="Century Gothic"/>
                <w:b/>
                <w:color w:val="000000"/>
                <w:sz w:val="14"/>
                <w:szCs w:val="14"/>
                <w:lang w:eastAsia="es-CL"/>
              </w:rPr>
              <w:t>modificación del acuerdo adoptado en Sesión Ordinaria  N° 34 del H. Concejo Municipal de San Bernardo, de fecha 07 de junio de 2022, en el sentido de que los “Condominios Sociales Treinta y cuatro Villa Los Andes dos Sector I” y Condominio Social   “F Villa Los Andes dos”, sean beneficiados con un aporte de 36 UF cada uno al 30 de septiembre de 2022, con la finalidad de ingresarlos a la postulación del presente año del subsidio de  Mejoramiento de Bienes Comunes, a través del Capítulo Tercero del Programa de Mejoramiento de Viviendas y Barrios, regulado por el D.S. N° 27 del Ministerio de Vivienda y Urbanismo, con el ahorro exigido.   Según Oficio Interno N° 4.006, de fecha 08 de septiembre de 2022, de la Dirección de Desarrollo Comunitario</w:t>
            </w:r>
            <w:r w:rsidRPr="007E6B7F">
              <w:rPr>
                <w:rFonts w:ascii="Century Gothic" w:hAnsi="Century Gothic"/>
                <w:b/>
                <w:sz w:val="14"/>
                <w:szCs w:val="14"/>
                <w:lang w:val="es-MX"/>
              </w:rPr>
              <w:t>”.-</w:t>
            </w:r>
          </w:p>
          <w:p w14:paraId="1E1ABCEB" w14:textId="77777777" w:rsidR="001274F8" w:rsidRPr="007E6B7F" w:rsidRDefault="001274F8" w:rsidP="005B7D93">
            <w:pPr>
              <w:pStyle w:val="Sinespaciado"/>
              <w:rPr>
                <w:rFonts w:ascii="Century Gothic" w:eastAsia="Times New Roman" w:hAnsi="Century Gothic"/>
                <w:b/>
                <w:spacing w:val="-3"/>
                <w:sz w:val="14"/>
                <w:szCs w:val="14"/>
                <w:lang w:eastAsia="es-ES"/>
              </w:rPr>
            </w:pPr>
          </w:p>
        </w:tc>
      </w:tr>
      <w:tr w:rsidR="001274F8" w14:paraId="3F463660" w14:textId="77777777" w:rsidTr="005B7D93">
        <w:trPr>
          <w:trHeight w:val="4343"/>
        </w:trPr>
        <w:tc>
          <w:tcPr>
            <w:tcW w:w="901" w:type="dxa"/>
          </w:tcPr>
          <w:p w14:paraId="3BAAD98C" w14:textId="77777777" w:rsidR="001274F8" w:rsidRPr="007E6B7F" w:rsidRDefault="001274F8" w:rsidP="005B7D93">
            <w:pPr>
              <w:suppressAutoHyphens/>
              <w:rPr>
                <w:rFonts w:ascii="Century Gothic" w:eastAsia="Times New Roman" w:hAnsi="Century Gothic" w:cs="Times New Roman"/>
                <w:b/>
                <w:spacing w:val="-3"/>
                <w:sz w:val="12"/>
                <w:szCs w:val="12"/>
                <w:lang w:eastAsia="es-ES"/>
              </w:rPr>
            </w:pPr>
            <w:r w:rsidRPr="007E6B7F">
              <w:rPr>
                <w:rFonts w:ascii="Century Gothic" w:eastAsia="Times New Roman" w:hAnsi="Century Gothic" w:cs="Times New Roman"/>
                <w:b/>
                <w:spacing w:val="-3"/>
                <w:sz w:val="12"/>
                <w:szCs w:val="12"/>
                <w:lang w:eastAsia="es-ES"/>
              </w:rPr>
              <w:t>421</w:t>
            </w:r>
          </w:p>
        </w:tc>
        <w:tc>
          <w:tcPr>
            <w:tcW w:w="1127" w:type="dxa"/>
          </w:tcPr>
          <w:p w14:paraId="2468B08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20/09/2022</w:t>
            </w:r>
          </w:p>
        </w:tc>
        <w:tc>
          <w:tcPr>
            <w:tcW w:w="1033" w:type="dxa"/>
          </w:tcPr>
          <w:p w14:paraId="5F48B4EF"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N°45</w:t>
            </w:r>
          </w:p>
        </w:tc>
        <w:tc>
          <w:tcPr>
            <w:tcW w:w="6545" w:type="dxa"/>
          </w:tcPr>
          <w:p w14:paraId="03520DC5" w14:textId="77777777" w:rsidR="001274F8" w:rsidRDefault="001274F8" w:rsidP="005B7D93">
            <w:pPr>
              <w:pStyle w:val="Sinespaciado"/>
              <w:rPr>
                <w:rFonts w:ascii="Century Gothic" w:eastAsia="Times New Roman" w:hAnsi="Century Gothic"/>
                <w:b/>
                <w:color w:val="000000"/>
                <w:sz w:val="14"/>
                <w:szCs w:val="14"/>
                <w:lang w:eastAsia="es-CL"/>
              </w:rPr>
            </w:pPr>
            <w:r w:rsidRPr="007E6B7F">
              <w:rPr>
                <w:rFonts w:ascii="Century Gothic" w:hAnsi="Century Gothic"/>
                <w:b/>
                <w:sz w:val="14"/>
                <w:szCs w:val="14"/>
                <w:lang w:val="es-MX"/>
              </w:rPr>
              <w:t xml:space="preserve">“Se acuerda, por el voto unánime de los Concejales presentes: Señoras, Karina Leyton Espinoza; Romina Baeza Illanes; Mariela Araya Cuevas; Cristina Cofre Guerrero; Paola Collao Santelices; Marcela Novoa Sandoval; los Señores, Roberto Soto Ferrada; Marcelo Sepúlveda Oyanedel; Leonel Navarro Ormeño; y el Presidente del H. Concejo, Sr. Christopher White Bahamondes; aprobar </w:t>
            </w:r>
            <w:r w:rsidRPr="007E6B7F">
              <w:rPr>
                <w:rFonts w:ascii="Century Gothic" w:eastAsia="Times New Roman" w:hAnsi="Century Gothic"/>
                <w:b/>
                <w:color w:val="000000"/>
                <w:sz w:val="14"/>
                <w:szCs w:val="14"/>
                <w:lang w:eastAsia="es-CL"/>
              </w:rPr>
              <w:t>de otorgamiento de subvención correspondiente a 70 UF al 30 de septiembre de 2022, fecha que corresponde al último día hábil del mes anterior a la fecha de  ingreso de la postulación al SERVIU Metropolitano, en beneficio de 3 condominios de viviendas sociales de esta Comuna, con la finalidad de obtener el ahorro necesario para la postulación al subsidio de Mejoramiento de Bienes Comunes, a través del Capítulo Tercero del Programa de mejoramiento de Viviendas y Barrios, regulado por el D.S. N° 27 del Ministerio de Vivienda y Urbanismo, a realizarse el presente año. Los condominios de viviendas sociales que solicitan este beneficio y su respectivo aporte son:</w:t>
            </w:r>
          </w:p>
          <w:p w14:paraId="7DE6E2FA" w14:textId="77777777" w:rsidR="001274F8" w:rsidRDefault="001274F8" w:rsidP="005B7D93">
            <w:pPr>
              <w:pStyle w:val="Sinespaciado"/>
              <w:rPr>
                <w:rFonts w:ascii="Century Gothic" w:eastAsia="Times New Roman" w:hAnsi="Century Gothic"/>
                <w:b/>
                <w:color w:val="000000"/>
                <w:sz w:val="14"/>
                <w:szCs w:val="14"/>
                <w:lang w:eastAsia="es-CL"/>
              </w:rPr>
            </w:pPr>
          </w:p>
          <w:tbl>
            <w:tblPr>
              <w:tblStyle w:val="Tablaconcuadrcula"/>
              <w:tblW w:w="4702" w:type="dxa"/>
              <w:tblLayout w:type="fixed"/>
              <w:tblLook w:val="04A0" w:firstRow="1" w:lastRow="0" w:firstColumn="1" w:lastColumn="0" w:noHBand="0" w:noVBand="1"/>
            </w:tblPr>
            <w:tblGrid>
              <w:gridCol w:w="480"/>
              <w:gridCol w:w="3348"/>
              <w:gridCol w:w="874"/>
            </w:tblGrid>
            <w:tr w:rsidR="001274F8" w:rsidRPr="008F5CCA" w14:paraId="2E4A39F2" w14:textId="77777777" w:rsidTr="005B7D93">
              <w:trPr>
                <w:trHeight w:val="605"/>
              </w:trPr>
              <w:tc>
                <w:tcPr>
                  <w:tcW w:w="480" w:type="dxa"/>
                </w:tcPr>
                <w:p w14:paraId="1D9E9BAB" w14:textId="77777777" w:rsidR="001274F8" w:rsidRPr="00CB7CB6" w:rsidRDefault="001274F8" w:rsidP="005B7D93">
                  <w:pPr>
                    <w:pStyle w:val="Textoindependiente"/>
                    <w:spacing w:before="120" w:line="240" w:lineRule="auto"/>
                    <w:jc w:val="both"/>
                    <w:rPr>
                      <w:rFonts w:ascii="Century Gothic" w:eastAsia="Times New Roman" w:hAnsi="Century Gothic"/>
                      <w:b/>
                      <w:color w:val="000000"/>
                      <w:sz w:val="14"/>
                      <w:szCs w:val="14"/>
                      <w:lang w:eastAsia="es-CL"/>
                    </w:rPr>
                  </w:pPr>
                  <w:r w:rsidRPr="00CB7CB6">
                    <w:rPr>
                      <w:rFonts w:ascii="Century Gothic" w:eastAsia="Times New Roman" w:hAnsi="Century Gothic"/>
                      <w:b/>
                      <w:color w:val="000000"/>
                      <w:sz w:val="14"/>
                      <w:szCs w:val="14"/>
                      <w:lang w:eastAsia="es-CL"/>
                    </w:rPr>
                    <w:t>N°</w:t>
                  </w:r>
                </w:p>
              </w:tc>
              <w:tc>
                <w:tcPr>
                  <w:tcW w:w="3348" w:type="dxa"/>
                </w:tcPr>
                <w:p w14:paraId="68C6A97D" w14:textId="77777777" w:rsidR="001274F8" w:rsidRPr="00CB7CB6" w:rsidRDefault="001274F8" w:rsidP="005B7D93">
                  <w:pPr>
                    <w:pStyle w:val="Textoindependiente"/>
                    <w:spacing w:before="120" w:line="240" w:lineRule="auto"/>
                    <w:jc w:val="both"/>
                    <w:rPr>
                      <w:rFonts w:ascii="Century Gothic" w:eastAsia="Times New Roman" w:hAnsi="Century Gothic"/>
                      <w:b/>
                      <w:color w:val="000000"/>
                      <w:sz w:val="14"/>
                      <w:szCs w:val="14"/>
                      <w:lang w:eastAsia="es-CL"/>
                    </w:rPr>
                  </w:pPr>
                  <w:r w:rsidRPr="00CB7CB6">
                    <w:rPr>
                      <w:rFonts w:ascii="Century Gothic" w:eastAsia="Times New Roman" w:hAnsi="Century Gothic"/>
                      <w:b/>
                      <w:color w:val="000000"/>
                      <w:sz w:val="14"/>
                      <w:szCs w:val="14"/>
                      <w:lang w:eastAsia="es-CL"/>
                    </w:rPr>
                    <w:t>Nombre del condominio</w:t>
                  </w:r>
                </w:p>
              </w:tc>
              <w:tc>
                <w:tcPr>
                  <w:tcW w:w="874" w:type="dxa"/>
                </w:tcPr>
                <w:p w14:paraId="28610D5C" w14:textId="77777777" w:rsidR="001274F8" w:rsidRPr="00CB7CB6" w:rsidRDefault="001274F8" w:rsidP="005B7D93">
                  <w:pPr>
                    <w:pStyle w:val="Textoindependiente"/>
                    <w:spacing w:before="120" w:line="240" w:lineRule="auto"/>
                    <w:jc w:val="both"/>
                    <w:rPr>
                      <w:rFonts w:ascii="Century Gothic" w:eastAsia="Times New Roman" w:hAnsi="Century Gothic"/>
                      <w:b/>
                      <w:color w:val="000000"/>
                      <w:sz w:val="14"/>
                      <w:szCs w:val="14"/>
                      <w:lang w:eastAsia="es-CL"/>
                    </w:rPr>
                  </w:pPr>
                  <w:r w:rsidRPr="00CB7CB6">
                    <w:rPr>
                      <w:rFonts w:ascii="Century Gothic" w:eastAsia="Times New Roman" w:hAnsi="Century Gothic"/>
                      <w:b/>
                      <w:color w:val="000000"/>
                      <w:sz w:val="14"/>
                      <w:szCs w:val="14"/>
                      <w:lang w:eastAsia="es-CL"/>
                    </w:rPr>
                    <w:t>Aporte solicitado</w:t>
                  </w:r>
                </w:p>
              </w:tc>
            </w:tr>
            <w:tr w:rsidR="001274F8" w:rsidRPr="008F5CCA" w14:paraId="6C4A2757" w14:textId="77777777" w:rsidTr="005B7D93">
              <w:trPr>
                <w:trHeight w:val="398"/>
              </w:trPr>
              <w:tc>
                <w:tcPr>
                  <w:tcW w:w="480" w:type="dxa"/>
                </w:tcPr>
                <w:p w14:paraId="709DC33E" w14:textId="77777777" w:rsidR="001274F8" w:rsidRPr="00CB7CB6" w:rsidRDefault="001274F8" w:rsidP="005B7D93">
                  <w:pPr>
                    <w:pStyle w:val="Textoindependiente"/>
                    <w:spacing w:before="120" w:line="240" w:lineRule="auto"/>
                    <w:jc w:val="both"/>
                    <w:rPr>
                      <w:rFonts w:ascii="Century Gothic" w:eastAsia="Times New Roman" w:hAnsi="Century Gothic"/>
                      <w:b/>
                      <w:color w:val="000000"/>
                      <w:sz w:val="14"/>
                      <w:szCs w:val="14"/>
                      <w:lang w:eastAsia="es-CL"/>
                    </w:rPr>
                  </w:pPr>
                  <w:r w:rsidRPr="00CB7CB6">
                    <w:rPr>
                      <w:rFonts w:ascii="Century Gothic" w:eastAsia="Times New Roman" w:hAnsi="Century Gothic"/>
                      <w:b/>
                      <w:color w:val="000000"/>
                      <w:sz w:val="14"/>
                      <w:szCs w:val="14"/>
                      <w:lang w:eastAsia="es-CL"/>
                    </w:rPr>
                    <w:t>1</w:t>
                  </w:r>
                </w:p>
              </w:tc>
              <w:tc>
                <w:tcPr>
                  <w:tcW w:w="3348" w:type="dxa"/>
                </w:tcPr>
                <w:p w14:paraId="6F58028E" w14:textId="77777777" w:rsidR="001274F8" w:rsidRPr="00CB7CB6" w:rsidRDefault="001274F8" w:rsidP="005B7D93">
                  <w:pPr>
                    <w:pStyle w:val="Textoindependiente"/>
                    <w:spacing w:before="120" w:line="240" w:lineRule="auto"/>
                    <w:jc w:val="both"/>
                    <w:rPr>
                      <w:rFonts w:ascii="Century Gothic" w:eastAsia="Times New Roman" w:hAnsi="Century Gothic"/>
                      <w:b/>
                      <w:color w:val="000000"/>
                      <w:sz w:val="14"/>
                      <w:szCs w:val="14"/>
                      <w:lang w:eastAsia="es-CL"/>
                    </w:rPr>
                  </w:pPr>
                  <w:r w:rsidRPr="00CB7CB6">
                    <w:rPr>
                      <w:rFonts w:ascii="Century Gothic" w:eastAsia="Times New Roman" w:hAnsi="Century Gothic"/>
                      <w:b/>
                      <w:color w:val="000000"/>
                      <w:sz w:val="14"/>
                      <w:szCs w:val="14"/>
                      <w:lang w:eastAsia="es-CL"/>
                    </w:rPr>
                    <w:t>Condominio Social “R” Villa Los Andes Dos</w:t>
                  </w:r>
                </w:p>
              </w:tc>
              <w:tc>
                <w:tcPr>
                  <w:tcW w:w="874" w:type="dxa"/>
                </w:tcPr>
                <w:p w14:paraId="1E66E41E" w14:textId="77777777" w:rsidR="001274F8" w:rsidRPr="00CB7CB6" w:rsidRDefault="001274F8" w:rsidP="005B7D93">
                  <w:pPr>
                    <w:pStyle w:val="Textoindependiente"/>
                    <w:spacing w:before="120" w:line="240" w:lineRule="auto"/>
                    <w:jc w:val="both"/>
                    <w:rPr>
                      <w:rFonts w:ascii="Century Gothic" w:eastAsia="Times New Roman" w:hAnsi="Century Gothic"/>
                      <w:b/>
                      <w:color w:val="000000"/>
                      <w:sz w:val="14"/>
                      <w:szCs w:val="14"/>
                      <w:lang w:eastAsia="es-CL"/>
                    </w:rPr>
                  </w:pPr>
                  <w:r w:rsidRPr="00CB7CB6">
                    <w:rPr>
                      <w:rFonts w:ascii="Century Gothic" w:eastAsia="Times New Roman" w:hAnsi="Century Gothic"/>
                      <w:b/>
                      <w:color w:val="000000"/>
                      <w:sz w:val="14"/>
                      <w:szCs w:val="14"/>
                      <w:lang w:eastAsia="es-CL"/>
                    </w:rPr>
                    <w:t>18 UF</w:t>
                  </w:r>
                </w:p>
              </w:tc>
            </w:tr>
            <w:tr w:rsidR="001274F8" w:rsidRPr="008F5CCA" w14:paraId="0E560116" w14:textId="77777777" w:rsidTr="005B7D93">
              <w:trPr>
                <w:trHeight w:val="398"/>
              </w:trPr>
              <w:tc>
                <w:tcPr>
                  <w:tcW w:w="480" w:type="dxa"/>
                </w:tcPr>
                <w:p w14:paraId="73D429A4" w14:textId="77777777" w:rsidR="001274F8" w:rsidRPr="00CB7CB6" w:rsidRDefault="001274F8" w:rsidP="005B7D93">
                  <w:pPr>
                    <w:pStyle w:val="Textoindependiente"/>
                    <w:spacing w:before="120" w:line="240" w:lineRule="auto"/>
                    <w:jc w:val="both"/>
                    <w:rPr>
                      <w:rFonts w:ascii="Century Gothic" w:eastAsia="Times New Roman" w:hAnsi="Century Gothic"/>
                      <w:b/>
                      <w:color w:val="000000"/>
                      <w:sz w:val="14"/>
                      <w:szCs w:val="14"/>
                      <w:lang w:eastAsia="es-CL"/>
                    </w:rPr>
                  </w:pPr>
                  <w:r w:rsidRPr="00CB7CB6">
                    <w:rPr>
                      <w:rFonts w:ascii="Century Gothic" w:eastAsia="Times New Roman" w:hAnsi="Century Gothic"/>
                      <w:b/>
                      <w:color w:val="000000"/>
                      <w:sz w:val="14"/>
                      <w:szCs w:val="14"/>
                      <w:lang w:eastAsia="es-CL"/>
                    </w:rPr>
                    <w:t>2</w:t>
                  </w:r>
                </w:p>
              </w:tc>
              <w:tc>
                <w:tcPr>
                  <w:tcW w:w="3348" w:type="dxa"/>
                </w:tcPr>
                <w:p w14:paraId="2D4E6E4B" w14:textId="77777777" w:rsidR="001274F8" w:rsidRPr="00CB7CB6" w:rsidRDefault="001274F8" w:rsidP="005B7D93">
                  <w:pPr>
                    <w:pStyle w:val="Textoindependiente"/>
                    <w:spacing w:before="120" w:line="240" w:lineRule="auto"/>
                    <w:jc w:val="both"/>
                    <w:rPr>
                      <w:rFonts w:ascii="Century Gothic" w:eastAsia="Times New Roman" w:hAnsi="Century Gothic"/>
                      <w:b/>
                      <w:color w:val="000000"/>
                      <w:sz w:val="14"/>
                      <w:szCs w:val="14"/>
                      <w:lang w:eastAsia="es-CL"/>
                    </w:rPr>
                  </w:pPr>
                  <w:r w:rsidRPr="00CB7CB6">
                    <w:rPr>
                      <w:rFonts w:ascii="Century Gothic" w:eastAsia="Times New Roman" w:hAnsi="Century Gothic"/>
                      <w:b/>
                      <w:color w:val="000000"/>
                      <w:sz w:val="14"/>
                      <w:szCs w:val="14"/>
                      <w:lang w:eastAsia="es-CL"/>
                    </w:rPr>
                    <w:t>Condominio Social Bloque “B Dos” La Portada</w:t>
                  </w:r>
                </w:p>
              </w:tc>
              <w:tc>
                <w:tcPr>
                  <w:tcW w:w="874" w:type="dxa"/>
                </w:tcPr>
                <w:p w14:paraId="34E9F482" w14:textId="77777777" w:rsidR="001274F8" w:rsidRPr="00CB7CB6" w:rsidRDefault="001274F8" w:rsidP="005B7D93">
                  <w:pPr>
                    <w:pStyle w:val="Textoindependiente"/>
                    <w:spacing w:before="120" w:line="240" w:lineRule="auto"/>
                    <w:jc w:val="both"/>
                    <w:rPr>
                      <w:rFonts w:ascii="Century Gothic" w:eastAsia="Times New Roman" w:hAnsi="Century Gothic"/>
                      <w:b/>
                      <w:color w:val="000000"/>
                      <w:sz w:val="14"/>
                      <w:szCs w:val="14"/>
                      <w:lang w:eastAsia="es-CL"/>
                    </w:rPr>
                  </w:pPr>
                  <w:r w:rsidRPr="00CB7CB6">
                    <w:rPr>
                      <w:rFonts w:ascii="Century Gothic" w:eastAsia="Times New Roman" w:hAnsi="Century Gothic"/>
                      <w:b/>
                      <w:color w:val="000000"/>
                      <w:sz w:val="14"/>
                      <w:szCs w:val="14"/>
                      <w:lang w:eastAsia="es-CL"/>
                    </w:rPr>
                    <w:t>16 UF</w:t>
                  </w:r>
                </w:p>
              </w:tc>
            </w:tr>
            <w:tr w:rsidR="001274F8" w:rsidRPr="008F5CCA" w14:paraId="7394810E" w14:textId="77777777" w:rsidTr="005B7D93">
              <w:trPr>
                <w:trHeight w:val="391"/>
              </w:trPr>
              <w:tc>
                <w:tcPr>
                  <w:tcW w:w="480" w:type="dxa"/>
                </w:tcPr>
                <w:p w14:paraId="14746503" w14:textId="77777777" w:rsidR="001274F8" w:rsidRPr="00CB7CB6" w:rsidRDefault="001274F8" w:rsidP="005B7D93">
                  <w:pPr>
                    <w:pStyle w:val="Textoindependiente"/>
                    <w:spacing w:before="120" w:line="240" w:lineRule="auto"/>
                    <w:jc w:val="both"/>
                    <w:rPr>
                      <w:rFonts w:ascii="Century Gothic" w:eastAsia="Times New Roman" w:hAnsi="Century Gothic"/>
                      <w:b/>
                      <w:color w:val="000000"/>
                      <w:sz w:val="14"/>
                      <w:szCs w:val="14"/>
                      <w:lang w:eastAsia="es-CL"/>
                    </w:rPr>
                  </w:pPr>
                  <w:r w:rsidRPr="00CB7CB6">
                    <w:rPr>
                      <w:rFonts w:ascii="Century Gothic" w:eastAsia="Times New Roman" w:hAnsi="Century Gothic"/>
                      <w:b/>
                      <w:color w:val="000000"/>
                      <w:sz w:val="14"/>
                      <w:szCs w:val="14"/>
                      <w:lang w:eastAsia="es-CL"/>
                    </w:rPr>
                    <w:t>3</w:t>
                  </w:r>
                </w:p>
              </w:tc>
              <w:tc>
                <w:tcPr>
                  <w:tcW w:w="3348" w:type="dxa"/>
                </w:tcPr>
                <w:p w14:paraId="5053EA86" w14:textId="77777777" w:rsidR="001274F8" w:rsidRPr="00CB7CB6" w:rsidRDefault="001274F8" w:rsidP="005B7D93">
                  <w:pPr>
                    <w:pStyle w:val="Textoindependiente"/>
                    <w:spacing w:before="120" w:line="240" w:lineRule="auto"/>
                    <w:jc w:val="both"/>
                    <w:rPr>
                      <w:rFonts w:ascii="Century Gothic" w:eastAsia="Times New Roman" w:hAnsi="Century Gothic"/>
                      <w:b/>
                      <w:color w:val="000000"/>
                      <w:sz w:val="14"/>
                      <w:szCs w:val="14"/>
                      <w:lang w:eastAsia="es-CL"/>
                    </w:rPr>
                  </w:pPr>
                  <w:r w:rsidRPr="00CB7CB6">
                    <w:rPr>
                      <w:rFonts w:ascii="Century Gothic" w:eastAsia="Times New Roman" w:hAnsi="Century Gothic"/>
                      <w:b/>
                      <w:color w:val="000000"/>
                      <w:sz w:val="14"/>
                      <w:szCs w:val="14"/>
                      <w:lang w:eastAsia="es-CL"/>
                    </w:rPr>
                    <w:t>Condominio Social Veintiséis Villa Los Andes I</w:t>
                  </w:r>
                </w:p>
              </w:tc>
              <w:tc>
                <w:tcPr>
                  <w:tcW w:w="874" w:type="dxa"/>
                </w:tcPr>
                <w:p w14:paraId="3E58E6A1" w14:textId="77777777" w:rsidR="001274F8" w:rsidRPr="00CB7CB6" w:rsidRDefault="001274F8" w:rsidP="005B7D93">
                  <w:pPr>
                    <w:pStyle w:val="Textoindependiente"/>
                    <w:spacing w:before="120" w:line="240" w:lineRule="auto"/>
                    <w:jc w:val="both"/>
                    <w:rPr>
                      <w:rFonts w:ascii="Century Gothic" w:eastAsia="Times New Roman" w:hAnsi="Century Gothic"/>
                      <w:b/>
                      <w:color w:val="000000"/>
                      <w:sz w:val="14"/>
                      <w:szCs w:val="14"/>
                      <w:lang w:eastAsia="es-CL"/>
                    </w:rPr>
                  </w:pPr>
                  <w:r w:rsidRPr="00CB7CB6">
                    <w:rPr>
                      <w:rFonts w:ascii="Century Gothic" w:eastAsia="Times New Roman" w:hAnsi="Century Gothic"/>
                      <w:b/>
                      <w:color w:val="000000"/>
                      <w:sz w:val="14"/>
                      <w:szCs w:val="14"/>
                      <w:lang w:eastAsia="es-CL"/>
                    </w:rPr>
                    <w:t>36 UF</w:t>
                  </w:r>
                </w:p>
              </w:tc>
            </w:tr>
          </w:tbl>
          <w:p w14:paraId="2327FCBC" w14:textId="77777777" w:rsidR="001274F8" w:rsidRDefault="001274F8" w:rsidP="005B7D93">
            <w:pPr>
              <w:pStyle w:val="Sinespaciado"/>
              <w:rPr>
                <w:rFonts w:ascii="Century Gothic" w:hAnsi="Century Gothic"/>
                <w:b/>
                <w:sz w:val="14"/>
                <w:szCs w:val="14"/>
                <w:lang w:eastAsia="es-CL"/>
              </w:rPr>
            </w:pPr>
          </w:p>
          <w:p w14:paraId="50177B82" w14:textId="77777777" w:rsidR="001274F8" w:rsidRPr="007E6B7F" w:rsidRDefault="001274F8" w:rsidP="005B7D93">
            <w:pPr>
              <w:pStyle w:val="Sinespaciado"/>
              <w:rPr>
                <w:rFonts w:ascii="Century Gothic" w:hAnsi="Century Gothic"/>
                <w:b/>
                <w:sz w:val="14"/>
                <w:szCs w:val="14"/>
                <w:lang w:val="es-ES"/>
              </w:rPr>
            </w:pPr>
            <w:r w:rsidRPr="007E6B7F">
              <w:rPr>
                <w:rFonts w:ascii="Century Gothic" w:hAnsi="Century Gothic"/>
                <w:b/>
                <w:sz w:val="14"/>
                <w:szCs w:val="14"/>
                <w:lang w:eastAsia="es-CL"/>
              </w:rPr>
              <w:t>Según Oficio Interno N° 3.966, de fecha 07 de septiembre de 2022, de la Dirección de Desarrollo Comunitario. E</w:t>
            </w:r>
            <w:r w:rsidRPr="007E6B7F">
              <w:rPr>
                <w:rFonts w:ascii="Century Gothic" w:hAnsi="Century Gothic"/>
                <w:b/>
                <w:sz w:val="14"/>
                <w:szCs w:val="14"/>
                <w:lang w:val="es-ES"/>
              </w:rPr>
              <w:t xml:space="preserve">xpone Director de Desarrollo Comunitario. </w:t>
            </w:r>
          </w:p>
          <w:p w14:paraId="2FEA0172" w14:textId="77777777" w:rsidR="001274F8" w:rsidRPr="007E6B7F" w:rsidRDefault="001274F8" w:rsidP="005B7D93">
            <w:pPr>
              <w:pStyle w:val="Sinespaciado"/>
              <w:rPr>
                <w:rFonts w:ascii="Century Gothic" w:eastAsia="Times New Roman" w:hAnsi="Century Gothic" w:cs="Times New Roman"/>
                <w:b/>
                <w:spacing w:val="-3"/>
                <w:sz w:val="14"/>
                <w:szCs w:val="14"/>
                <w:lang w:eastAsia="es-ES"/>
              </w:rPr>
            </w:pPr>
          </w:p>
        </w:tc>
      </w:tr>
      <w:tr w:rsidR="001274F8" w14:paraId="7DBF1D7D" w14:textId="77777777" w:rsidTr="005B7D93">
        <w:trPr>
          <w:trHeight w:val="202"/>
        </w:trPr>
        <w:tc>
          <w:tcPr>
            <w:tcW w:w="901" w:type="dxa"/>
          </w:tcPr>
          <w:p w14:paraId="03A0D10D" w14:textId="77777777" w:rsidR="001274F8" w:rsidRPr="007E6B7F" w:rsidRDefault="001274F8" w:rsidP="005B7D93">
            <w:pPr>
              <w:suppressAutoHyphens/>
              <w:rPr>
                <w:rFonts w:ascii="Century Gothic" w:eastAsia="Times New Roman" w:hAnsi="Century Gothic" w:cs="Times New Roman"/>
                <w:b/>
                <w:spacing w:val="-3"/>
                <w:sz w:val="12"/>
                <w:szCs w:val="12"/>
                <w:lang w:eastAsia="es-ES"/>
              </w:rPr>
            </w:pPr>
            <w:r w:rsidRPr="007E6B7F">
              <w:rPr>
                <w:rFonts w:ascii="Century Gothic" w:eastAsia="Times New Roman" w:hAnsi="Century Gothic" w:cs="Times New Roman"/>
                <w:b/>
                <w:spacing w:val="-3"/>
                <w:sz w:val="12"/>
                <w:szCs w:val="12"/>
                <w:lang w:eastAsia="es-ES"/>
              </w:rPr>
              <w:t>422</w:t>
            </w:r>
          </w:p>
        </w:tc>
        <w:tc>
          <w:tcPr>
            <w:tcW w:w="1127" w:type="dxa"/>
          </w:tcPr>
          <w:p w14:paraId="4B80A0D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20/09/2022</w:t>
            </w:r>
          </w:p>
        </w:tc>
        <w:tc>
          <w:tcPr>
            <w:tcW w:w="1033" w:type="dxa"/>
          </w:tcPr>
          <w:p w14:paraId="20A705A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N°45</w:t>
            </w:r>
          </w:p>
        </w:tc>
        <w:tc>
          <w:tcPr>
            <w:tcW w:w="6545" w:type="dxa"/>
          </w:tcPr>
          <w:p w14:paraId="42910F05" w14:textId="77777777" w:rsidR="001274F8" w:rsidRPr="007E6B7F" w:rsidRDefault="001274F8" w:rsidP="005B7D93">
            <w:pPr>
              <w:pStyle w:val="Sinespaciado"/>
              <w:rPr>
                <w:rFonts w:ascii="Century Gothic" w:eastAsia="Times New Roman" w:hAnsi="Century Gothic"/>
                <w:b/>
                <w:color w:val="000000"/>
                <w:sz w:val="14"/>
                <w:szCs w:val="14"/>
                <w:lang w:eastAsia="es-CL"/>
              </w:rPr>
            </w:pPr>
            <w:r w:rsidRPr="007E6B7F">
              <w:rPr>
                <w:rFonts w:ascii="Century Gothic" w:hAnsi="Century Gothic"/>
                <w:b/>
                <w:sz w:val="14"/>
                <w:szCs w:val="14"/>
                <w:lang w:val="es-MX"/>
              </w:rPr>
              <w:t xml:space="preserve">“Se acuerda, por el voto unánime de los Concejales presentes: Señoras, Karina Leyton Espinoza; Romina Baeza Illanes; Mariela Araya Cuevas; Cristina Cofre Guerrero; Paola Collao Santelices; Marcela Novoa Sandoval; los Señores, Roberto Soto Ferrada; Marcelo Sepúlveda Oyanedel; Leonel Navarro Ormeño; y el Presidente del H. Concejo, Sr. Christopher White Bahamondes; aprobar </w:t>
            </w:r>
            <w:r w:rsidRPr="007E6B7F">
              <w:rPr>
                <w:rFonts w:ascii="Century Gothic" w:eastAsia="Times New Roman" w:hAnsi="Century Gothic"/>
                <w:b/>
                <w:color w:val="000000"/>
                <w:sz w:val="14"/>
                <w:szCs w:val="14"/>
                <w:lang w:eastAsia="es-CL"/>
              </w:rPr>
              <w:t xml:space="preserve">otorgamiento de subvención al </w:t>
            </w:r>
            <w:r w:rsidRPr="007E6B7F">
              <w:rPr>
                <w:rFonts w:ascii="Century Gothic" w:hAnsi="Century Gothic"/>
                <w:b/>
                <w:sz w:val="14"/>
                <w:szCs w:val="14"/>
              </w:rPr>
              <w:t>Grupo de Proyección Folklórica Pasión de Mi Tierra, por un monto de $ 3.000.000.- como aporte para financiar los gastos de movilización, para el cuarto encuentro de danza “Renuevos de Tradición”, que se realizará en Pichi Huinca, Argentina del 08 al 11  de octubre de 2022. En este viaje participarán  12 bailarines más 4 acompañantes, siendo un total de 16 personas. También se financiará la compra  de vestuario para los bailarines. Según Oficio Interno N° 1.014, de fecha 12 de septiembre de 2022, de la Secretaría Comunal de Planificación</w:t>
            </w:r>
            <w:r w:rsidRPr="007E6B7F">
              <w:rPr>
                <w:rFonts w:ascii="Century Gothic" w:hAnsi="Century Gothic"/>
                <w:b/>
                <w:sz w:val="14"/>
                <w:szCs w:val="14"/>
                <w:lang w:val="es-MX"/>
              </w:rPr>
              <w:t>”.-</w:t>
            </w:r>
          </w:p>
          <w:p w14:paraId="51F9F880" w14:textId="77777777" w:rsidR="001274F8" w:rsidRPr="007E6B7F" w:rsidRDefault="001274F8" w:rsidP="005B7D93">
            <w:pPr>
              <w:suppressAutoHyphens/>
              <w:rPr>
                <w:rFonts w:ascii="Century Gothic" w:eastAsia="Times New Roman" w:hAnsi="Century Gothic" w:cs="Times New Roman"/>
                <w:b/>
                <w:spacing w:val="-3"/>
                <w:sz w:val="14"/>
                <w:szCs w:val="14"/>
                <w:lang w:val="es-CL" w:eastAsia="es-ES"/>
              </w:rPr>
            </w:pPr>
          </w:p>
        </w:tc>
      </w:tr>
      <w:tr w:rsidR="001274F8" w14:paraId="19E25AE0" w14:textId="77777777" w:rsidTr="005B7D93">
        <w:trPr>
          <w:trHeight w:val="202"/>
        </w:trPr>
        <w:tc>
          <w:tcPr>
            <w:tcW w:w="901" w:type="dxa"/>
          </w:tcPr>
          <w:p w14:paraId="27DB4032" w14:textId="77777777" w:rsidR="001274F8" w:rsidRPr="007E6B7F" w:rsidRDefault="001274F8" w:rsidP="005B7D93">
            <w:pPr>
              <w:suppressAutoHyphens/>
              <w:rPr>
                <w:rFonts w:ascii="Century Gothic" w:eastAsia="Times New Roman" w:hAnsi="Century Gothic" w:cs="Times New Roman"/>
                <w:b/>
                <w:spacing w:val="-3"/>
                <w:sz w:val="12"/>
                <w:szCs w:val="12"/>
                <w:lang w:eastAsia="es-ES"/>
              </w:rPr>
            </w:pPr>
            <w:r w:rsidRPr="007E6B7F">
              <w:rPr>
                <w:rFonts w:ascii="Century Gothic" w:eastAsia="Times New Roman" w:hAnsi="Century Gothic" w:cs="Times New Roman"/>
                <w:b/>
                <w:spacing w:val="-3"/>
                <w:sz w:val="12"/>
                <w:szCs w:val="12"/>
                <w:lang w:eastAsia="es-ES"/>
              </w:rPr>
              <w:t>423</w:t>
            </w:r>
          </w:p>
        </w:tc>
        <w:tc>
          <w:tcPr>
            <w:tcW w:w="1127" w:type="dxa"/>
          </w:tcPr>
          <w:p w14:paraId="213A7457"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20/09/2022</w:t>
            </w:r>
          </w:p>
        </w:tc>
        <w:tc>
          <w:tcPr>
            <w:tcW w:w="1033" w:type="dxa"/>
          </w:tcPr>
          <w:p w14:paraId="5A8DED9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N°45</w:t>
            </w:r>
          </w:p>
        </w:tc>
        <w:tc>
          <w:tcPr>
            <w:tcW w:w="6545" w:type="dxa"/>
          </w:tcPr>
          <w:p w14:paraId="11E0BEB5" w14:textId="77777777" w:rsidR="001274F8" w:rsidRPr="006F724D" w:rsidRDefault="001274F8" w:rsidP="005B7D93">
            <w:pPr>
              <w:pStyle w:val="Sinespaciado"/>
              <w:rPr>
                <w:rFonts w:ascii="Century Gothic" w:hAnsi="Century Gothic"/>
                <w:b/>
                <w:sz w:val="14"/>
                <w:szCs w:val="14"/>
              </w:rPr>
            </w:pPr>
            <w:r w:rsidRPr="006F724D">
              <w:rPr>
                <w:rFonts w:ascii="Century Gothic" w:hAnsi="Century Gothic"/>
                <w:b/>
                <w:sz w:val="14"/>
                <w:szCs w:val="14"/>
                <w:lang w:val="es-MX"/>
              </w:rPr>
              <w:t xml:space="preserve">“Se acuerda, por el voto unánime de los Concejales presentes: Señoras, Karina Leyton Espinoza; Romina Baeza Illanes; Mariela Araya Cuevas; Cristina Cofre Guerrero; Paola Collao Santelices; Marcela Novoa Sandoval; los Señores, Roberto Soto Ferrada; Marcelo Sepúlveda Oyanedel; Leonel Navarro Ormeño; y el Presidente del H. Concejo, Sr. Christopher White Bahamondes; aprobar </w:t>
            </w:r>
            <w:r w:rsidRPr="006F724D">
              <w:rPr>
                <w:rFonts w:ascii="Century Gothic" w:hAnsi="Century Gothic"/>
                <w:b/>
                <w:color w:val="000000"/>
                <w:sz w:val="14"/>
                <w:szCs w:val="14"/>
                <w:lang w:eastAsia="es-CL"/>
              </w:rPr>
              <w:t xml:space="preserve">otorgamiento de subvención al </w:t>
            </w:r>
            <w:r w:rsidRPr="006F724D">
              <w:rPr>
                <w:rFonts w:ascii="Century Gothic" w:hAnsi="Century Gothic"/>
                <w:b/>
                <w:sz w:val="14"/>
                <w:szCs w:val="14"/>
              </w:rPr>
              <w:t xml:space="preserve">Centro de Desarrollo Social Artístico Cultural y Deportivo NO + Violencia en la Pobla “El Secreto Unidad y Respeto”, por un monto de $ 10.000.000.- como aporte para financiar </w:t>
            </w:r>
            <w:r w:rsidRPr="006F724D">
              <w:rPr>
                <w:rFonts w:ascii="Century Gothic" w:hAnsi="Century Gothic"/>
                <w:b/>
                <w:color w:val="000000"/>
                <w:sz w:val="14"/>
                <w:szCs w:val="14"/>
                <w:lang w:eastAsia="es-CL"/>
              </w:rPr>
              <w:t xml:space="preserve"> parte del proyecto denominado, </w:t>
            </w:r>
            <w:r w:rsidRPr="006F724D">
              <w:rPr>
                <w:rFonts w:ascii="Century Gothic" w:hAnsi="Century Gothic"/>
                <w:b/>
                <w:sz w:val="14"/>
                <w:szCs w:val="14"/>
              </w:rPr>
              <w:t xml:space="preserve">Centro de Desarrollo Social Artístico Cultural y Deportivo NO + Violencia en la Pobla “El Secreto Unidad y Respeto”,  el cual se encuentra en su Tercera Etapa, donde se implementaran y ejecutaran talleres durante 16 meses. El objetivo de este proyecto es la reconstrucción del tejido social de sectores rojos de san Bernardo, ofreciendo espacios seguros de aprendizaje, cultura y recreación. </w:t>
            </w:r>
            <w:r w:rsidRPr="006F724D">
              <w:rPr>
                <w:rFonts w:ascii="Century Gothic" w:hAnsi="Century Gothic"/>
                <w:b/>
                <w:color w:val="000000"/>
                <w:sz w:val="14"/>
                <w:szCs w:val="14"/>
                <w:lang w:eastAsia="es-CL"/>
              </w:rPr>
              <w:t xml:space="preserve"> Según Oficio Interno N° 1027, de fecha 14 de septiembre de 2022, de la Secretaría Comunal de Planificación</w:t>
            </w:r>
            <w:r w:rsidRPr="006F724D">
              <w:rPr>
                <w:rFonts w:ascii="Century Gothic" w:hAnsi="Century Gothic"/>
                <w:b/>
                <w:sz w:val="14"/>
                <w:szCs w:val="14"/>
                <w:lang w:val="es-MX"/>
              </w:rPr>
              <w:t>”.-</w:t>
            </w:r>
          </w:p>
          <w:p w14:paraId="7600DB1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66BFC41E" w14:textId="77777777" w:rsidTr="005B7D93">
        <w:trPr>
          <w:trHeight w:val="202"/>
        </w:trPr>
        <w:tc>
          <w:tcPr>
            <w:tcW w:w="901" w:type="dxa"/>
          </w:tcPr>
          <w:p w14:paraId="1BC5028B" w14:textId="77777777" w:rsidR="001274F8" w:rsidRPr="007E6B7F" w:rsidRDefault="001274F8" w:rsidP="005B7D93">
            <w:pPr>
              <w:suppressAutoHyphens/>
              <w:rPr>
                <w:rFonts w:ascii="Century Gothic" w:eastAsia="Times New Roman" w:hAnsi="Century Gothic" w:cs="Times New Roman"/>
                <w:b/>
                <w:spacing w:val="-3"/>
                <w:sz w:val="12"/>
                <w:szCs w:val="12"/>
                <w:lang w:eastAsia="es-ES"/>
              </w:rPr>
            </w:pPr>
            <w:r w:rsidRPr="007E6B7F">
              <w:rPr>
                <w:rFonts w:ascii="Century Gothic" w:eastAsia="Times New Roman" w:hAnsi="Century Gothic" w:cs="Times New Roman"/>
                <w:b/>
                <w:spacing w:val="-3"/>
                <w:sz w:val="12"/>
                <w:szCs w:val="12"/>
                <w:lang w:eastAsia="es-ES"/>
              </w:rPr>
              <w:t>424</w:t>
            </w:r>
          </w:p>
        </w:tc>
        <w:tc>
          <w:tcPr>
            <w:tcW w:w="1127" w:type="dxa"/>
          </w:tcPr>
          <w:p w14:paraId="6FFF46B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20/09/2022</w:t>
            </w:r>
          </w:p>
        </w:tc>
        <w:tc>
          <w:tcPr>
            <w:tcW w:w="1033" w:type="dxa"/>
          </w:tcPr>
          <w:p w14:paraId="2F47D6F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N°45</w:t>
            </w:r>
          </w:p>
        </w:tc>
        <w:tc>
          <w:tcPr>
            <w:tcW w:w="6545" w:type="dxa"/>
          </w:tcPr>
          <w:p w14:paraId="720F3D90" w14:textId="77777777" w:rsidR="001274F8" w:rsidRPr="006F724D" w:rsidRDefault="001274F8" w:rsidP="005B7D93">
            <w:pPr>
              <w:pStyle w:val="Sinespaciado"/>
              <w:rPr>
                <w:rFonts w:ascii="Century Gothic" w:hAnsi="Century Gothic"/>
                <w:b/>
                <w:sz w:val="14"/>
                <w:szCs w:val="14"/>
              </w:rPr>
            </w:pPr>
            <w:r w:rsidRPr="006F724D">
              <w:rPr>
                <w:rFonts w:ascii="Century Gothic" w:hAnsi="Century Gothic"/>
                <w:b/>
                <w:sz w:val="14"/>
                <w:szCs w:val="14"/>
                <w:lang w:val="es-MX"/>
              </w:rPr>
              <w:t xml:space="preserve">“Se acuerda, por el voto unánime de los Concejales presentes: Señoras, Karina Leyton Espinoza; Romina Baeza Illanes; Mariela Araya Cuevas; Cristina Cofre Guerrero; Paola Collao Santelices; Marcela Novoa Sandoval; los Señores, Roberto Soto Ferrada; Marcelo Sepúlveda Oyanedel; Leonel Navarro Ormeño; y el Presidente del H. Concejo, Sr. Christopher White Bahamondes; aprobar </w:t>
            </w:r>
            <w:r w:rsidRPr="006F724D">
              <w:rPr>
                <w:rFonts w:ascii="Century Gothic" w:hAnsi="Century Gothic"/>
                <w:b/>
                <w:color w:val="000000"/>
                <w:sz w:val="14"/>
                <w:szCs w:val="14"/>
                <w:lang w:eastAsia="es-CL"/>
              </w:rPr>
              <w:t xml:space="preserve">otorgamiento de subvención al </w:t>
            </w:r>
            <w:r w:rsidRPr="006F724D">
              <w:rPr>
                <w:rFonts w:ascii="Century Gothic" w:hAnsi="Century Gothic"/>
                <w:b/>
                <w:sz w:val="14"/>
                <w:szCs w:val="14"/>
              </w:rPr>
              <w:t xml:space="preserve">Club de Leones de San Bernardo, por un monto de $ 6.000.000.- como aporte para financiar </w:t>
            </w:r>
            <w:r w:rsidRPr="006F724D">
              <w:rPr>
                <w:rFonts w:ascii="Century Gothic" w:hAnsi="Century Gothic"/>
                <w:b/>
                <w:color w:val="000000"/>
                <w:sz w:val="14"/>
                <w:szCs w:val="14"/>
                <w:lang w:eastAsia="es-CL"/>
              </w:rPr>
              <w:t>la compra de un equipo Auto Refractómetro y Accesorios para la medición Óptica, ya que no se cuenta con esta tecnología en la actualidad, esto permitiría aumentar las atenciones oftalmológicas en niños, niñas y adultos de Nuestra Comuna.  Según Oficio Interno N° 1028, de fecha 14 de septiembre de 2022, de la Secretaría Comunal de Planificación</w:t>
            </w:r>
            <w:r w:rsidRPr="006F724D">
              <w:rPr>
                <w:rFonts w:ascii="Century Gothic" w:hAnsi="Century Gothic"/>
                <w:b/>
                <w:sz w:val="14"/>
                <w:szCs w:val="14"/>
                <w:lang w:val="es-MX"/>
              </w:rPr>
              <w:t>”.-</w:t>
            </w:r>
          </w:p>
          <w:p w14:paraId="4DB9AA1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00CF6206" w14:textId="77777777" w:rsidTr="005B7D93">
        <w:trPr>
          <w:trHeight w:val="202"/>
        </w:trPr>
        <w:tc>
          <w:tcPr>
            <w:tcW w:w="901" w:type="dxa"/>
          </w:tcPr>
          <w:p w14:paraId="65D3ABD5" w14:textId="77777777" w:rsidR="001274F8" w:rsidRPr="007E6B7F" w:rsidRDefault="001274F8" w:rsidP="005B7D93">
            <w:pPr>
              <w:suppressAutoHyphens/>
              <w:rPr>
                <w:rFonts w:ascii="Century Gothic" w:eastAsia="Times New Roman" w:hAnsi="Century Gothic" w:cs="Times New Roman"/>
                <w:b/>
                <w:spacing w:val="-3"/>
                <w:sz w:val="12"/>
                <w:szCs w:val="12"/>
                <w:lang w:eastAsia="es-ES"/>
              </w:rPr>
            </w:pPr>
            <w:r w:rsidRPr="007E6B7F">
              <w:rPr>
                <w:rFonts w:ascii="Century Gothic" w:eastAsia="Times New Roman" w:hAnsi="Century Gothic" w:cs="Times New Roman"/>
                <w:b/>
                <w:spacing w:val="-3"/>
                <w:sz w:val="12"/>
                <w:szCs w:val="12"/>
                <w:lang w:eastAsia="es-ES"/>
              </w:rPr>
              <w:t>425</w:t>
            </w:r>
          </w:p>
        </w:tc>
        <w:tc>
          <w:tcPr>
            <w:tcW w:w="1127" w:type="dxa"/>
          </w:tcPr>
          <w:p w14:paraId="0473EAA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20/09/2022</w:t>
            </w:r>
          </w:p>
        </w:tc>
        <w:tc>
          <w:tcPr>
            <w:tcW w:w="1033" w:type="dxa"/>
          </w:tcPr>
          <w:p w14:paraId="6DFE3EE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N°45</w:t>
            </w:r>
          </w:p>
        </w:tc>
        <w:tc>
          <w:tcPr>
            <w:tcW w:w="6545" w:type="dxa"/>
          </w:tcPr>
          <w:p w14:paraId="4DBFA770" w14:textId="77777777" w:rsidR="001274F8" w:rsidRPr="006F724D" w:rsidRDefault="001274F8" w:rsidP="005B7D93">
            <w:pPr>
              <w:pStyle w:val="Sinespaciado"/>
              <w:rPr>
                <w:rFonts w:ascii="Century Gothic" w:hAnsi="Century Gothic"/>
                <w:b/>
                <w:sz w:val="14"/>
                <w:szCs w:val="14"/>
              </w:rPr>
            </w:pPr>
            <w:r w:rsidRPr="006F724D">
              <w:rPr>
                <w:rFonts w:ascii="Century Gothic" w:hAnsi="Century Gothic"/>
                <w:b/>
                <w:sz w:val="14"/>
                <w:szCs w:val="14"/>
                <w:lang w:val="es-MX"/>
              </w:rPr>
              <w:t xml:space="preserve">“Se acuerda, por el voto unánime de los Concejales presentes: Señoras, Karina Leyton Espinoza; Romina Baeza Illanes; Mariela Araya Cuevas; Cristina Cofre Guerrero; Paola Collao Santelices; Marcela Novoa Sandoval; los Señores, Roberto Soto Ferrada; Marcelo Sepúlveda Oyanedel; Leonel Navarro Ormeño; y el Presidente del H. Concejo, Sr. Christopher White Bahamondes; aprobar </w:t>
            </w:r>
            <w:r w:rsidRPr="006F724D">
              <w:rPr>
                <w:rFonts w:ascii="Century Gothic" w:hAnsi="Century Gothic"/>
                <w:b/>
                <w:color w:val="000000"/>
                <w:sz w:val="14"/>
                <w:szCs w:val="14"/>
                <w:lang w:eastAsia="es-CL"/>
              </w:rPr>
              <w:t xml:space="preserve">otorgamiento de subvención al </w:t>
            </w:r>
            <w:r w:rsidRPr="006F724D">
              <w:rPr>
                <w:rFonts w:ascii="Century Gothic" w:hAnsi="Century Gothic"/>
                <w:b/>
                <w:sz w:val="14"/>
                <w:szCs w:val="14"/>
              </w:rPr>
              <w:t xml:space="preserve">Club de Adulto Mayor Amor y Ternura, por un monto de $ 3.500.000.- como aporte para financiar </w:t>
            </w:r>
            <w:r w:rsidRPr="006F724D">
              <w:rPr>
                <w:rFonts w:ascii="Century Gothic" w:hAnsi="Century Gothic"/>
                <w:b/>
                <w:color w:val="000000"/>
                <w:sz w:val="14"/>
                <w:szCs w:val="14"/>
                <w:lang w:eastAsia="es-CL"/>
              </w:rPr>
              <w:t>parte del viaje de Recreación y Salud para celebrar el vigésimo aniversario del Club de Adulto Mayor “Amor y Ternura”, que en el Mes de Agosto celebraron 20 años de actividades. En dicho Viaje participarían 30 Socios Activos que actualmente perciben una pensión mínima y se llevará a cabo en el mes de Octubre o Noviembre del 2022. Según Oficio Interno N° 1029, de fecha 14 de septiembre de 2022, de la Secretaría Comunal de Planificación</w:t>
            </w:r>
            <w:r w:rsidRPr="006F724D">
              <w:rPr>
                <w:rFonts w:ascii="Century Gothic" w:hAnsi="Century Gothic"/>
                <w:b/>
                <w:sz w:val="14"/>
                <w:szCs w:val="14"/>
                <w:lang w:val="es-MX"/>
              </w:rPr>
              <w:t>”.-</w:t>
            </w:r>
          </w:p>
          <w:p w14:paraId="4C87623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6C618B10" w14:textId="77777777" w:rsidTr="005B7D93">
        <w:trPr>
          <w:trHeight w:val="202"/>
        </w:trPr>
        <w:tc>
          <w:tcPr>
            <w:tcW w:w="901" w:type="dxa"/>
          </w:tcPr>
          <w:p w14:paraId="2EF040B2" w14:textId="77777777" w:rsidR="001274F8" w:rsidRPr="007E6B7F" w:rsidRDefault="001274F8" w:rsidP="005B7D93">
            <w:pPr>
              <w:suppressAutoHyphens/>
              <w:rPr>
                <w:rFonts w:ascii="Century Gothic" w:eastAsia="Times New Roman" w:hAnsi="Century Gothic" w:cs="Times New Roman"/>
                <w:b/>
                <w:spacing w:val="-3"/>
                <w:sz w:val="12"/>
                <w:szCs w:val="12"/>
                <w:lang w:eastAsia="es-ES"/>
              </w:rPr>
            </w:pPr>
            <w:r w:rsidRPr="007E6B7F">
              <w:rPr>
                <w:rFonts w:ascii="Century Gothic" w:eastAsia="Times New Roman" w:hAnsi="Century Gothic" w:cs="Times New Roman"/>
                <w:b/>
                <w:spacing w:val="-3"/>
                <w:sz w:val="12"/>
                <w:szCs w:val="12"/>
                <w:lang w:eastAsia="es-ES"/>
              </w:rPr>
              <w:t>426</w:t>
            </w:r>
          </w:p>
        </w:tc>
        <w:tc>
          <w:tcPr>
            <w:tcW w:w="1127" w:type="dxa"/>
          </w:tcPr>
          <w:p w14:paraId="51EEAF3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20/09/2022</w:t>
            </w:r>
          </w:p>
        </w:tc>
        <w:tc>
          <w:tcPr>
            <w:tcW w:w="1033" w:type="dxa"/>
          </w:tcPr>
          <w:p w14:paraId="4CC4284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N°45</w:t>
            </w:r>
          </w:p>
        </w:tc>
        <w:tc>
          <w:tcPr>
            <w:tcW w:w="6545" w:type="dxa"/>
          </w:tcPr>
          <w:p w14:paraId="1C493D5A" w14:textId="77777777" w:rsidR="001274F8" w:rsidRPr="006F724D" w:rsidRDefault="001274F8" w:rsidP="005B7D93">
            <w:pPr>
              <w:pStyle w:val="Sinespaciado"/>
              <w:rPr>
                <w:rFonts w:ascii="Century Gothic" w:eastAsia="Calibri" w:hAnsi="Century Gothic"/>
                <w:b/>
                <w:color w:val="000000"/>
                <w:sz w:val="14"/>
                <w:szCs w:val="14"/>
                <w:lang w:eastAsia="es-CL"/>
              </w:rPr>
            </w:pPr>
            <w:r w:rsidRPr="006F724D">
              <w:rPr>
                <w:rFonts w:ascii="Century Gothic" w:hAnsi="Century Gothic"/>
                <w:b/>
                <w:sz w:val="14"/>
                <w:szCs w:val="14"/>
                <w:lang w:val="es-MX"/>
              </w:rPr>
              <w:t xml:space="preserve">“Se acuerda, por el voto unánime de los Concejales presentes: Señoras, Karina Leyton Espinoza; Romina Baeza Illanes; Mariela Araya Cuevas; Cristina Cofre Guerrero; Paola Collao Santelices; Marcela Novoa Sandoval; los Señores, Roberto Soto Ferrada; Marcelo Sepúlveda Oyanedel; Leonel Navarro Ormeño; y el Presidente del H. Concejo, Sr. Christopher White Bahamondes; aprobar </w:t>
            </w:r>
            <w:r w:rsidRPr="006F724D">
              <w:rPr>
                <w:rFonts w:ascii="Century Gothic" w:hAnsi="Century Gothic"/>
                <w:b/>
                <w:sz w:val="14"/>
                <w:szCs w:val="14"/>
                <w:lang w:val="es-CL"/>
              </w:rPr>
              <w:t xml:space="preserve">adjudicación Propuesta Pública </w:t>
            </w:r>
            <w:r w:rsidRPr="006F724D">
              <w:rPr>
                <w:rFonts w:ascii="Century Gothic" w:hAnsi="Century Gothic"/>
                <w:b/>
                <w:sz w:val="14"/>
                <w:szCs w:val="14"/>
              </w:rPr>
              <w:t>“INTERVENCIONES PROVISORIAS DE EMERGENCIA (IPE), REPOSICIÓN DE VEREDAS”, ID 2342-63-LP22</w:t>
            </w:r>
            <w:r w:rsidRPr="006F724D">
              <w:rPr>
                <w:rFonts w:ascii="Century Gothic" w:hAnsi="Century Gothic"/>
                <w:b/>
                <w:sz w:val="14"/>
                <w:szCs w:val="14"/>
                <w:lang w:val="es-MX" w:bidi="he-IL"/>
              </w:rPr>
              <w:t>,</w:t>
            </w:r>
            <w:r w:rsidRPr="006F724D">
              <w:rPr>
                <w:rFonts w:ascii="Century Gothic" w:eastAsia="Calibri" w:hAnsi="Century Gothic"/>
                <w:b/>
                <w:color w:val="000000"/>
                <w:sz w:val="14"/>
                <w:szCs w:val="14"/>
                <w:lang w:eastAsia="es-CL"/>
              </w:rPr>
              <w:t xml:space="preserve"> al Oferente</w:t>
            </w:r>
            <w:r w:rsidRPr="006F724D">
              <w:rPr>
                <w:rFonts w:ascii="Century Gothic" w:eastAsia="Arial Unicode MS" w:hAnsi="Century Gothic"/>
                <w:b/>
                <w:sz w:val="14"/>
                <w:szCs w:val="14"/>
              </w:rPr>
              <w:t xml:space="preserve"> </w:t>
            </w:r>
            <w:r w:rsidRPr="006F724D">
              <w:rPr>
                <w:rFonts w:ascii="Century Gothic" w:hAnsi="Century Gothic"/>
                <w:b/>
                <w:color w:val="000000"/>
                <w:sz w:val="14"/>
                <w:szCs w:val="14"/>
              </w:rPr>
              <w:t>ALBERTO ARTIGAS ABUIN</w:t>
            </w:r>
            <w:r w:rsidRPr="006F724D">
              <w:rPr>
                <w:rFonts w:ascii="Century Gothic" w:hAnsi="Century Gothic"/>
                <w:b/>
                <w:sz w:val="14"/>
                <w:szCs w:val="14"/>
              </w:rPr>
              <w:t xml:space="preserve">, Rut:     9.966.399-5,  por un </w:t>
            </w:r>
            <w:r w:rsidRPr="006F724D">
              <w:rPr>
                <w:rFonts w:ascii="Century Gothic" w:eastAsia="Calibri" w:hAnsi="Century Gothic"/>
                <w:b/>
                <w:bCs/>
                <w:color w:val="000000"/>
                <w:sz w:val="14"/>
                <w:szCs w:val="14"/>
                <w:lang w:eastAsia="es-CL"/>
              </w:rPr>
              <w:t xml:space="preserve">Valor Total de </w:t>
            </w:r>
            <w:r w:rsidRPr="006F724D">
              <w:rPr>
                <w:rFonts w:ascii="Century Gothic" w:eastAsia="Calibri" w:hAnsi="Century Gothic"/>
                <w:b/>
                <w:color w:val="000000"/>
                <w:sz w:val="14"/>
                <w:szCs w:val="14"/>
                <w:lang w:eastAsia="es-CL"/>
              </w:rPr>
              <w:t>$297.143- (IVA incluido) por M2., con un plazo de ejecución de tres años.</w:t>
            </w:r>
          </w:p>
          <w:p w14:paraId="40C36336" w14:textId="77777777" w:rsidR="001274F8" w:rsidRPr="006F724D" w:rsidRDefault="001274F8" w:rsidP="005B7D93">
            <w:pPr>
              <w:pStyle w:val="Sinespaciado"/>
              <w:rPr>
                <w:rFonts w:ascii="Century Gothic" w:eastAsia="Calibri" w:hAnsi="Century Gothic"/>
                <w:b/>
                <w:color w:val="000000"/>
                <w:sz w:val="14"/>
                <w:szCs w:val="14"/>
                <w:lang w:eastAsia="es-CL"/>
              </w:rPr>
            </w:pPr>
          </w:p>
          <w:p w14:paraId="22C1ED54" w14:textId="77777777" w:rsidR="001274F8" w:rsidRPr="006F724D" w:rsidRDefault="001274F8" w:rsidP="005B7D93">
            <w:pPr>
              <w:pStyle w:val="Sinespaciado"/>
              <w:rPr>
                <w:rFonts w:ascii="Century Gothic" w:eastAsia="Calibri" w:hAnsi="Century Gothic"/>
                <w:b/>
                <w:color w:val="000000"/>
                <w:sz w:val="14"/>
                <w:szCs w:val="14"/>
                <w:lang w:eastAsia="es-CL"/>
              </w:rPr>
            </w:pPr>
            <w:r w:rsidRPr="006F724D">
              <w:rPr>
                <w:rFonts w:ascii="Century Gothic" w:eastAsia="Calibri" w:hAnsi="Century Gothic"/>
                <w:b/>
                <w:color w:val="000000"/>
                <w:sz w:val="14"/>
                <w:szCs w:val="14"/>
                <w:lang w:eastAsia="es-CL"/>
              </w:rPr>
              <w:t>Según Oficio Interno N° 1.024, de fecha 14 de septiembre de 2022, de la Secretaría Comunal de Planificación</w:t>
            </w:r>
            <w:r w:rsidRPr="006F724D">
              <w:rPr>
                <w:rFonts w:ascii="Century Gothic" w:hAnsi="Century Gothic"/>
                <w:b/>
                <w:sz w:val="14"/>
                <w:szCs w:val="14"/>
                <w:lang w:val="es-MX"/>
              </w:rPr>
              <w:t>”.-</w:t>
            </w:r>
          </w:p>
          <w:p w14:paraId="04BA79C6" w14:textId="77777777" w:rsidR="001274F8" w:rsidRPr="00AF7540" w:rsidRDefault="001274F8" w:rsidP="005B7D93">
            <w:pPr>
              <w:jc w:val="both"/>
              <w:rPr>
                <w:rFonts w:ascii="Times New Roman" w:hAnsi="Times New Roman" w:cs="Times New Roman"/>
                <w:b/>
              </w:rPr>
            </w:pPr>
          </w:p>
          <w:p w14:paraId="00DE54A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2C5C469B" w14:textId="77777777" w:rsidTr="005B7D93">
        <w:trPr>
          <w:trHeight w:val="202"/>
        </w:trPr>
        <w:tc>
          <w:tcPr>
            <w:tcW w:w="901" w:type="dxa"/>
          </w:tcPr>
          <w:p w14:paraId="7520D833" w14:textId="77777777" w:rsidR="001274F8" w:rsidRPr="007E6B7F" w:rsidRDefault="001274F8" w:rsidP="005B7D93">
            <w:pPr>
              <w:suppressAutoHyphens/>
              <w:rPr>
                <w:rFonts w:ascii="Century Gothic" w:eastAsia="Times New Roman" w:hAnsi="Century Gothic" w:cs="Times New Roman"/>
                <w:b/>
                <w:spacing w:val="-3"/>
                <w:sz w:val="12"/>
                <w:szCs w:val="12"/>
                <w:lang w:eastAsia="es-ES"/>
              </w:rPr>
            </w:pPr>
            <w:r w:rsidRPr="007E6B7F">
              <w:rPr>
                <w:rFonts w:ascii="Century Gothic" w:eastAsia="Times New Roman" w:hAnsi="Century Gothic" w:cs="Times New Roman"/>
                <w:b/>
                <w:spacing w:val="-3"/>
                <w:sz w:val="12"/>
                <w:szCs w:val="12"/>
                <w:lang w:eastAsia="es-ES"/>
              </w:rPr>
              <w:t>427</w:t>
            </w:r>
          </w:p>
        </w:tc>
        <w:tc>
          <w:tcPr>
            <w:tcW w:w="1127" w:type="dxa"/>
          </w:tcPr>
          <w:p w14:paraId="08131DC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20/09/2022</w:t>
            </w:r>
          </w:p>
        </w:tc>
        <w:tc>
          <w:tcPr>
            <w:tcW w:w="1033" w:type="dxa"/>
          </w:tcPr>
          <w:p w14:paraId="606A41D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N°45</w:t>
            </w:r>
          </w:p>
        </w:tc>
        <w:tc>
          <w:tcPr>
            <w:tcW w:w="6545" w:type="dxa"/>
          </w:tcPr>
          <w:p w14:paraId="676DD509" w14:textId="77777777" w:rsidR="001274F8" w:rsidRPr="006F724D" w:rsidRDefault="001274F8" w:rsidP="005B7D93">
            <w:pPr>
              <w:pStyle w:val="Sinespaciado"/>
              <w:rPr>
                <w:rFonts w:ascii="Century Gothic" w:eastAsia="Calibri" w:hAnsi="Century Gothic"/>
                <w:b/>
                <w:color w:val="000000"/>
                <w:sz w:val="14"/>
                <w:szCs w:val="14"/>
                <w:lang w:eastAsia="es-CL"/>
              </w:rPr>
            </w:pPr>
            <w:r w:rsidRPr="006F724D">
              <w:rPr>
                <w:rFonts w:ascii="Century Gothic" w:hAnsi="Century Gothic"/>
                <w:b/>
                <w:sz w:val="14"/>
                <w:szCs w:val="14"/>
                <w:lang w:val="es-MX"/>
              </w:rPr>
              <w:t xml:space="preserve">“Se acuerda, por el voto unánime de los Concejales presentes: Señoras, Karina Leyton Espinoza; Romina Baeza Illanes; Mariela Araya Cuevas; Cristina Cofre Guerrero; Paola Collao Santelices; Marcela Novoa Sandoval; los Señores, Roberto Soto Ferrada; Marcelo Sepúlveda Oyanedel; Leonel Navarro Ormeño; y el Presidente del H. Concejo, Sr. Christopher White Bahamondes; aprobar </w:t>
            </w:r>
            <w:r w:rsidRPr="006F724D">
              <w:rPr>
                <w:rFonts w:ascii="Century Gothic" w:hAnsi="Century Gothic"/>
                <w:b/>
                <w:sz w:val="14"/>
                <w:szCs w:val="14"/>
                <w:lang w:val="es-CL"/>
              </w:rPr>
              <w:t xml:space="preserve">adjudicación </w:t>
            </w:r>
            <w:r w:rsidRPr="006F724D">
              <w:rPr>
                <w:rFonts w:ascii="Century Gothic" w:eastAsia="Calibri" w:hAnsi="Century Gothic"/>
                <w:b/>
                <w:color w:val="000000"/>
                <w:sz w:val="14"/>
                <w:szCs w:val="14"/>
                <w:lang w:eastAsia="es-CL"/>
              </w:rPr>
              <w:t xml:space="preserve">Propuesta Pública </w:t>
            </w:r>
            <w:r w:rsidRPr="006F724D">
              <w:rPr>
                <w:rFonts w:ascii="Century Gothic" w:hAnsi="Century Gothic"/>
                <w:b/>
                <w:sz w:val="14"/>
                <w:szCs w:val="14"/>
              </w:rPr>
              <w:t>“IMPLEMENTACIÓN SERVICIOS DE INTERNET MÓVIL PARA LA MUNICIPALIDAD DE SAN BERNARDO”, ID 2342-55-LQ22</w:t>
            </w:r>
            <w:r w:rsidRPr="006F724D">
              <w:rPr>
                <w:rFonts w:ascii="Century Gothic" w:hAnsi="Century Gothic"/>
                <w:b/>
                <w:sz w:val="14"/>
                <w:szCs w:val="14"/>
                <w:lang w:val="es-MX" w:bidi="he-IL"/>
              </w:rPr>
              <w:t>,</w:t>
            </w:r>
            <w:r w:rsidRPr="006F724D">
              <w:rPr>
                <w:rFonts w:ascii="Century Gothic" w:eastAsia="Calibri" w:hAnsi="Century Gothic"/>
                <w:b/>
                <w:color w:val="000000"/>
                <w:sz w:val="14"/>
                <w:szCs w:val="14"/>
                <w:lang w:eastAsia="es-CL"/>
              </w:rPr>
              <w:t xml:space="preserve"> al Oferente</w:t>
            </w:r>
            <w:r w:rsidRPr="006F724D">
              <w:rPr>
                <w:rFonts w:ascii="Century Gothic" w:eastAsia="Arial Unicode MS" w:hAnsi="Century Gothic"/>
                <w:b/>
                <w:sz w:val="14"/>
                <w:szCs w:val="14"/>
              </w:rPr>
              <w:t xml:space="preserve"> </w:t>
            </w:r>
            <w:r w:rsidRPr="006F724D">
              <w:rPr>
                <w:rFonts w:ascii="Century Gothic" w:hAnsi="Century Gothic"/>
                <w:b/>
                <w:bCs/>
                <w:color w:val="000000"/>
                <w:sz w:val="14"/>
                <w:szCs w:val="14"/>
                <w:lang w:val="es-CL"/>
              </w:rPr>
              <w:t xml:space="preserve">TELEFONICA MÓVILES CHILE SA, Rut: </w:t>
            </w:r>
            <w:r w:rsidRPr="006F724D">
              <w:rPr>
                <w:rFonts w:ascii="Century Gothic" w:hAnsi="Century Gothic"/>
                <w:b/>
                <w:color w:val="000000"/>
                <w:sz w:val="14"/>
                <w:szCs w:val="14"/>
              </w:rPr>
              <w:t>76.124.890-1</w:t>
            </w:r>
            <w:r w:rsidRPr="006F724D">
              <w:rPr>
                <w:rFonts w:ascii="Century Gothic" w:hAnsi="Century Gothic"/>
                <w:b/>
                <w:sz w:val="14"/>
                <w:szCs w:val="14"/>
              </w:rPr>
              <w:t xml:space="preserve">, por un Valor de </w:t>
            </w:r>
            <w:r w:rsidRPr="006F724D">
              <w:rPr>
                <w:rFonts w:ascii="Century Gothic" w:eastAsia="Calibri" w:hAnsi="Century Gothic"/>
                <w:b/>
                <w:bCs/>
                <w:color w:val="000000"/>
                <w:sz w:val="14"/>
                <w:szCs w:val="14"/>
                <w:lang w:eastAsia="es-CL"/>
              </w:rPr>
              <w:t>$437.825- (IVA incluido) mensual, por 5 años</w:t>
            </w:r>
            <w:r w:rsidRPr="006F724D">
              <w:rPr>
                <w:rFonts w:ascii="Century Gothic" w:eastAsia="Calibri" w:hAnsi="Century Gothic"/>
                <w:b/>
                <w:color w:val="000000"/>
                <w:sz w:val="14"/>
                <w:szCs w:val="14"/>
                <w:lang w:eastAsia="es-CL"/>
              </w:rPr>
              <w:t xml:space="preserve">. </w:t>
            </w:r>
          </w:p>
          <w:p w14:paraId="7B92AFFB" w14:textId="77777777" w:rsidR="001274F8" w:rsidRPr="006F724D" w:rsidRDefault="001274F8" w:rsidP="005B7D93">
            <w:pPr>
              <w:pStyle w:val="Sinespaciado"/>
              <w:rPr>
                <w:rFonts w:ascii="Century Gothic" w:eastAsia="Calibri" w:hAnsi="Century Gothic"/>
                <w:b/>
                <w:color w:val="000000"/>
                <w:sz w:val="14"/>
                <w:szCs w:val="14"/>
                <w:lang w:eastAsia="es-CL"/>
              </w:rPr>
            </w:pPr>
          </w:p>
          <w:p w14:paraId="457617BC" w14:textId="77777777" w:rsidR="001274F8" w:rsidRPr="006F724D" w:rsidRDefault="001274F8" w:rsidP="005B7D93">
            <w:pPr>
              <w:pStyle w:val="Sinespaciado"/>
              <w:rPr>
                <w:rFonts w:ascii="Century Gothic" w:eastAsia="Calibri" w:hAnsi="Century Gothic"/>
                <w:b/>
                <w:color w:val="000000"/>
                <w:sz w:val="14"/>
                <w:szCs w:val="14"/>
                <w:lang w:eastAsia="es-CL"/>
              </w:rPr>
            </w:pPr>
          </w:p>
          <w:p w14:paraId="5E796255" w14:textId="77777777" w:rsidR="001274F8" w:rsidRPr="006F724D" w:rsidRDefault="001274F8" w:rsidP="005B7D93">
            <w:pPr>
              <w:pStyle w:val="Sinespaciado"/>
              <w:rPr>
                <w:rFonts w:ascii="Century Gothic" w:eastAsia="Calibri" w:hAnsi="Century Gothic"/>
                <w:b/>
                <w:color w:val="000000"/>
                <w:sz w:val="14"/>
                <w:szCs w:val="14"/>
                <w:lang w:eastAsia="es-CL"/>
              </w:rPr>
            </w:pPr>
            <w:r w:rsidRPr="006F724D">
              <w:rPr>
                <w:rFonts w:ascii="Century Gothic" w:eastAsia="Calibri" w:hAnsi="Century Gothic"/>
                <w:b/>
                <w:color w:val="000000"/>
                <w:sz w:val="14"/>
                <w:szCs w:val="14"/>
                <w:lang w:eastAsia="es-CL"/>
              </w:rPr>
              <w:t>Según Oficio Interno N° 1.025, de fecha 14 de septiembre de 2022, de la Secretaría Comunal de Planificación</w:t>
            </w:r>
            <w:r w:rsidRPr="006F724D">
              <w:rPr>
                <w:rFonts w:ascii="Century Gothic" w:hAnsi="Century Gothic"/>
                <w:b/>
                <w:sz w:val="14"/>
                <w:szCs w:val="14"/>
                <w:lang w:val="es-MX"/>
              </w:rPr>
              <w:t>”.-</w:t>
            </w:r>
          </w:p>
          <w:p w14:paraId="71BE4B5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4A514F74" w14:textId="77777777" w:rsidTr="005B7D93">
        <w:trPr>
          <w:trHeight w:val="202"/>
        </w:trPr>
        <w:tc>
          <w:tcPr>
            <w:tcW w:w="901" w:type="dxa"/>
          </w:tcPr>
          <w:p w14:paraId="6B0D7C9A" w14:textId="77777777" w:rsidR="001274F8" w:rsidRPr="007E6B7F" w:rsidRDefault="001274F8" w:rsidP="005B7D93">
            <w:pPr>
              <w:suppressAutoHyphens/>
              <w:rPr>
                <w:rFonts w:ascii="Century Gothic" w:eastAsia="Times New Roman" w:hAnsi="Century Gothic" w:cs="Times New Roman"/>
                <w:b/>
                <w:spacing w:val="-3"/>
                <w:sz w:val="12"/>
                <w:szCs w:val="12"/>
                <w:lang w:eastAsia="es-ES"/>
              </w:rPr>
            </w:pPr>
            <w:r w:rsidRPr="007E6B7F">
              <w:rPr>
                <w:rFonts w:ascii="Century Gothic" w:eastAsia="Times New Roman" w:hAnsi="Century Gothic" w:cs="Times New Roman"/>
                <w:b/>
                <w:spacing w:val="-3"/>
                <w:sz w:val="12"/>
                <w:szCs w:val="12"/>
                <w:lang w:eastAsia="es-ES"/>
              </w:rPr>
              <w:t>428</w:t>
            </w:r>
          </w:p>
        </w:tc>
        <w:tc>
          <w:tcPr>
            <w:tcW w:w="1127" w:type="dxa"/>
          </w:tcPr>
          <w:p w14:paraId="7F72070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20/09/2022</w:t>
            </w:r>
          </w:p>
        </w:tc>
        <w:tc>
          <w:tcPr>
            <w:tcW w:w="1033" w:type="dxa"/>
          </w:tcPr>
          <w:p w14:paraId="54852EC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N°45</w:t>
            </w:r>
          </w:p>
        </w:tc>
        <w:tc>
          <w:tcPr>
            <w:tcW w:w="6545" w:type="dxa"/>
          </w:tcPr>
          <w:p w14:paraId="1461476A" w14:textId="77777777" w:rsidR="001274F8" w:rsidRDefault="001274F8" w:rsidP="005B7D93">
            <w:pPr>
              <w:pStyle w:val="Sinespaciado"/>
              <w:rPr>
                <w:rFonts w:ascii="Century Gothic" w:hAnsi="Century Gothic"/>
                <w:b/>
                <w:sz w:val="14"/>
                <w:szCs w:val="14"/>
              </w:rPr>
            </w:pPr>
            <w:r w:rsidRPr="006F724D">
              <w:rPr>
                <w:rFonts w:ascii="Century Gothic" w:hAnsi="Century Gothic"/>
                <w:b/>
                <w:sz w:val="14"/>
                <w:szCs w:val="14"/>
                <w:lang w:val="es-MX"/>
              </w:rPr>
              <w:t xml:space="preserve">“Se acuerda, por el voto unánime de los Concejales presentes: Señoras, Karina Leyton Espinoza; Romina Baeza Illanes; Mariela Araya Cuevas; Cristina Cofre Guerrero; Paola Collao Santelices; Marcela Novoa Sandoval; los Señores, Roberto Soto Ferrada; Marcelo Sepúlveda Oyanedel; Leonel Navarro Ormeño; y el Presidente del H. Concejo, Sr. Christopher White Bahamondes; aprobar </w:t>
            </w:r>
            <w:r w:rsidRPr="006F724D">
              <w:rPr>
                <w:rFonts w:ascii="Century Gothic" w:hAnsi="Century Gothic"/>
                <w:b/>
                <w:sz w:val="14"/>
                <w:szCs w:val="14"/>
                <w:lang w:val="es-CL"/>
              </w:rPr>
              <w:t xml:space="preserve">adjudicación </w:t>
            </w:r>
            <w:r w:rsidRPr="006F724D">
              <w:rPr>
                <w:rFonts w:ascii="Century Gothic" w:eastAsia="Calibri" w:hAnsi="Century Gothic"/>
                <w:b/>
                <w:color w:val="000000"/>
                <w:sz w:val="14"/>
                <w:szCs w:val="14"/>
                <w:lang w:eastAsia="es-CL"/>
              </w:rPr>
              <w:t xml:space="preserve">Propuesta Pública </w:t>
            </w:r>
            <w:r w:rsidRPr="006F724D">
              <w:rPr>
                <w:rFonts w:ascii="Century Gothic" w:hAnsi="Century Gothic"/>
                <w:b/>
                <w:sz w:val="14"/>
                <w:szCs w:val="14"/>
              </w:rPr>
              <w:t>“</w:t>
            </w:r>
            <w:r w:rsidRPr="006F724D">
              <w:rPr>
                <w:rFonts w:ascii="Century Gothic" w:hAnsi="Century Gothic"/>
                <w:b/>
                <w:bCs/>
                <w:sz w:val="14"/>
                <w:szCs w:val="14"/>
              </w:rPr>
              <w:t>PROYECTO DE INGENIERIA SOLUCIONES SANITARIAS RINCONADA DE CHENA – CAMINO LA VARA – SANTA PAMELA – SANTA DORIS, COMUNA DE SAN BERNARDO</w:t>
            </w:r>
            <w:r w:rsidRPr="006F724D">
              <w:rPr>
                <w:rFonts w:ascii="Century Gothic" w:hAnsi="Century Gothic"/>
                <w:b/>
                <w:sz w:val="14"/>
                <w:szCs w:val="14"/>
              </w:rPr>
              <w:t>”, ID</w:t>
            </w:r>
            <w:r w:rsidRPr="006F724D">
              <w:rPr>
                <w:rFonts w:ascii="Century Gothic" w:hAnsi="Century Gothic"/>
                <w:b/>
                <w:sz w:val="14"/>
                <w:szCs w:val="14"/>
                <w:lang w:val="es-CL"/>
              </w:rPr>
              <w:t xml:space="preserve">: </w:t>
            </w:r>
            <w:r w:rsidRPr="006F724D">
              <w:rPr>
                <w:rFonts w:ascii="Century Gothic" w:hAnsi="Century Gothic"/>
                <w:b/>
                <w:bCs/>
                <w:sz w:val="14"/>
                <w:szCs w:val="14"/>
              </w:rPr>
              <w:t>2342-41-LE22</w:t>
            </w:r>
            <w:r w:rsidRPr="006F724D">
              <w:rPr>
                <w:rFonts w:ascii="Century Gothic" w:hAnsi="Century Gothic"/>
                <w:b/>
                <w:sz w:val="14"/>
                <w:szCs w:val="14"/>
                <w:lang w:val="es-MX" w:bidi="he-IL"/>
              </w:rPr>
              <w:t>,</w:t>
            </w:r>
            <w:r w:rsidRPr="006F724D">
              <w:rPr>
                <w:rFonts w:ascii="Century Gothic" w:eastAsia="Calibri" w:hAnsi="Century Gothic"/>
                <w:b/>
                <w:color w:val="000000"/>
                <w:sz w:val="14"/>
                <w:szCs w:val="14"/>
                <w:lang w:eastAsia="es-CL"/>
              </w:rPr>
              <w:t xml:space="preserve"> al Oferente</w:t>
            </w:r>
            <w:r w:rsidRPr="006F724D">
              <w:rPr>
                <w:rFonts w:ascii="Century Gothic" w:eastAsia="Arial Unicode MS" w:hAnsi="Century Gothic"/>
                <w:b/>
                <w:sz w:val="14"/>
                <w:szCs w:val="14"/>
              </w:rPr>
              <w:t xml:space="preserve"> </w:t>
            </w:r>
            <w:r w:rsidRPr="006F724D">
              <w:rPr>
                <w:rFonts w:ascii="Century Gothic" w:hAnsi="Century Gothic"/>
                <w:b/>
                <w:bCs/>
                <w:color w:val="000000"/>
                <w:sz w:val="14"/>
                <w:szCs w:val="14"/>
              </w:rPr>
              <w:t>CG INGENIERIA LIMITADA, R.U.T. 76.086.995-3</w:t>
            </w:r>
            <w:r w:rsidRPr="006F724D">
              <w:rPr>
                <w:rFonts w:ascii="Century Gothic" w:hAnsi="Century Gothic"/>
                <w:b/>
                <w:sz w:val="14"/>
                <w:szCs w:val="14"/>
              </w:rPr>
              <w:t xml:space="preserve">,  </w:t>
            </w:r>
            <w:r w:rsidRPr="006F724D">
              <w:rPr>
                <w:rFonts w:ascii="Century Gothic" w:hAnsi="Century Gothic"/>
                <w:b/>
                <w:bCs/>
                <w:sz w:val="14"/>
                <w:szCs w:val="14"/>
              </w:rPr>
              <w:t>por un Valor</w:t>
            </w:r>
            <w:r w:rsidRPr="006F724D">
              <w:rPr>
                <w:rFonts w:ascii="Century Gothic" w:hAnsi="Century Gothic"/>
                <w:b/>
                <w:sz w:val="14"/>
                <w:szCs w:val="14"/>
              </w:rPr>
              <w:t xml:space="preserve"> de </w:t>
            </w:r>
            <w:r w:rsidRPr="006F724D">
              <w:rPr>
                <w:rFonts w:ascii="Century Gothic" w:hAnsi="Century Gothic"/>
                <w:b/>
                <w:sz w:val="14"/>
                <w:szCs w:val="14"/>
                <w:lang w:val="es-CL"/>
              </w:rPr>
              <w:t>$31.500.000.- (Exentos de IVA),con un plazo de 180 días corridos</w:t>
            </w:r>
            <w:r w:rsidRPr="006F724D">
              <w:rPr>
                <w:rFonts w:ascii="Century Gothic" w:hAnsi="Century Gothic"/>
                <w:b/>
                <w:sz w:val="14"/>
                <w:szCs w:val="14"/>
              </w:rPr>
              <w:t>.</w:t>
            </w:r>
          </w:p>
          <w:p w14:paraId="72FD7849" w14:textId="77777777" w:rsidR="001274F8" w:rsidRPr="006F724D" w:rsidRDefault="001274F8" w:rsidP="005B7D93">
            <w:pPr>
              <w:pStyle w:val="Sinespaciado"/>
              <w:rPr>
                <w:rFonts w:ascii="Century Gothic" w:hAnsi="Century Gothic"/>
                <w:b/>
                <w:sz w:val="14"/>
                <w:szCs w:val="14"/>
              </w:rPr>
            </w:pPr>
          </w:p>
          <w:p w14:paraId="00FC6D01" w14:textId="77777777" w:rsidR="001274F8" w:rsidRPr="006F724D" w:rsidRDefault="001274F8" w:rsidP="005B7D93">
            <w:pPr>
              <w:pStyle w:val="Sinespaciado"/>
              <w:rPr>
                <w:rFonts w:ascii="Century Gothic" w:hAnsi="Century Gothic"/>
                <w:b/>
                <w:sz w:val="14"/>
                <w:szCs w:val="14"/>
              </w:rPr>
            </w:pPr>
            <w:r w:rsidRPr="006F724D">
              <w:rPr>
                <w:rFonts w:ascii="Century Gothic" w:hAnsi="Century Gothic"/>
                <w:b/>
                <w:sz w:val="14"/>
                <w:szCs w:val="14"/>
              </w:rPr>
              <w:t>Según Oficio Interno N° 1.026, de fecha 14 de septiembre de 2022,  de la Secretaría Comunal de Planificación</w:t>
            </w:r>
            <w:r w:rsidRPr="006F724D">
              <w:rPr>
                <w:rFonts w:ascii="Century Gothic" w:hAnsi="Century Gothic"/>
                <w:b/>
                <w:sz w:val="14"/>
                <w:szCs w:val="14"/>
                <w:lang w:val="es-MX"/>
              </w:rPr>
              <w:t>”.-</w:t>
            </w:r>
          </w:p>
          <w:p w14:paraId="6EEE62C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31D9A417" w14:textId="77777777" w:rsidTr="005B7D93">
        <w:trPr>
          <w:trHeight w:val="202"/>
        </w:trPr>
        <w:tc>
          <w:tcPr>
            <w:tcW w:w="901" w:type="dxa"/>
          </w:tcPr>
          <w:p w14:paraId="2C61F99F"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429</w:t>
            </w:r>
          </w:p>
        </w:tc>
        <w:tc>
          <w:tcPr>
            <w:tcW w:w="1127" w:type="dxa"/>
          </w:tcPr>
          <w:p w14:paraId="45B2127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30/09/2022</w:t>
            </w:r>
          </w:p>
        </w:tc>
        <w:tc>
          <w:tcPr>
            <w:tcW w:w="1033" w:type="dxa"/>
          </w:tcPr>
          <w:p w14:paraId="5B7C3B6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N°29</w:t>
            </w:r>
          </w:p>
        </w:tc>
        <w:tc>
          <w:tcPr>
            <w:tcW w:w="6545" w:type="dxa"/>
          </w:tcPr>
          <w:p w14:paraId="48007B4C" w14:textId="77777777" w:rsidR="001274F8" w:rsidRDefault="001274F8" w:rsidP="005B7D93">
            <w:pPr>
              <w:pStyle w:val="Sinespaciado"/>
              <w:rPr>
                <w:rFonts w:ascii="Century Gothic" w:hAnsi="Century Gothic"/>
                <w:b/>
                <w:sz w:val="14"/>
                <w:szCs w:val="14"/>
              </w:rPr>
            </w:pPr>
            <w:r w:rsidRPr="000928DF">
              <w:rPr>
                <w:rFonts w:ascii="Century Gothic" w:hAnsi="Century Gothic"/>
                <w:b/>
                <w:sz w:val="14"/>
                <w:szCs w:val="14"/>
              </w:rPr>
              <w:t>“Se acuerda, por el voto favorable de los Concejales presentes: Señoras, Karina Leyton Espinoza; Romina Baeza Illanes; Mariela Araya Cuevas; Cristina Cofre Guerrero; Paola Collao Santelices; los Señores, Roberto Soto Ferrada; Marcelo Sepúlveda Oyanedel; Marcela Novoa Sandoval; Leonel Navarro Ormeño; y el Presidente del H. Concejo, Sr. Christopher White Bahamondes; aprobar Compromiso de Aporte Municipal a Postulación Concurso 2022 del Programa 21 de Recuperación de Barrios “Quiero Mi Barrio” del Ministerio de Vivienda y Urbanismo. En caso de calificar a la postulación, el aporte corresponderá a 5 UF por cada vivienda incluida dentro del polígono propuesto, el valor de la UF corresponderá al del año presupuestario de selección del Barrio,. Para este efecto, el barrio en postulación corresponde al Barrio Cordillera – Los Héroes, el cual cuenta con 367 viviendas, las que requerirán de un aporte municipal de 1.835 UF. Según Oficio Interno N° 1055, de fecha 27 de septiembre de 2022, de la Secretaría Comunal de Planificación”.- 3.- Aprobación autorización contratación directa a contar 01 de octubre</w:t>
            </w:r>
          </w:p>
          <w:p w14:paraId="5586DD03" w14:textId="77777777" w:rsidR="001274F8" w:rsidRPr="000928DF" w:rsidRDefault="001274F8" w:rsidP="005B7D93">
            <w:pPr>
              <w:pStyle w:val="Sinespaciado"/>
              <w:rPr>
                <w:rFonts w:ascii="Century Gothic" w:hAnsi="Century Gothic"/>
                <w:b/>
                <w:sz w:val="14"/>
                <w:szCs w:val="14"/>
              </w:rPr>
            </w:pPr>
          </w:p>
        </w:tc>
      </w:tr>
      <w:tr w:rsidR="001274F8" w14:paraId="15A09666" w14:textId="77777777" w:rsidTr="005B7D93">
        <w:trPr>
          <w:trHeight w:val="424"/>
        </w:trPr>
        <w:tc>
          <w:tcPr>
            <w:tcW w:w="901" w:type="dxa"/>
          </w:tcPr>
          <w:p w14:paraId="0578E4B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430</w:t>
            </w:r>
          </w:p>
        </w:tc>
        <w:tc>
          <w:tcPr>
            <w:tcW w:w="1127" w:type="dxa"/>
          </w:tcPr>
          <w:p w14:paraId="09EA281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30/09/2022</w:t>
            </w:r>
          </w:p>
        </w:tc>
        <w:tc>
          <w:tcPr>
            <w:tcW w:w="1033" w:type="dxa"/>
          </w:tcPr>
          <w:p w14:paraId="77104F9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N°29</w:t>
            </w:r>
          </w:p>
        </w:tc>
        <w:tc>
          <w:tcPr>
            <w:tcW w:w="6545" w:type="dxa"/>
          </w:tcPr>
          <w:p w14:paraId="47C978BE" w14:textId="77777777" w:rsidR="001274F8" w:rsidRDefault="001274F8" w:rsidP="005B7D93">
            <w:pPr>
              <w:pStyle w:val="Sinespaciado"/>
              <w:rPr>
                <w:rFonts w:ascii="Century Gothic" w:hAnsi="Century Gothic"/>
                <w:b/>
                <w:sz w:val="14"/>
                <w:szCs w:val="14"/>
              </w:rPr>
            </w:pPr>
            <w:r w:rsidRPr="000928DF">
              <w:rPr>
                <w:rFonts w:ascii="Century Gothic" w:hAnsi="Century Gothic"/>
                <w:b/>
                <w:sz w:val="14"/>
                <w:szCs w:val="14"/>
              </w:rPr>
              <w:t>“Se acuerda, por el voto favorable de los Concejales presentes: Señoras, Karina Leyton Espinoza; Romina Baeza Illanes; Mariela Araya Cuevas; Cristina Cofre Guerrero; Paola Collao Santelices; los Señores, Roberto Soto Ferrada; Marcelo Sepúlveda Oyanedel; Leonel Navarro Ormeño; y el Presidente del H. Concejo, Sr. Christopher White Bahamondes y con el rechazo de la concejala Marcela Novoa Sandoval; aprobar autorización contratación directa a contar 01 de octubre de 2022 hasta el 31 de diciembre de 2022 del Servicio de Aseo y Mantención de Dependencias de la I. Municipalidad de San Bernardo, Según Oficio Interno N° 709, de fecha 29 de septiembre de 2022, de la Dirección de Administración y Finanzas</w:t>
            </w:r>
          </w:p>
          <w:p w14:paraId="1729EFA9" w14:textId="77777777" w:rsidR="001274F8" w:rsidRDefault="001274F8" w:rsidP="005B7D93">
            <w:pPr>
              <w:pStyle w:val="Sinespaciado"/>
              <w:rPr>
                <w:rFonts w:ascii="Century Gothic" w:hAnsi="Century Gothic"/>
                <w:b/>
                <w:sz w:val="14"/>
                <w:szCs w:val="14"/>
              </w:rPr>
            </w:pPr>
          </w:p>
          <w:p w14:paraId="3EDBE9AE" w14:textId="77777777" w:rsidR="001274F8" w:rsidRPr="000928DF" w:rsidRDefault="001274F8" w:rsidP="005B7D93">
            <w:pPr>
              <w:pStyle w:val="Sinespaciado"/>
              <w:rPr>
                <w:rFonts w:ascii="Century Gothic" w:eastAsia="Times New Roman" w:hAnsi="Century Gothic" w:cs="Times New Roman"/>
                <w:b/>
                <w:spacing w:val="-3"/>
                <w:sz w:val="14"/>
                <w:szCs w:val="14"/>
                <w:lang w:eastAsia="es-ES"/>
              </w:rPr>
            </w:pPr>
          </w:p>
        </w:tc>
      </w:tr>
      <w:tr w:rsidR="001274F8" w14:paraId="4745DFB0" w14:textId="77777777" w:rsidTr="005B7D93">
        <w:trPr>
          <w:trHeight w:val="1027"/>
        </w:trPr>
        <w:tc>
          <w:tcPr>
            <w:tcW w:w="901" w:type="dxa"/>
          </w:tcPr>
          <w:p w14:paraId="4CB686E5" w14:textId="77777777" w:rsidR="001274F8" w:rsidRPr="000928DF" w:rsidRDefault="001274F8" w:rsidP="005B7D93">
            <w:pPr>
              <w:suppressAutoHyphens/>
              <w:rPr>
                <w:rFonts w:ascii="Century Gothic" w:eastAsia="Times New Roman" w:hAnsi="Century Gothic" w:cs="Times New Roman"/>
                <w:b/>
                <w:spacing w:val="-3"/>
                <w:sz w:val="12"/>
                <w:szCs w:val="12"/>
                <w:lang w:eastAsia="es-ES"/>
              </w:rPr>
            </w:pPr>
            <w:r w:rsidRPr="000928DF">
              <w:rPr>
                <w:rFonts w:ascii="Century Gothic" w:eastAsia="Times New Roman" w:hAnsi="Century Gothic" w:cs="Times New Roman"/>
                <w:b/>
                <w:spacing w:val="-3"/>
                <w:sz w:val="12"/>
                <w:szCs w:val="12"/>
                <w:lang w:eastAsia="es-ES"/>
              </w:rPr>
              <w:t>431</w:t>
            </w:r>
          </w:p>
        </w:tc>
        <w:tc>
          <w:tcPr>
            <w:tcW w:w="1127" w:type="dxa"/>
          </w:tcPr>
          <w:p w14:paraId="1161CFB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04/10/2022</w:t>
            </w:r>
          </w:p>
        </w:tc>
        <w:tc>
          <w:tcPr>
            <w:tcW w:w="1033" w:type="dxa"/>
          </w:tcPr>
          <w:p w14:paraId="706B699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N°46</w:t>
            </w:r>
          </w:p>
        </w:tc>
        <w:tc>
          <w:tcPr>
            <w:tcW w:w="6545" w:type="dxa"/>
          </w:tcPr>
          <w:p w14:paraId="63BF91B6" w14:textId="77777777" w:rsidR="001274F8" w:rsidRPr="00783E9B" w:rsidRDefault="001274F8" w:rsidP="005B7D93">
            <w:pPr>
              <w:pStyle w:val="Sinespaciado"/>
              <w:rPr>
                <w:rFonts w:ascii="Century Gothic" w:hAnsi="Century Gothic"/>
                <w:b/>
                <w:bCs/>
                <w:color w:val="000000"/>
                <w:sz w:val="14"/>
                <w:szCs w:val="14"/>
              </w:rPr>
            </w:pPr>
            <w:r w:rsidRPr="00783E9B">
              <w:rPr>
                <w:rFonts w:ascii="Century Gothic" w:hAnsi="Century Gothic"/>
                <w:b/>
                <w:sz w:val="14"/>
                <w:szCs w:val="14"/>
                <w:lang w:val="es-MX"/>
              </w:rPr>
              <w:t>“Se acuerda, por el voto favorable de los Concejales presentes: Señoras, Karina Leyton Espinoza; Romina Baeza Illanes; Mariela Araya Cuevas; Cristina Cofre Guerrero; Marcela Novoa Sandoval; los Señores, Roberto Soto Ferrada; Marcelo Sepúlveda Oyanedel; Leonel Navarro Ormeño; y el Presidente del H. Concejo, Sr. Christopher White Bahamondes; aprobar acta sesión ordinaria N° 43</w:t>
            </w:r>
            <w:r w:rsidRPr="00783E9B">
              <w:rPr>
                <w:rFonts w:ascii="Century Gothic" w:hAnsi="Century Gothic"/>
                <w:b/>
                <w:bCs/>
                <w:color w:val="000000"/>
                <w:sz w:val="14"/>
                <w:szCs w:val="14"/>
              </w:rPr>
              <w:t xml:space="preserve">”.- </w:t>
            </w:r>
          </w:p>
        </w:tc>
      </w:tr>
      <w:tr w:rsidR="001274F8" w14:paraId="41B7C2C9" w14:textId="77777777" w:rsidTr="005B7D93">
        <w:trPr>
          <w:trHeight w:val="202"/>
        </w:trPr>
        <w:tc>
          <w:tcPr>
            <w:tcW w:w="901" w:type="dxa"/>
          </w:tcPr>
          <w:p w14:paraId="5EA34458" w14:textId="77777777" w:rsidR="001274F8" w:rsidRPr="000928DF" w:rsidRDefault="001274F8" w:rsidP="005B7D93">
            <w:pPr>
              <w:suppressAutoHyphens/>
              <w:rPr>
                <w:rFonts w:ascii="Century Gothic" w:eastAsia="Times New Roman" w:hAnsi="Century Gothic" w:cs="Times New Roman"/>
                <w:b/>
                <w:spacing w:val="-3"/>
                <w:sz w:val="12"/>
                <w:szCs w:val="12"/>
                <w:lang w:eastAsia="es-ES"/>
              </w:rPr>
            </w:pPr>
            <w:r w:rsidRPr="000928DF">
              <w:rPr>
                <w:rFonts w:ascii="Century Gothic" w:eastAsia="Times New Roman" w:hAnsi="Century Gothic" w:cs="Times New Roman"/>
                <w:b/>
                <w:spacing w:val="-3"/>
                <w:sz w:val="12"/>
                <w:szCs w:val="12"/>
                <w:lang w:eastAsia="es-ES"/>
              </w:rPr>
              <w:t>432</w:t>
            </w:r>
          </w:p>
        </w:tc>
        <w:tc>
          <w:tcPr>
            <w:tcW w:w="1127" w:type="dxa"/>
          </w:tcPr>
          <w:p w14:paraId="3881C2E7"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04/10/2022</w:t>
            </w:r>
          </w:p>
        </w:tc>
        <w:tc>
          <w:tcPr>
            <w:tcW w:w="1033" w:type="dxa"/>
          </w:tcPr>
          <w:p w14:paraId="651EF71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N°46</w:t>
            </w:r>
          </w:p>
        </w:tc>
        <w:tc>
          <w:tcPr>
            <w:tcW w:w="6545" w:type="dxa"/>
          </w:tcPr>
          <w:p w14:paraId="6FF987F7" w14:textId="77777777" w:rsidR="001274F8" w:rsidRDefault="001274F8" w:rsidP="005B7D93">
            <w:pPr>
              <w:pStyle w:val="Sinespaciado"/>
              <w:rPr>
                <w:rFonts w:ascii="Century Gothic" w:hAnsi="Century Gothic"/>
                <w:b/>
                <w:bCs/>
                <w:color w:val="000000"/>
                <w:sz w:val="14"/>
                <w:szCs w:val="14"/>
              </w:rPr>
            </w:pPr>
            <w:r w:rsidRPr="00783E9B">
              <w:rPr>
                <w:rFonts w:ascii="Century Gothic" w:hAnsi="Century Gothic"/>
                <w:b/>
                <w:sz w:val="14"/>
                <w:szCs w:val="14"/>
                <w:lang w:val="es-MX"/>
              </w:rPr>
              <w:t xml:space="preserve">“Se acuerda, por el voto favorable de los Concejales presentes: Señoras, Karina Leyton Espinoza; Romina Baeza Illanes; Mariela Araya Cuevas; Cristina Cofre Guerrero; Marcela Novoa Sandoval; los Señores, Roberto Soto Ferrada; Marcelo Sepúlveda Oyanedel; Leonel Navarro Ormeño; y el Presidente del H. Concejo, Sr. Christopher White Bahamondes; aprobar </w:t>
            </w:r>
            <w:r w:rsidRPr="00783E9B">
              <w:rPr>
                <w:rFonts w:ascii="Century Gothic" w:hAnsi="Century Gothic"/>
                <w:b/>
                <w:sz w:val="14"/>
                <w:szCs w:val="14"/>
              </w:rPr>
              <w:t>Incorporación de la Municipalidad de San Bernardo a la “Asociación de Municipios Ciudad Sur”. Expone Presidente de la Asociación, Sr. Manuel Zúñiga Aguilar, Alcalde de la Municipalidad de El Bosque. Según Oficio Interno N° 738, de fecha 30 de septiembre de 2022 de la Alcaldía</w:t>
            </w:r>
            <w:r w:rsidRPr="00783E9B">
              <w:rPr>
                <w:rFonts w:ascii="Century Gothic" w:hAnsi="Century Gothic"/>
                <w:b/>
                <w:bCs/>
                <w:color w:val="000000"/>
                <w:sz w:val="14"/>
                <w:szCs w:val="14"/>
              </w:rPr>
              <w:t xml:space="preserve">”.- </w:t>
            </w:r>
          </w:p>
          <w:p w14:paraId="52E1F66E" w14:textId="77777777" w:rsidR="001274F8" w:rsidRPr="00783E9B" w:rsidRDefault="001274F8" w:rsidP="005B7D93">
            <w:pPr>
              <w:pStyle w:val="Sinespaciado"/>
              <w:rPr>
                <w:rFonts w:ascii="Century Gothic" w:hAnsi="Century Gothic"/>
                <w:b/>
                <w:bCs/>
                <w:color w:val="000000"/>
                <w:sz w:val="14"/>
                <w:szCs w:val="14"/>
              </w:rPr>
            </w:pPr>
          </w:p>
        </w:tc>
      </w:tr>
      <w:tr w:rsidR="001274F8" w14:paraId="304A87A2" w14:textId="77777777" w:rsidTr="005B7D93">
        <w:trPr>
          <w:trHeight w:val="9496"/>
        </w:trPr>
        <w:tc>
          <w:tcPr>
            <w:tcW w:w="901" w:type="dxa"/>
          </w:tcPr>
          <w:p w14:paraId="41B87748" w14:textId="77777777" w:rsidR="001274F8" w:rsidRPr="000928DF" w:rsidRDefault="001274F8" w:rsidP="005B7D93">
            <w:pPr>
              <w:suppressAutoHyphens/>
              <w:rPr>
                <w:rFonts w:ascii="Century Gothic" w:eastAsia="Times New Roman" w:hAnsi="Century Gothic" w:cs="Times New Roman"/>
                <w:b/>
                <w:spacing w:val="-3"/>
                <w:sz w:val="12"/>
                <w:szCs w:val="12"/>
                <w:lang w:eastAsia="es-ES"/>
              </w:rPr>
            </w:pPr>
            <w:r w:rsidRPr="000928DF">
              <w:rPr>
                <w:rFonts w:ascii="Century Gothic" w:eastAsia="Times New Roman" w:hAnsi="Century Gothic" w:cs="Times New Roman"/>
                <w:b/>
                <w:spacing w:val="-3"/>
                <w:sz w:val="12"/>
                <w:szCs w:val="12"/>
                <w:lang w:eastAsia="es-ES"/>
              </w:rPr>
              <w:t>433</w:t>
            </w:r>
          </w:p>
        </w:tc>
        <w:tc>
          <w:tcPr>
            <w:tcW w:w="1127" w:type="dxa"/>
          </w:tcPr>
          <w:p w14:paraId="5CC4CBF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04/10/2022</w:t>
            </w:r>
          </w:p>
        </w:tc>
        <w:tc>
          <w:tcPr>
            <w:tcW w:w="1033" w:type="dxa"/>
          </w:tcPr>
          <w:p w14:paraId="04D18F29"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N°46</w:t>
            </w:r>
          </w:p>
        </w:tc>
        <w:tc>
          <w:tcPr>
            <w:tcW w:w="6545" w:type="dxa"/>
          </w:tcPr>
          <w:p w14:paraId="766DD5DB" w14:textId="77777777" w:rsidR="001274F8" w:rsidRPr="00783E9B" w:rsidRDefault="001274F8" w:rsidP="005B7D93">
            <w:pPr>
              <w:pStyle w:val="Sinespaciado"/>
              <w:rPr>
                <w:rFonts w:ascii="Century Gothic" w:hAnsi="Century Gothic"/>
                <w:b/>
                <w:sz w:val="14"/>
                <w:szCs w:val="14"/>
              </w:rPr>
            </w:pPr>
            <w:r w:rsidRPr="00783E9B">
              <w:rPr>
                <w:rFonts w:ascii="Century Gothic" w:hAnsi="Century Gothic"/>
                <w:b/>
                <w:sz w:val="14"/>
                <w:szCs w:val="14"/>
                <w:lang w:val="es-MX"/>
              </w:rPr>
              <w:t xml:space="preserve">“Se acuerda, por el voto favorable de los Concejales presentes: Señoras, Karina Leyton Espinoza; Romina Baeza Illanes; Cristina Cofre Guerrero; Marcela Novoa Sandoval; los Señores, Roberto Soto Ferrada; Marcelo Sepúlveda Oyanedel; Leonel Navarro Ormeño; y el Presidente del H. Concejo, Sr. Christopher White Bahamondes; con la abstención de la concejala Mariela Araya Cuevas; aprobar </w:t>
            </w:r>
            <w:r w:rsidRPr="00783E9B">
              <w:rPr>
                <w:rFonts w:ascii="Century Gothic" w:hAnsi="Century Gothic"/>
                <w:b/>
                <w:sz w:val="14"/>
                <w:szCs w:val="14"/>
              </w:rPr>
              <w:t>Modificación Presupuestaria N° 11, que a continuación se indica:</w:t>
            </w:r>
          </w:p>
          <w:p w14:paraId="6EB23B13" w14:textId="77777777" w:rsidR="001274F8" w:rsidRDefault="001274F8" w:rsidP="005B7D93">
            <w:pPr>
              <w:suppressAutoHyphens/>
              <w:rPr>
                <w:rFonts w:ascii="Century Gothic" w:eastAsia="Times New Roman" w:hAnsi="Century Gothic" w:cs="Times New Roman"/>
                <w:b/>
                <w:spacing w:val="-3"/>
                <w:sz w:val="14"/>
                <w:szCs w:val="14"/>
                <w:lang w:eastAsia="es-ES"/>
              </w:rPr>
            </w:pPr>
          </w:p>
          <w:tbl>
            <w:tblPr>
              <w:tblW w:w="552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83"/>
              <w:gridCol w:w="2347"/>
              <w:gridCol w:w="1399"/>
            </w:tblGrid>
            <w:tr w:rsidR="001274F8" w:rsidRPr="003313A5" w14:paraId="08B8A128" w14:textId="77777777" w:rsidTr="005B7D93">
              <w:trPr>
                <w:trHeight w:val="187"/>
              </w:trPr>
              <w:tc>
                <w:tcPr>
                  <w:tcW w:w="1783" w:type="dxa"/>
                  <w:noWrap/>
                  <w:vAlign w:val="center"/>
                  <w:hideMark/>
                </w:tcPr>
                <w:p w14:paraId="4691464E" w14:textId="77777777" w:rsidR="001274F8" w:rsidRPr="003313A5" w:rsidRDefault="001274F8" w:rsidP="005B7D93">
                  <w:pPr>
                    <w:rPr>
                      <w:rFonts w:ascii="Century Gothic" w:eastAsia="Times New Roman" w:hAnsi="Century Gothic" w:cs="Times New Roman"/>
                      <w:color w:val="000000"/>
                      <w:sz w:val="14"/>
                      <w:szCs w:val="14"/>
                      <w:lang w:val="es-CL" w:eastAsia="es-CL"/>
                    </w:rPr>
                  </w:pPr>
                  <w:r w:rsidRPr="003313A5">
                    <w:rPr>
                      <w:rFonts w:ascii="Century Gothic" w:eastAsia="Times New Roman" w:hAnsi="Century Gothic" w:cs="Times New Roman"/>
                      <w:color w:val="000000"/>
                      <w:sz w:val="14"/>
                      <w:szCs w:val="14"/>
                      <w:lang w:val="es-CL" w:eastAsia="es-CL"/>
                    </w:rPr>
                    <w:t> </w:t>
                  </w:r>
                </w:p>
              </w:tc>
              <w:tc>
                <w:tcPr>
                  <w:tcW w:w="2347" w:type="dxa"/>
                  <w:vAlign w:val="bottom"/>
                  <w:hideMark/>
                </w:tcPr>
                <w:p w14:paraId="4E4308A9" w14:textId="77777777" w:rsidR="001274F8" w:rsidRPr="003313A5" w:rsidRDefault="001274F8" w:rsidP="005B7D93">
                  <w:pPr>
                    <w:jc w:val="center"/>
                    <w:rPr>
                      <w:rFonts w:ascii="Century Gothic" w:eastAsia="Times New Roman" w:hAnsi="Century Gothic" w:cs="Times New Roman"/>
                      <w:b/>
                      <w:bCs/>
                      <w:color w:val="000000"/>
                      <w:sz w:val="14"/>
                      <w:szCs w:val="14"/>
                      <w:lang w:val="es-CL" w:eastAsia="es-CL"/>
                    </w:rPr>
                  </w:pPr>
                  <w:r w:rsidRPr="003313A5">
                    <w:rPr>
                      <w:rFonts w:ascii="Century Gothic" w:eastAsia="Times New Roman" w:hAnsi="Century Gothic" w:cs="Times New Roman"/>
                      <w:b/>
                      <w:bCs/>
                      <w:color w:val="000000"/>
                      <w:sz w:val="14"/>
                      <w:szCs w:val="14"/>
                      <w:lang w:val="es-CL" w:eastAsia="es-CL"/>
                    </w:rPr>
                    <w:t>SUPLEMENTACIÓN</w:t>
                  </w:r>
                </w:p>
              </w:tc>
              <w:tc>
                <w:tcPr>
                  <w:tcW w:w="1399" w:type="dxa"/>
                  <w:noWrap/>
                  <w:vAlign w:val="bottom"/>
                  <w:hideMark/>
                </w:tcPr>
                <w:p w14:paraId="7CB00B90" w14:textId="77777777" w:rsidR="001274F8" w:rsidRPr="003313A5" w:rsidRDefault="001274F8" w:rsidP="005B7D93">
                  <w:pPr>
                    <w:jc w:val="right"/>
                    <w:rPr>
                      <w:rFonts w:ascii="Century Gothic" w:eastAsia="Times New Roman" w:hAnsi="Century Gothic" w:cs="Times New Roman"/>
                      <w:color w:val="000000"/>
                      <w:sz w:val="14"/>
                      <w:szCs w:val="14"/>
                      <w:lang w:val="es-CL" w:eastAsia="es-CL"/>
                    </w:rPr>
                  </w:pPr>
                  <w:r w:rsidRPr="003313A5">
                    <w:rPr>
                      <w:rFonts w:ascii="Century Gothic" w:eastAsia="Times New Roman" w:hAnsi="Century Gothic" w:cs="Times New Roman"/>
                      <w:color w:val="000000"/>
                      <w:sz w:val="14"/>
                      <w:szCs w:val="14"/>
                      <w:lang w:val="es-CL" w:eastAsia="es-CL"/>
                    </w:rPr>
                    <w:t> </w:t>
                  </w:r>
                </w:p>
              </w:tc>
            </w:tr>
            <w:tr w:rsidR="001274F8" w:rsidRPr="003313A5" w14:paraId="415AABF9" w14:textId="77777777" w:rsidTr="005B7D93">
              <w:trPr>
                <w:trHeight w:val="278"/>
              </w:trPr>
              <w:tc>
                <w:tcPr>
                  <w:tcW w:w="4130" w:type="dxa"/>
                  <w:gridSpan w:val="2"/>
                  <w:noWrap/>
                  <w:vAlign w:val="center"/>
                  <w:hideMark/>
                </w:tcPr>
                <w:p w14:paraId="2E0B292A" w14:textId="77777777" w:rsidR="001274F8" w:rsidRPr="003313A5" w:rsidRDefault="001274F8" w:rsidP="005B7D93">
                  <w:pPr>
                    <w:rPr>
                      <w:rFonts w:ascii="Century Gothic" w:eastAsia="Times New Roman" w:hAnsi="Century Gothic" w:cs="Times New Roman"/>
                      <w:b/>
                      <w:bCs/>
                      <w:color w:val="000000"/>
                      <w:sz w:val="14"/>
                      <w:szCs w:val="14"/>
                      <w:lang w:val="es-CL" w:eastAsia="es-CL"/>
                    </w:rPr>
                  </w:pPr>
                  <w:r w:rsidRPr="003313A5">
                    <w:rPr>
                      <w:rFonts w:ascii="Century Gothic" w:eastAsia="Times New Roman" w:hAnsi="Century Gothic" w:cs="Times New Roman"/>
                      <w:b/>
                      <w:bCs/>
                      <w:color w:val="000000"/>
                      <w:sz w:val="14"/>
                      <w:szCs w:val="14"/>
                      <w:lang w:val="es-CL" w:eastAsia="es-CL"/>
                    </w:rPr>
                    <w:t>AUMENTO DE ITEM DE INGRESOS</w:t>
                  </w:r>
                </w:p>
              </w:tc>
              <w:tc>
                <w:tcPr>
                  <w:tcW w:w="1399" w:type="dxa"/>
                  <w:noWrap/>
                  <w:vAlign w:val="center"/>
                  <w:hideMark/>
                </w:tcPr>
                <w:p w14:paraId="7D36FB7B" w14:textId="77777777" w:rsidR="001274F8" w:rsidRPr="003313A5" w:rsidRDefault="001274F8" w:rsidP="005B7D93">
                  <w:pPr>
                    <w:rPr>
                      <w:rFonts w:ascii="Century Gothic" w:eastAsia="Times New Roman" w:hAnsi="Century Gothic" w:cs="Times New Roman"/>
                      <w:b/>
                      <w:bCs/>
                      <w:color w:val="000000"/>
                      <w:sz w:val="14"/>
                      <w:szCs w:val="14"/>
                      <w:lang w:val="es-CL" w:eastAsia="es-CL"/>
                    </w:rPr>
                  </w:pPr>
                  <w:r w:rsidRPr="003313A5">
                    <w:rPr>
                      <w:rFonts w:ascii="Century Gothic" w:eastAsia="Times New Roman" w:hAnsi="Century Gothic" w:cs="Times New Roman"/>
                      <w:b/>
                      <w:bCs/>
                      <w:color w:val="000000"/>
                      <w:sz w:val="14"/>
                      <w:szCs w:val="14"/>
                      <w:lang w:val="es-CL" w:eastAsia="es-CL"/>
                    </w:rPr>
                    <w:t xml:space="preserve">$             267.145.329 </w:t>
                  </w:r>
                </w:p>
              </w:tc>
            </w:tr>
            <w:tr w:rsidR="001274F8" w:rsidRPr="003313A5" w14:paraId="48200399" w14:textId="77777777" w:rsidTr="005B7D93">
              <w:trPr>
                <w:trHeight w:val="187"/>
              </w:trPr>
              <w:tc>
                <w:tcPr>
                  <w:tcW w:w="1783" w:type="dxa"/>
                  <w:noWrap/>
                  <w:vAlign w:val="center"/>
                  <w:hideMark/>
                </w:tcPr>
                <w:p w14:paraId="4E8446E6" w14:textId="77777777" w:rsidR="001274F8" w:rsidRPr="003313A5" w:rsidRDefault="001274F8" w:rsidP="005B7D93">
                  <w:pPr>
                    <w:rPr>
                      <w:rFonts w:ascii="Century Gothic" w:eastAsia="Times New Roman" w:hAnsi="Century Gothic" w:cs="Times New Roman"/>
                      <w:b/>
                      <w:bCs/>
                      <w:color w:val="000000"/>
                      <w:sz w:val="14"/>
                      <w:szCs w:val="14"/>
                      <w:lang w:val="es-CL" w:eastAsia="es-CL"/>
                    </w:rPr>
                  </w:pPr>
                  <w:r w:rsidRPr="003313A5">
                    <w:rPr>
                      <w:rFonts w:ascii="Century Gothic" w:eastAsia="Times New Roman" w:hAnsi="Century Gothic" w:cs="Times New Roman"/>
                      <w:b/>
                      <w:bCs/>
                      <w:color w:val="000000"/>
                      <w:sz w:val="14"/>
                      <w:szCs w:val="14"/>
                      <w:lang w:val="es-CL" w:eastAsia="es-CL"/>
                    </w:rPr>
                    <w:t>115.05</w:t>
                  </w:r>
                </w:p>
              </w:tc>
              <w:tc>
                <w:tcPr>
                  <w:tcW w:w="2347" w:type="dxa"/>
                  <w:vAlign w:val="bottom"/>
                  <w:hideMark/>
                </w:tcPr>
                <w:p w14:paraId="43A0BE6B" w14:textId="77777777" w:rsidR="001274F8" w:rsidRPr="003313A5" w:rsidRDefault="001274F8" w:rsidP="005B7D93">
                  <w:pPr>
                    <w:rPr>
                      <w:rFonts w:ascii="Century Gothic" w:eastAsia="Times New Roman" w:hAnsi="Century Gothic" w:cs="Times New Roman"/>
                      <w:b/>
                      <w:bCs/>
                      <w:color w:val="000000"/>
                      <w:sz w:val="14"/>
                      <w:szCs w:val="14"/>
                      <w:lang w:val="es-CL" w:eastAsia="es-CL"/>
                    </w:rPr>
                  </w:pPr>
                  <w:r w:rsidRPr="003313A5">
                    <w:rPr>
                      <w:rFonts w:ascii="Century Gothic" w:eastAsia="Times New Roman" w:hAnsi="Century Gothic" w:cs="Times New Roman"/>
                      <w:b/>
                      <w:bCs/>
                      <w:color w:val="000000"/>
                      <w:sz w:val="14"/>
                      <w:szCs w:val="14"/>
                      <w:lang w:val="es-CL" w:eastAsia="es-CL"/>
                    </w:rPr>
                    <w:t>CXC TRANSFERENCIAS CORRIENTES</w:t>
                  </w:r>
                </w:p>
              </w:tc>
              <w:tc>
                <w:tcPr>
                  <w:tcW w:w="1399" w:type="dxa"/>
                  <w:noWrap/>
                  <w:vAlign w:val="bottom"/>
                  <w:hideMark/>
                </w:tcPr>
                <w:p w14:paraId="08B5F90C" w14:textId="77777777" w:rsidR="001274F8" w:rsidRPr="003313A5" w:rsidRDefault="001274F8" w:rsidP="005B7D93">
                  <w:pPr>
                    <w:jc w:val="right"/>
                    <w:rPr>
                      <w:rFonts w:ascii="Century Gothic" w:eastAsia="Times New Roman" w:hAnsi="Century Gothic" w:cs="Times New Roman"/>
                      <w:b/>
                      <w:bCs/>
                      <w:color w:val="000000"/>
                      <w:sz w:val="14"/>
                      <w:szCs w:val="14"/>
                      <w:lang w:val="es-CL" w:eastAsia="es-CL"/>
                    </w:rPr>
                  </w:pPr>
                  <w:r w:rsidRPr="003313A5">
                    <w:rPr>
                      <w:rFonts w:ascii="Century Gothic" w:eastAsia="Times New Roman" w:hAnsi="Century Gothic" w:cs="Times New Roman"/>
                      <w:b/>
                      <w:bCs/>
                      <w:color w:val="000000"/>
                      <w:sz w:val="14"/>
                      <w:szCs w:val="14"/>
                      <w:lang w:val="es-CL" w:eastAsia="es-CL"/>
                    </w:rPr>
                    <w:t> </w:t>
                  </w:r>
                </w:p>
              </w:tc>
            </w:tr>
            <w:tr w:rsidR="001274F8" w:rsidRPr="003313A5" w14:paraId="0D73071B" w14:textId="77777777" w:rsidTr="005B7D93">
              <w:trPr>
                <w:trHeight w:val="187"/>
              </w:trPr>
              <w:tc>
                <w:tcPr>
                  <w:tcW w:w="1783" w:type="dxa"/>
                  <w:noWrap/>
                  <w:vAlign w:val="center"/>
                  <w:hideMark/>
                </w:tcPr>
                <w:p w14:paraId="0F36CDF1" w14:textId="77777777" w:rsidR="001274F8" w:rsidRPr="003313A5" w:rsidRDefault="001274F8" w:rsidP="005B7D93">
                  <w:pPr>
                    <w:rPr>
                      <w:rFonts w:ascii="Century Gothic" w:eastAsia="Times New Roman" w:hAnsi="Century Gothic" w:cs="Times New Roman"/>
                      <w:color w:val="000000"/>
                      <w:sz w:val="14"/>
                      <w:szCs w:val="14"/>
                      <w:lang w:val="es-CL" w:eastAsia="es-CL"/>
                    </w:rPr>
                  </w:pPr>
                  <w:r w:rsidRPr="003313A5">
                    <w:rPr>
                      <w:rFonts w:ascii="Century Gothic" w:eastAsia="Times New Roman" w:hAnsi="Century Gothic" w:cs="Times New Roman"/>
                      <w:color w:val="000000"/>
                      <w:sz w:val="14"/>
                      <w:szCs w:val="14"/>
                      <w:lang w:val="es-CL" w:eastAsia="es-CL"/>
                    </w:rPr>
                    <w:t xml:space="preserve"> 115-05-03-007</w:t>
                  </w:r>
                </w:p>
              </w:tc>
              <w:tc>
                <w:tcPr>
                  <w:tcW w:w="2347" w:type="dxa"/>
                  <w:vAlign w:val="bottom"/>
                  <w:hideMark/>
                </w:tcPr>
                <w:p w14:paraId="4487435C" w14:textId="77777777" w:rsidR="001274F8" w:rsidRPr="003313A5" w:rsidRDefault="001274F8" w:rsidP="005B7D93">
                  <w:pPr>
                    <w:rPr>
                      <w:rFonts w:ascii="Century Gothic" w:eastAsia="Times New Roman" w:hAnsi="Century Gothic" w:cs="Times New Roman"/>
                      <w:color w:val="000000"/>
                      <w:sz w:val="14"/>
                      <w:szCs w:val="14"/>
                      <w:lang w:val="es-CL" w:eastAsia="es-CL"/>
                    </w:rPr>
                  </w:pPr>
                  <w:r w:rsidRPr="003313A5">
                    <w:rPr>
                      <w:rFonts w:ascii="Century Gothic" w:eastAsia="Times New Roman" w:hAnsi="Century Gothic" w:cs="Times New Roman"/>
                      <w:color w:val="000000"/>
                      <w:sz w:val="14"/>
                      <w:szCs w:val="14"/>
                      <w:lang w:val="es-CL" w:eastAsia="es-CL"/>
                    </w:rPr>
                    <w:t>Del Tesoro Público</w:t>
                  </w:r>
                </w:p>
              </w:tc>
              <w:tc>
                <w:tcPr>
                  <w:tcW w:w="1399" w:type="dxa"/>
                  <w:noWrap/>
                  <w:vAlign w:val="bottom"/>
                  <w:hideMark/>
                </w:tcPr>
                <w:p w14:paraId="142FEBBA" w14:textId="77777777" w:rsidR="001274F8" w:rsidRPr="003313A5" w:rsidRDefault="001274F8" w:rsidP="005B7D93">
                  <w:pPr>
                    <w:jc w:val="right"/>
                    <w:rPr>
                      <w:rFonts w:ascii="Century Gothic" w:eastAsia="Times New Roman" w:hAnsi="Century Gothic" w:cs="Times New Roman"/>
                      <w:b/>
                      <w:bCs/>
                      <w:color w:val="000000"/>
                      <w:sz w:val="14"/>
                      <w:szCs w:val="14"/>
                      <w:lang w:val="es-CL" w:eastAsia="es-CL"/>
                    </w:rPr>
                  </w:pPr>
                  <w:r w:rsidRPr="003313A5">
                    <w:rPr>
                      <w:rFonts w:ascii="Century Gothic" w:eastAsia="Times New Roman" w:hAnsi="Century Gothic" w:cs="Times New Roman"/>
                      <w:b/>
                      <w:bCs/>
                      <w:color w:val="000000"/>
                      <w:sz w:val="14"/>
                      <w:szCs w:val="14"/>
                      <w:lang w:val="es-CL" w:eastAsia="es-CL"/>
                    </w:rPr>
                    <w:t> </w:t>
                  </w:r>
                </w:p>
              </w:tc>
            </w:tr>
            <w:tr w:rsidR="001274F8" w:rsidRPr="003313A5" w14:paraId="089B2530" w14:textId="77777777" w:rsidTr="005B7D93">
              <w:trPr>
                <w:trHeight w:val="187"/>
              </w:trPr>
              <w:tc>
                <w:tcPr>
                  <w:tcW w:w="1783" w:type="dxa"/>
                  <w:noWrap/>
                  <w:vAlign w:val="center"/>
                  <w:hideMark/>
                </w:tcPr>
                <w:p w14:paraId="10E443B2" w14:textId="77777777" w:rsidR="001274F8" w:rsidRPr="003313A5" w:rsidRDefault="001274F8" w:rsidP="005B7D93">
                  <w:pPr>
                    <w:rPr>
                      <w:rFonts w:ascii="Century Gothic" w:eastAsia="Times New Roman" w:hAnsi="Century Gothic" w:cs="Times New Roman"/>
                      <w:color w:val="000000"/>
                      <w:sz w:val="14"/>
                      <w:szCs w:val="14"/>
                      <w:lang w:val="es-CL" w:eastAsia="es-CL"/>
                    </w:rPr>
                  </w:pPr>
                  <w:r w:rsidRPr="003313A5">
                    <w:rPr>
                      <w:rFonts w:ascii="Century Gothic" w:eastAsia="Times New Roman" w:hAnsi="Century Gothic" w:cs="Times New Roman"/>
                      <w:color w:val="000000"/>
                      <w:sz w:val="14"/>
                      <w:szCs w:val="14"/>
                      <w:lang w:val="es-CL" w:eastAsia="es-CL"/>
                    </w:rPr>
                    <w:t xml:space="preserve"> 115-05-03-007-004-001</w:t>
                  </w:r>
                </w:p>
              </w:tc>
              <w:tc>
                <w:tcPr>
                  <w:tcW w:w="2347" w:type="dxa"/>
                  <w:vAlign w:val="bottom"/>
                  <w:hideMark/>
                </w:tcPr>
                <w:p w14:paraId="2005AF93" w14:textId="77777777" w:rsidR="001274F8" w:rsidRPr="003313A5" w:rsidRDefault="001274F8" w:rsidP="005B7D93">
                  <w:pPr>
                    <w:rPr>
                      <w:rFonts w:ascii="Century Gothic" w:eastAsia="Times New Roman" w:hAnsi="Century Gothic" w:cs="Times New Roman"/>
                      <w:color w:val="000000"/>
                      <w:sz w:val="14"/>
                      <w:szCs w:val="14"/>
                      <w:lang w:val="es-CL" w:eastAsia="es-CL"/>
                    </w:rPr>
                  </w:pPr>
                  <w:r w:rsidRPr="003313A5">
                    <w:rPr>
                      <w:rFonts w:ascii="Century Gothic" w:eastAsia="Times New Roman" w:hAnsi="Century Gothic" w:cs="Times New Roman"/>
                      <w:color w:val="000000"/>
                      <w:sz w:val="14"/>
                      <w:szCs w:val="14"/>
                      <w:lang w:val="es-CL" w:eastAsia="es-CL"/>
                    </w:rPr>
                    <w:t>BONIFICACION ADICIONAL LEY DE INCENTIVO AL RETIRO</w:t>
                  </w:r>
                </w:p>
              </w:tc>
              <w:tc>
                <w:tcPr>
                  <w:tcW w:w="1399" w:type="dxa"/>
                  <w:noWrap/>
                  <w:vAlign w:val="bottom"/>
                  <w:hideMark/>
                </w:tcPr>
                <w:p w14:paraId="152D5ED1" w14:textId="77777777" w:rsidR="001274F8" w:rsidRPr="003313A5" w:rsidRDefault="001274F8" w:rsidP="005B7D93">
                  <w:pPr>
                    <w:jc w:val="center"/>
                    <w:rPr>
                      <w:rFonts w:ascii="Century Gothic" w:eastAsia="Times New Roman" w:hAnsi="Century Gothic" w:cs="Times New Roman"/>
                      <w:color w:val="000000"/>
                      <w:sz w:val="14"/>
                      <w:szCs w:val="14"/>
                      <w:lang w:val="es-CL" w:eastAsia="es-CL"/>
                    </w:rPr>
                  </w:pPr>
                  <w:r w:rsidRPr="003313A5">
                    <w:rPr>
                      <w:rFonts w:ascii="Century Gothic" w:eastAsia="Times New Roman" w:hAnsi="Century Gothic" w:cs="Times New Roman"/>
                      <w:color w:val="000000"/>
                      <w:sz w:val="14"/>
                      <w:szCs w:val="14"/>
                      <w:lang w:val="es-CL" w:eastAsia="es-CL"/>
                    </w:rPr>
                    <w:t xml:space="preserve">$            267.145.329 </w:t>
                  </w:r>
                </w:p>
              </w:tc>
            </w:tr>
            <w:tr w:rsidR="001274F8" w:rsidRPr="003313A5" w14:paraId="37B35B29" w14:textId="77777777" w:rsidTr="005B7D93">
              <w:trPr>
                <w:trHeight w:val="187"/>
              </w:trPr>
              <w:tc>
                <w:tcPr>
                  <w:tcW w:w="1783" w:type="dxa"/>
                  <w:noWrap/>
                  <w:vAlign w:val="center"/>
                  <w:hideMark/>
                </w:tcPr>
                <w:p w14:paraId="42EE4AD3" w14:textId="77777777" w:rsidR="001274F8" w:rsidRPr="003313A5" w:rsidRDefault="001274F8" w:rsidP="005B7D93">
                  <w:pPr>
                    <w:rPr>
                      <w:rFonts w:ascii="Century Gothic" w:eastAsia="Times New Roman" w:hAnsi="Century Gothic" w:cs="Times New Roman"/>
                      <w:color w:val="000000"/>
                      <w:sz w:val="14"/>
                      <w:szCs w:val="14"/>
                      <w:lang w:val="es-CL" w:eastAsia="es-CL"/>
                    </w:rPr>
                  </w:pPr>
                  <w:r w:rsidRPr="003313A5">
                    <w:rPr>
                      <w:rFonts w:ascii="Century Gothic" w:eastAsia="Times New Roman" w:hAnsi="Century Gothic" w:cs="Times New Roman"/>
                      <w:color w:val="000000"/>
                      <w:sz w:val="14"/>
                      <w:szCs w:val="14"/>
                      <w:lang w:val="es-CL" w:eastAsia="es-CL"/>
                    </w:rPr>
                    <w:t> </w:t>
                  </w:r>
                </w:p>
              </w:tc>
              <w:tc>
                <w:tcPr>
                  <w:tcW w:w="2347" w:type="dxa"/>
                  <w:vAlign w:val="bottom"/>
                  <w:hideMark/>
                </w:tcPr>
                <w:p w14:paraId="4AB956D2" w14:textId="77777777" w:rsidR="001274F8" w:rsidRPr="003313A5" w:rsidRDefault="001274F8" w:rsidP="005B7D93">
                  <w:pPr>
                    <w:rPr>
                      <w:rFonts w:ascii="Century Gothic" w:eastAsia="Calibri" w:hAnsi="Century Gothic" w:cs="Times New Roman"/>
                      <w:sz w:val="14"/>
                      <w:szCs w:val="14"/>
                    </w:rPr>
                  </w:pPr>
                </w:p>
              </w:tc>
              <w:tc>
                <w:tcPr>
                  <w:tcW w:w="1399" w:type="dxa"/>
                  <w:noWrap/>
                  <w:vAlign w:val="bottom"/>
                  <w:hideMark/>
                </w:tcPr>
                <w:p w14:paraId="43448BC8" w14:textId="77777777" w:rsidR="001274F8" w:rsidRPr="003313A5" w:rsidRDefault="001274F8" w:rsidP="005B7D93">
                  <w:pPr>
                    <w:jc w:val="right"/>
                    <w:rPr>
                      <w:rFonts w:ascii="Century Gothic" w:eastAsia="Times New Roman" w:hAnsi="Century Gothic" w:cs="Times New Roman"/>
                      <w:color w:val="000000"/>
                      <w:sz w:val="14"/>
                      <w:szCs w:val="14"/>
                      <w:lang w:val="es-CL" w:eastAsia="es-CL"/>
                    </w:rPr>
                  </w:pPr>
                  <w:r w:rsidRPr="003313A5">
                    <w:rPr>
                      <w:rFonts w:ascii="Century Gothic" w:eastAsia="Times New Roman" w:hAnsi="Century Gothic" w:cs="Times New Roman"/>
                      <w:color w:val="000000"/>
                      <w:sz w:val="14"/>
                      <w:szCs w:val="14"/>
                      <w:lang w:val="es-CL" w:eastAsia="es-CL"/>
                    </w:rPr>
                    <w:t> </w:t>
                  </w:r>
                </w:p>
              </w:tc>
            </w:tr>
            <w:tr w:rsidR="001274F8" w:rsidRPr="003313A5" w14:paraId="4D7A7563" w14:textId="77777777" w:rsidTr="005B7D93">
              <w:trPr>
                <w:trHeight w:val="187"/>
              </w:trPr>
              <w:tc>
                <w:tcPr>
                  <w:tcW w:w="4130" w:type="dxa"/>
                  <w:gridSpan w:val="2"/>
                  <w:noWrap/>
                  <w:vAlign w:val="center"/>
                  <w:hideMark/>
                </w:tcPr>
                <w:p w14:paraId="76BD161F" w14:textId="77777777" w:rsidR="001274F8" w:rsidRPr="003313A5" w:rsidRDefault="001274F8" w:rsidP="005B7D93">
                  <w:pPr>
                    <w:rPr>
                      <w:rFonts w:ascii="Century Gothic" w:eastAsia="Times New Roman" w:hAnsi="Century Gothic" w:cs="Times New Roman"/>
                      <w:b/>
                      <w:bCs/>
                      <w:color w:val="000000"/>
                      <w:sz w:val="14"/>
                      <w:szCs w:val="14"/>
                      <w:lang w:val="es-CL" w:eastAsia="es-CL"/>
                    </w:rPr>
                  </w:pPr>
                  <w:r w:rsidRPr="003313A5">
                    <w:rPr>
                      <w:rFonts w:ascii="Century Gothic" w:eastAsia="Times New Roman" w:hAnsi="Century Gothic" w:cs="Times New Roman"/>
                      <w:b/>
                      <w:bCs/>
                      <w:color w:val="000000"/>
                      <w:sz w:val="14"/>
                      <w:szCs w:val="14"/>
                      <w:lang w:val="es-CL" w:eastAsia="es-CL"/>
                    </w:rPr>
                    <w:t>AUMENTO DE ITEM DE EGRESOS</w:t>
                  </w:r>
                </w:p>
              </w:tc>
              <w:tc>
                <w:tcPr>
                  <w:tcW w:w="1399" w:type="dxa"/>
                  <w:noWrap/>
                  <w:vAlign w:val="bottom"/>
                  <w:hideMark/>
                </w:tcPr>
                <w:p w14:paraId="4F06A87C" w14:textId="77777777" w:rsidR="001274F8" w:rsidRPr="003313A5" w:rsidRDefault="001274F8" w:rsidP="005B7D93">
                  <w:pPr>
                    <w:rPr>
                      <w:rFonts w:ascii="Century Gothic" w:eastAsia="Times New Roman" w:hAnsi="Century Gothic" w:cs="Times New Roman"/>
                      <w:b/>
                      <w:bCs/>
                      <w:color w:val="000000"/>
                      <w:sz w:val="14"/>
                      <w:szCs w:val="14"/>
                      <w:lang w:val="es-CL" w:eastAsia="es-CL"/>
                    </w:rPr>
                  </w:pPr>
                  <w:r w:rsidRPr="003313A5">
                    <w:rPr>
                      <w:rFonts w:ascii="Century Gothic" w:eastAsia="Times New Roman" w:hAnsi="Century Gothic" w:cs="Times New Roman"/>
                      <w:b/>
                      <w:bCs/>
                      <w:color w:val="000000"/>
                      <w:sz w:val="14"/>
                      <w:szCs w:val="14"/>
                      <w:lang w:val="es-CL" w:eastAsia="es-CL"/>
                    </w:rPr>
                    <w:t xml:space="preserve">$             267.145.329 </w:t>
                  </w:r>
                </w:p>
              </w:tc>
            </w:tr>
            <w:tr w:rsidR="001274F8" w:rsidRPr="003313A5" w14:paraId="3876BF83" w14:textId="77777777" w:rsidTr="005B7D93">
              <w:trPr>
                <w:trHeight w:val="363"/>
              </w:trPr>
              <w:tc>
                <w:tcPr>
                  <w:tcW w:w="1783" w:type="dxa"/>
                  <w:noWrap/>
                  <w:vAlign w:val="center"/>
                  <w:hideMark/>
                </w:tcPr>
                <w:p w14:paraId="6DF636B9" w14:textId="77777777" w:rsidR="001274F8" w:rsidRPr="003313A5" w:rsidRDefault="001274F8" w:rsidP="005B7D93">
                  <w:pPr>
                    <w:rPr>
                      <w:rFonts w:ascii="Century Gothic" w:eastAsia="Times New Roman" w:hAnsi="Century Gothic" w:cs="Times New Roman"/>
                      <w:b/>
                      <w:bCs/>
                      <w:color w:val="000000"/>
                      <w:sz w:val="14"/>
                      <w:szCs w:val="14"/>
                      <w:lang w:val="es-CL" w:eastAsia="es-CL"/>
                    </w:rPr>
                  </w:pPr>
                  <w:r w:rsidRPr="003313A5">
                    <w:rPr>
                      <w:rFonts w:ascii="Century Gothic" w:eastAsia="Times New Roman" w:hAnsi="Century Gothic" w:cs="Times New Roman"/>
                      <w:b/>
                      <w:bCs/>
                      <w:color w:val="000000"/>
                      <w:sz w:val="14"/>
                      <w:szCs w:val="14"/>
                      <w:lang w:val="es-CL" w:eastAsia="es-CL"/>
                    </w:rPr>
                    <w:t>215.23</w:t>
                  </w:r>
                </w:p>
              </w:tc>
              <w:tc>
                <w:tcPr>
                  <w:tcW w:w="2347" w:type="dxa"/>
                  <w:vAlign w:val="bottom"/>
                  <w:hideMark/>
                </w:tcPr>
                <w:p w14:paraId="199E364B" w14:textId="77777777" w:rsidR="001274F8" w:rsidRPr="003313A5" w:rsidRDefault="001274F8" w:rsidP="005B7D93">
                  <w:pPr>
                    <w:rPr>
                      <w:rFonts w:ascii="Century Gothic" w:eastAsia="Times New Roman" w:hAnsi="Century Gothic" w:cs="Times New Roman"/>
                      <w:b/>
                      <w:bCs/>
                      <w:color w:val="000000"/>
                      <w:sz w:val="14"/>
                      <w:szCs w:val="14"/>
                      <w:lang w:val="es-CL" w:eastAsia="es-CL"/>
                    </w:rPr>
                  </w:pPr>
                  <w:r w:rsidRPr="003313A5">
                    <w:rPr>
                      <w:rFonts w:ascii="Century Gothic" w:eastAsia="Times New Roman" w:hAnsi="Century Gothic" w:cs="Times New Roman"/>
                      <w:b/>
                      <w:bCs/>
                      <w:color w:val="000000"/>
                      <w:sz w:val="14"/>
                      <w:szCs w:val="14"/>
                      <w:lang w:val="es-CL" w:eastAsia="es-CL"/>
                    </w:rPr>
                    <w:t>CXP PRESTACIONES DE SEGURIDAD SOCIAL</w:t>
                  </w:r>
                </w:p>
              </w:tc>
              <w:tc>
                <w:tcPr>
                  <w:tcW w:w="1399" w:type="dxa"/>
                  <w:noWrap/>
                  <w:vAlign w:val="bottom"/>
                  <w:hideMark/>
                </w:tcPr>
                <w:p w14:paraId="6595A20D" w14:textId="77777777" w:rsidR="001274F8" w:rsidRPr="003313A5" w:rsidRDefault="001274F8" w:rsidP="005B7D93">
                  <w:pPr>
                    <w:jc w:val="right"/>
                    <w:rPr>
                      <w:rFonts w:ascii="Century Gothic" w:eastAsia="Times New Roman" w:hAnsi="Century Gothic" w:cs="Times New Roman"/>
                      <w:color w:val="000000"/>
                      <w:sz w:val="14"/>
                      <w:szCs w:val="14"/>
                      <w:lang w:val="es-CL" w:eastAsia="es-CL"/>
                    </w:rPr>
                  </w:pPr>
                  <w:r w:rsidRPr="003313A5">
                    <w:rPr>
                      <w:rFonts w:ascii="Century Gothic" w:eastAsia="Times New Roman" w:hAnsi="Century Gothic" w:cs="Times New Roman"/>
                      <w:color w:val="000000"/>
                      <w:sz w:val="14"/>
                      <w:szCs w:val="14"/>
                      <w:lang w:val="es-CL" w:eastAsia="es-CL"/>
                    </w:rPr>
                    <w:t> </w:t>
                  </w:r>
                </w:p>
              </w:tc>
            </w:tr>
            <w:tr w:rsidR="001274F8" w:rsidRPr="003313A5" w14:paraId="2F6E6023" w14:textId="77777777" w:rsidTr="005B7D93">
              <w:trPr>
                <w:trHeight w:val="187"/>
              </w:trPr>
              <w:tc>
                <w:tcPr>
                  <w:tcW w:w="1783" w:type="dxa"/>
                  <w:noWrap/>
                  <w:vAlign w:val="center"/>
                  <w:hideMark/>
                </w:tcPr>
                <w:p w14:paraId="3E9DE8EB" w14:textId="77777777" w:rsidR="001274F8" w:rsidRPr="003313A5" w:rsidRDefault="001274F8" w:rsidP="005B7D93">
                  <w:pPr>
                    <w:rPr>
                      <w:rFonts w:ascii="Century Gothic" w:eastAsia="Times New Roman" w:hAnsi="Century Gothic" w:cs="Times New Roman"/>
                      <w:color w:val="000000"/>
                      <w:sz w:val="14"/>
                      <w:szCs w:val="14"/>
                      <w:lang w:val="es-CL" w:eastAsia="es-CL"/>
                    </w:rPr>
                  </w:pPr>
                  <w:r w:rsidRPr="003313A5">
                    <w:rPr>
                      <w:rFonts w:ascii="Century Gothic" w:eastAsia="Times New Roman" w:hAnsi="Century Gothic" w:cs="Times New Roman"/>
                      <w:color w:val="000000"/>
                      <w:sz w:val="14"/>
                      <w:szCs w:val="14"/>
                      <w:lang w:val="es-CL" w:eastAsia="es-CL"/>
                    </w:rPr>
                    <w:t>215.23.01.004.002.001</w:t>
                  </w:r>
                </w:p>
              </w:tc>
              <w:tc>
                <w:tcPr>
                  <w:tcW w:w="2347" w:type="dxa"/>
                  <w:vAlign w:val="center"/>
                  <w:hideMark/>
                </w:tcPr>
                <w:p w14:paraId="4AFD6187" w14:textId="77777777" w:rsidR="001274F8" w:rsidRPr="003313A5" w:rsidRDefault="001274F8" w:rsidP="005B7D93">
                  <w:pPr>
                    <w:rPr>
                      <w:rFonts w:ascii="Century Gothic" w:eastAsia="Times New Roman" w:hAnsi="Century Gothic" w:cs="Times New Roman"/>
                      <w:color w:val="000000"/>
                      <w:sz w:val="14"/>
                      <w:szCs w:val="14"/>
                      <w:lang w:val="es-CL" w:eastAsia="es-CL"/>
                    </w:rPr>
                  </w:pPr>
                  <w:r w:rsidRPr="003313A5">
                    <w:rPr>
                      <w:rFonts w:ascii="Century Gothic" w:eastAsia="Times New Roman" w:hAnsi="Century Gothic" w:cs="Times New Roman"/>
                      <w:color w:val="000000"/>
                      <w:sz w:val="14"/>
                      <w:szCs w:val="14"/>
                      <w:lang w:val="es-CL" w:eastAsia="es-CL"/>
                    </w:rPr>
                    <w:t>Desahucios e Indemnizaciones</w:t>
                  </w:r>
                </w:p>
              </w:tc>
              <w:tc>
                <w:tcPr>
                  <w:tcW w:w="1399" w:type="dxa"/>
                  <w:noWrap/>
                  <w:vAlign w:val="bottom"/>
                  <w:hideMark/>
                </w:tcPr>
                <w:p w14:paraId="75934FEE" w14:textId="77777777" w:rsidR="001274F8" w:rsidRPr="003313A5" w:rsidRDefault="001274F8" w:rsidP="005B7D93">
                  <w:pPr>
                    <w:jc w:val="right"/>
                    <w:rPr>
                      <w:rFonts w:ascii="Century Gothic" w:eastAsia="Times New Roman" w:hAnsi="Century Gothic" w:cs="Times New Roman"/>
                      <w:color w:val="000000"/>
                      <w:sz w:val="14"/>
                      <w:szCs w:val="14"/>
                      <w:lang w:val="es-CL" w:eastAsia="es-CL"/>
                    </w:rPr>
                  </w:pPr>
                  <w:r w:rsidRPr="003313A5">
                    <w:rPr>
                      <w:rFonts w:ascii="Century Gothic" w:eastAsia="Times New Roman" w:hAnsi="Century Gothic" w:cs="Times New Roman"/>
                      <w:color w:val="000000"/>
                      <w:sz w:val="14"/>
                      <w:szCs w:val="14"/>
                      <w:lang w:val="es-CL" w:eastAsia="es-CL"/>
                    </w:rPr>
                    <w:t xml:space="preserve"> $            267.145.329 </w:t>
                  </w:r>
                </w:p>
              </w:tc>
            </w:tr>
            <w:tr w:rsidR="001274F8" w:rsidRPr="003313A5" w14:paraId="1619EFBE" w14:textId="77777777" w:rsidTr="005B7D93">
              <w:trPr>
                <w:trHeight w:val="196"/>
              </w:trPr>
              <w:tc>
                <w:tcPr>
                  <w:tcW w:w="1783" w:type="dxa"/>
                  <w:noWrap/>
                  <w:vAlign w:val="center"/>
                  <w:hideMark/>
                </w:tcPr>
                <w:p w14:paraId="386AF02A" w14:textId="77777777" w:rsidR="001274F8" w:rsidRPr="003313A5" w:rsidRDefault="001274F8" w:rsidP="005B7D93">
                  <w:pPr>
                    <w:rPr>
                      <w:rFonts w:ascii="Century Gothic" w:eastAsia="Times New Roman" w:hAnsi="Century Gothic" w:cs="Times New Roman"/>
                      <w:color w:val="000000"/>
                      <w:sz w:val="14"/>
                      <w:szCs w:val="14"/>
                      <w:lang w:val="es-CL" w:eastAsia="es-CL"/>
                    </w:rPr>
                  </w:pPr>
                  <w:r w:rsidRPr="003313A5">
                    <w:rPr>
                      <w:rFonts w:ascii="Century Gothic" w:eastAsia="Times New Roman" w:hAnsi="Century Gothic" w:cs="Times New Roman"/>
                      <w:color w:val="000000"/>
                      <w:sz w:val="14"/>
                      <w:szCs w:val="14"/>
                      <w:lang w:val="es-CL" w:eastAsia="es-CL"/>
                    </w:rPr>
                    <w:t> </w:t>
                  </w:r>
                </w:p>
              </w:tc>
              <w:tc>
                <w:tcPr>
                  <w:tcW w:w="2347" w:type="dxa"/>
                  <w:vAlign w:val="bottom"/>
                  <w:hideMark/>
                </w:tcPr>
                <w:p w14:paraId="798C3FBD" w14:textId="77777777" w:rsidR="001274F8" w:rsidRPr="003313A5" w:rsidRDefault="001274F8" w:rsidP="005B7D93">
                  <w:pPr>
                    <w:rPr>
                      <w:rFonts w:ascii="Century Gothic" w:eastAsia="Calibri" w:hAnsi="Century Gothic" w:cs="Times New Roman"/>
                      <w:sz w:val="14"/>
                      <w:szCs w:val="14"/>
                    </w:rPr>
                  </w:pPr>
                </w:p>
              </w:tc>
              <w:tc>
                <w:tcPr>
                  <w:tcW w:w="1399" w:type="dxa"/>
                  <w:noWrap/>
                  <w:vAlign w:val="bottom"/>
                  <w:hideMark/>
                </w:tcPr>
                <w:p w14:paraId="1476369D" w14:textId="77777777" w:rsidR="001274F8" w:rsidRPr="003313A5" w:rsidRDefault="001274F8" w:rsidP="005B7D93">
                  <w:pPr>
                    <w:jc w:val="right"/>
                    <w:rPr>
                      <w:rFonts w:ascii="Century Gothic" w:eastAsia="Times New Roman" w:hAnsi="Century Gothic" w:cs="Times New Roman"/>
                      <w:b/>
                      <w:bCs/>
                      <w:color w:val="000000"/>
                      <w:sz w:val="14"/>
                      <w:szCs w:val="14"/>
                      <w:lang w:val="es-CL" w:eastAsia="es-CL"/>
                    </w:rPr>
                  </w:pPr>
                  <w:r w:rsidRPr="003313A5">
                    <w:rPr>
                      <w:rFonts w:ascii="Century Gothic" w:eastAsia="Times New Roman" w:hAnsi="Century Gothic" w:cs="Times New Roman"/>
                      <w:b/>
                      <w:bCs/>
                      <w:color w:val="000000"/>
                      <w:sz w:val="14"/>
                      <w:szCs w:val="14"/>
                      <w:lang w:val="es-CL" w:eastAsia="es-CL"/>
                    </w:rPr>
                    <w:t> </w:t>
                  </w:r>
                </w:p>
              </w:tc>
            </w:tr>
            <w:tr w:rsidR="001274F8" w:rsidRPr="003313A5" w14:paraId="66F97CD5" w14:textId="77777777" w:rsidTr="005B7D93">
              <w:trPr>
                <w:trHeight w:val="196"/>
              </w:trPr>
              <w:tc>
                <w:tcPr>
                  <w:tcW w:w="5529" w:type="dxa"/>
                  <w:gridSpan w:val="3"/>
                  <w:vAlign w:val="center"/>
                  <w:hideMark/>
                </w:tcPr>
                <w:p w14:paraId="7C0F032B" w14:textId="77777777" w:rsidR="001274F8" w:rsidRPr="003313A5" w:rsidRDefault="001274F8" w:rsidP="005B7D93">
                  <w:pPr>
                    <w:rPr>
                      <w:rFonts w:ascii="Century Gothic" w:eastAsia="Times New Roman" w:hAnsi="Century Gothic" w:cs="Times New Roman"/>
                      <w:b/>
                      <w:bCs/>
                      <w:color w:val="000000"/>
                      <w:sz w:val="14"/>
                      <w:szCs w:val="14"/>
                      <w:lang w:val="es-CL" w:eastAsia="es-CL"/>
                    </w:rPr>
                  </w:pPr>
                  <w:r w:rsidRPr="003313A5">
                    <w:rPr>
                      <w:rFonts w:ascii="Century Gothic" w:eastAsia="Times New Roman" w:hAnsi="Century Gothic" w:cs="Times New Roman"/>
                      <w:b/>
                      <w:bCs/>
                      <w:color w:val="000000"/>
                      <w:sz w:val="14"/>
                      <w:szCs w:val="14"/>
                      <w:lang w:val="es-CL" w:eastAsia="es-CL"/>
                    </w:rPr>
                    <w:t>Según Oficios N°655-676 de la Dirección de Administración y Finanzas.</w:t>
                  </w:r>
                </w:p>
              </w:tc>
            </w:tr>
            <w:tr w:rsidR="001274F8" w:rsidRPr="003313A5" w14:paraId="42BF9D20" w14:textId="77777777" w:rsidTr="005B7D93">
              <w:trPr>
                <w:trHeight w:val="317"/>
              </w:trPr>
              <w:tc>
                <w:tcPr>
                  <w:tcW w:w="1783" w:type="dxa"/>
                  <w:noWrap/>
                  <w:vAlign w:val="bottom"/>
                  <w:hideMark/>
                </w:tcPr>
                <w:p w14:paraId="0C36ED18" w14:textId="77777777" w:rsidR="001274F8" w:rsidRPr="003313A5" w:rsidRDefault="001274F8" w:rsidP="005B7D93">
                  <w:pPr>
                    <w:rPr>
                      <w:rFonts w:ascii="Century Gothic" w:eastAsia="Times New Roman" w:hAnsi="Century Gothic" w:cs="Calibri"/>
                      <w:color w:val="000000"/>
                      <w:sz w:val="14"/>
                      <w:szCs w:val="14"/>
                      <w:lang w:val="es-CL" w:eastAsia="es-CL"/>
                    </w:rPr>
                  </w:pPr>
                  <w:r w:rsidRPr="003313A5">
                    <w:rPr>
                      <w:rFonts w:ascii="Century Gothic" w:eastAsia="Times New Roman" w:hAnsi="Century Gothic" w:cs="Calibri"/>
                      <w:color w:val="000000"/>
                      <w:sz w:val="14"/>
                      <w:szCs w:val="14"/>
                      <w:lang w:val="es-CL" w:eastAsia="es-CL"/>
                    </w:rPr>
                    <w:t> </w:t>
                  </w:r>
                </w:p>
              </w:tc>
              <w:tc>
                <w:tcPr>
                  <w:tcW w:w="2347" w:type="dxa"/>
                  <w:vAlign w:val="center"/>
                  <w:hideMark/>
                </w:tcPr>
                <w:p w14:paraId="323272E8" w14:textId="77777777" w:rsidR="001274F8" w:rsidRPr="003313A5" w:rsidRDefault="001274F8" w:rsidP="005B7D93">
                  <w:pPr>
                    <w:jc w:val="center"/>
                    <w:rPr>
                      <w:rFonts w:ascii="Century Gothic" w:eastAsia="Times New Roman" w:hAnsi="Century Gothic" w:cs="Times New Roman"/>
                      <w:b/>
                      <w:bCs/>
                      <w:color w:val="000000"/>
                      <w:sz w:val="14"/>
                      <w:szCs w:val="14"/>
                      <w:u w:val="single"/>
                      <w:lang w:val="es-CL" w:eastAsia="es-CL"/>
                    </w:rPr>
                  </w:pPr>
                  <w:r w:rsidRPr="003313A5">
                    <w:rPr>
                      <w:rFonts w:ascii="Century Gothic" w:eastAsia="Times New Roman" w:hAnsi="Century Gothic" w:cs="Times New Roman"/>
                      <w:b/>
                      <w:bCs/>
                      <w:color w:val="000000"/>
                      <w:sz w:val="14"/>
                      <w:szCs w:val="14"/>
                      <w:u w:val="single"/>
                      <w:lang w:val="es-CL" w:eastAsia="es-CL"/>
                    </w:rPr>
                    <w:t>AUMENTO  ITEM  EGRESOS</w:t>
                  </w:r>
                </w:p>
              </w:tc>
              <w:tc>
                <w:tcPr>
                  <w:tcW w:w="1399" w:type="dxa"/>
                  <w:noWrap/>
                  <w:vAlign w:val="center"/>
                  <w:hideMark/>
                </w:tcPr>
                <w:p w14:paraId="546F092B" w14:textId="77777777" w:rsidR="001274F8" w:rsidRPr="003313A5" w:rsidRDefault="001274F8" w:rsidP="005B7D93">
                  <w:pPr>
                    <w:jc w:val="right"/>
                    <w:rPr>
                      <w:rFonts w:ascii="Century Gothic" w:eastAsia="Times New Roman" w:hAnsi="Century Gothic" w:cs="Times New Roman"/>
                      <w:b/>
                      <w:bCs/>
                      <w:color w:val="000000"/>
                      <w:sz w:val="14"/>
                      <w:szCs w:val="14"/>
                      <w:lang w:val="es-CL" w:eastAsia="es-CL"/>
                    </w:rPr>
                  </w:pPr>
                  <w:r w:rsidRPr="003313A5">
                    <w:rPr>
                      <w:rFonts w:ascii="Century Gothic" w:eastAsia="Times New Roman" w:hAnsi="Century Gothic" w:cs="Times New Roman"/>
                      <w:b/>
                      <w:bCs/>
                      <w:color w:val="000000"/>
                      <w:sz w:val="14"/>
                      <w:szCs w:val="14"/>
                      <w:lang w:val="es-CL" w:eastAsia="es-CL"/>
                    </w:rPr>
                    <w:t xml:space="preserve"> $  377.706.000 </w:t>
                  </w:r>
                </w:p>
              </w:tc>
            </w:tr>
            <w:tr w:rsidR="001274F8" w:rsidRPr="003313A5" w14:paraId="6BC6E664" w14:textId="77777777" w:rsidTr="005B7D93">
              <w:trPr>
                <w:trHeight w:val="187"/>
              </w:trPr>
              <w:tc>
                <w:tcPr>
                  <w:tcW w:w="1783" w:type="dxa"/>
                  <w:noWrap/>
                  <w:vAlign w:val="bottom"/>
                  <w:hideMark/>
                </w:tcPr>
                <w:p w14:paraId="4BFB9AAF" w14:textId="77777777" w:rsidR="001274F8" w:rsidRPr="003313A5" w:rsidRDefault="001274F8" w:rsidP="005B7D93">
                  <w:pPr>
                    <w:rPr>
                      <w:rFonts w:ascii="Century Gothic" w:eastAsia="Times New Roman" w:hAnsi="Century Gothic" w:cs="Calibri"/>
                      <w:color w:val="000000"/>
                      <w:sz w:val="14"/>
                      <w:szCs w:val="14"/>
                      <w:lang w:val="es-CL" w:eastAsia="es-CL"/>
                    </w:rPr>
                  </w:pPr>
                  <w:r w:rsidRPr="003313A5">
                    <w:rPr>
                      <w:rFonts w:ascii="Century Gothic" w:eastAsia="Times New Roman" w:hAnsi="Century Gothic" w:cs="Calibri"/>
                      <w:color w:val="000000"/>
                      <w:sz w:val="14"/>
                      <w:szCs w:val="14"/>
                      <w:lang w:val="es-CL" w:eastAsia="es-CL"/>
                    </w:rPr>
                    <w:t> </w:t>
                  </w:r>
                </w:p>
              </w:tc>
              <w:tc>
                <w:tcPr>
                  <w:tcW w:w="2347" w:type="dxa"/>
                  <w:vAlign w:val="center"/>
                  <w:hideMark/>
                </w:tcPr>
                <w:p w14:paraId="0E69FF0C" w14:textId="77777777" w:rsidR="001274F8" w:rsidRPr="003313A5" w:rsidRDefault="001274F8" w:rsidP="005B7D93">
                  <w:pPr>
                    <w:rPr>
                      <w:rFonts w:ascii="Century Gothic" w:eastAsia="Calibri" w:hAnsi="Century Gothic" w:cs="Times New Roman"/>
                      <w:sz w:val="14"/>
                      <w:szCs w:val="14"/>
                    </w:rPr>
                  </w:pPr>
                </w:p>
              </w:tc>
              <w:tc>
                <w:tcPr>
                  <w:tcW w:w="1399" w:type="dxa"/>
                  <w:noWrap/>
                  <w:vAlign w:val="center"/>
                  <w:hideMark/>
                </w:tcPr>
                <w:p w14:paraId="136A302D" w14:textId="77777777" w:rsidR="001274F8" w:rsidRPr="003313A5" w:rsidRDefault="001274F8" w:rsidP="005B7D93">
                  <w:pPr>
                    <w:jc w:val="right"/>
                    <w:rPr>
                      <w:rFonts w:ascii="Century Gothic" w:eastAsia="Times New Roman" w:hAnsi="Century Gothic" w:cs="Times New Roman"/>
                      <w:b/>
                      <w:bCs/>
                      <w:color w:val="000000"/>
                      <w:sz w:val="14"/>
                      <w:szCs w:val="14"/>
                      <w:lang w:val="es-CL" w:eastAsia="es-CL"/>
                    </w:rPr>
                  </w:pPr>
                  <w:r w:rsidRPr="003313A5">
                    <w:rPr>
                      <w:rFonts w:ascii="Century Gothic" w:eastAsia="Times New Roman" w:hAnsi="Century Gothic" w:cs="Times New Roman"/>
                      <w:b/>
                      <w:bCs/>
                      <w:color w:val="000000"/>
                      <w:sz w:val="14"/>
                      <w:szCs w:val="14"/>
                      <w:lang w:val="es-CL" w:eastAsia="es-CL"/>
                    </w:rPr>
                    <w:t> </w:t>
                  </w:r>
                </w:p>
              </w:tc>
            </w:tr>
            <w:tr w:rsidR="001274F8" w:rsidRPr="003313A5" w14:paraId="11084C5D" w14:textId="77777777" w:rsidTr="005B7D93">
              <w:trPr>
                <w:trHeight w:val="187"/>
              </w:trPr>
              <w:tc>
                <w:tcPr>
                  <w:tcW w:w="1783" w:type="dxa"/>
                  <w:noWrap/>
                  <w:vAlign w:val="center"/>
                  <w:hideMark/>
                </w:tcPr>
                <w:p w14:paraId="4881856F" w14:textId="77777777" w:rsidR="001274F8" w:rsidRPr="003313A5" w:rsidRDefault="001274F8" w:rsidP="005B7D93">
                  <w:pPr>
                    <w:jc w:val="both"/>
                    <w:rPr>
                      <w:rFonts w:ascii="Century Gothic" w:eastAsia="Times New Roman" w:hAnsi="Century Gothic" w:cs="Times New Roman"/>
                      <w:b/>
                      <w:bCs/>
                      <w:color w:val="000000"/>
                      <w:sz w:val="14"/>
                      <w:szCs w:val="14"/>
                      <w:lang w:val="es-CL" w:eastAsia="es-CL"/>
                    </w:rPr>
                  </w:pPr>
                  <w:r w:rsidRPr="003313A5">
                    <w:rPr>
                      <w:rFonts w:ascii="Century Gothic" w:eastAsia="Times New Roman" w:hAnsi="Century Gothic" w:cs="Times New Roman"/>
                      <w:b/>
                      <w:bCs/>
                      <w:color w:val="000000"/>
                      <w:sz w:val="14"/>
                      <w:szCs w:val="14"/>
                      <w:lang w:val="es-CL" w:eastAsia="es-CL"/>
                    </w:rPr>
                    <w:t>215-21</w:t>
                  </w:r>
                </w:p>
              </w:tc>
              <w:tc>
                <w:tcPr>
                  <w:tcW w:w="2347" w:type="dxa"/>
                  <w:vAlign w:val="bottom"/>
                  <w:hideMark/>
                </w:tcPr>
                <w:p w14:paraId="2BE8DDF3" w14:textId="77777777" w:rsidR="001274F8" w:rsidRPr="003313A5" w:rsidRDefault="001274F8" w:rsidP="005B7D93">
                  <w:pPr>
                    <w:rPr>
                      <w:rFonts w:ascii="Century Gothic" w:eastAsia="Times New Roman" w:hAnsi="Century Gothic" w:cs="Times New Roman"/>
                      <w:b/>
                      <w:bCs/>
                      <w:color w:val="000000"/>
                      <w:sz w:val="14"/>
                      <w:szCs w:val="14"/>
                      <w:lang w:val="es-CL" w:eastAsia="es-CL"/>
                    </w:rPr>
                  </w:pPr>
                  <w:r w:rsidRPr="003313A5">
                    <w:rPr>
                      <w:rFonts w:ascii="Century Gothic" w:eastAsia="Times New Roman" w:hAnsi="Century Gothic" w:cs="Times New Roman"/>
                      <w:b/>
                      <w:bCs/>
                      <w:color w:val="000000"/>
                      <w:sz w:val="14"/>
                      <w:szCs w:val="14"/>
                      <w:lang w:val="es-CL" w:eastAsia="es-CL"/>
                    </w:rPr>
                    <w:t>CXP GASTOS EN PERSONAL</w:t>
                  </w:r>
                </w:p>
              </w:tc>
              <w:tc>
                <w:tcPr>
                  <w:tcW w:w="1399" w:type="dxa"/>
                  <w:noWrap/>
                  <w:vAlign w:val="center"/>
                  <w:hideMark/>
                </w:tcPr>
                <w:p w14:paraId="1F9778F7" w14:textId="77777777" w:rsidR="001274F8" w:rsidRPr="003313A5" w:rsidRDefault="001274F8" w:rsidP="005B7D93">
                  <w:pPr>
                    <w:jc w:val="right"/>
                    <w:rPr>
                      <w:rFonts w:ascii="Century Gothic" w:eastAsia="Times New Roman" w:hAnsi="Century Gothic" w:cs="Times New Roman"/>
                      <w:b/>
                      <w:bCs/>
                      <w:color w:val="000000"/>
                      <w:sz w:val="14"/>
                      <w:szCs w:val="14"/>
                      <w:lang w:val="es-CL" w:eastAsia="es-CL"/>
                    </w:rPr>
                  </w:pPr>
                  <w:r w:rsidRPr="003313A5">
                    <w:rPr>
                      <w:rFonts w:ascii="Century Gothic" w:eastAsia="Times New Roman" w:hAnsi="Century Gothic" w:cs="Times New Roman"/>
                      <w:b/>
                      <w:bCs/>
                      <w:color w:val="000000"/>
                      <w:sz w:val="14"/>
                      <w:szCs w:val="14"/>
                      <w:lang w:val="es-CL" w:eastAsia="es-CL"/>
                    </w:rPr>
                    <w:t> </w:t>
                  </w:r>
                </w:p>
              </w:tc>
            </w:tr>
            <w:tr w:rsidR="001274F8" w:rsidRPr="003313A5" w14:paraId="5D3B53F2" w14:textId="77777777" w:rsidTr="005B7D93">
              <w:trPr>
                <w:trHeight w:val="187"/>
              </w:trPr>
              <w:tc>
                <w:tcPr>
                  <w:tcW w:w="1783" w:type="dxa"/>
                  <w:noWrap/>
                  <w:vAlign w:val="center"/>
                  <w:hideMark/>
                </w:tcPr>
                <w:p w14:paraId="06663AD8" w14:textId="77777777" w:rsidR="001274F8" w:rsidRPr="003313A5" w:rsidRDefault="001274F8" w:rsidP="005B7D93">
                  <w:pPr>
                    <w:rPr>
                      <w:rFonts w:ascii="Century Gothic" w:eastAsia="Times New Roman" w:hAnsi="Century Gothic" w:cs="Times New Roman"/>
                      <w:color w:val="000000"/>
                      <w:sz w:val="14"/>
                      <w:szCs w:val="14"/>
                      <w:lang w:val="es-CL" w:eastAsia="es-CL"/>
                    </w:rPr>
                  </w:pPr>
                  <w:r w:rsidRPr="003313A5">
                    <w:rPr>
                      <w:rFonts w:ascii="Century Gothic" w:eastAsia="Times New Roman" w:hAnsi="Century Gothic" w:cs="Times New Roman"/>
                      <w:color w:val="000000"/>
                      <w:sz w:val="14"/>
                      <w:szCs w:val="14"/>
                      <w:lang w:val="es-CL" w:eastAsia="es-CL"/>
                    </w:rPr>
                    <w:t>215-21-02</w:t>
                  </w:r>
                </w:p>
              </w:tc>
              <w:tc>
                <w:tcPr>
                  <w:tcW w:w="2347" w:type="dxa"/>
                  <w:vAlign w:val="bottom"/>
                  <w:hideMark/>
                </w:tcPr>
                <w:p w14:paraId="1AEC26A5" w14:textId="77777777" w:rsidR="001274F8" w:rsidRPr="003313A5" w:rsidRDefault="001274F8" w:rsidP="005B7D93">
                  <w:pPr>
                    <w:rPr>
                      <w:rFonts w:ascii="Century Gothic" w:eastAsia="Times New Roman" w:hAnsi="Century Gothic" w:cs="Times New Roman"/>
                      <w:color w:val="000000"/>
                      <w:sz w:val="14"/>
                      <w:szCs w:val="14"/>
                      <w:lang w:val="es-CL" w:eastAsia="es-CL"/>
                    </w:rPr>
                  </w:pPr>
                  <w:r w:rsidRPr="003313A5">
                    <w:rPr>
                      <w:rFonts w:ascii="Century Gothic" w:eastAsia="Times New Roman" w:hAnsi="Century Gothic" w:cs="Times New Roman"/>
                      <w:color w:val="000000"/>
                      <w:sz w:val="14"/>
                      <w:szCs w:val="14"/>
                      <w:lang w:val="es-CL" w:eastAsia="es-CL"/>
                    </w:rPr>
                    <w:t>Personal a Contrata</w:t>
                  </w:r>
                </w:p>
              </w:tc>
              <w:tc>
                <w:tcPr>
                  <w:tcW w:w="1399" w:type="dxa"/>
                  <w:noWrap/>
                  <w:vAlign w:val="center"/>
                  <w:hideMark/>
                </w:tcPr>
                <w:p w14:paraId="709347ED" w14:textId="77777777" w:rsidR="001274F8" w:rsidRPr="003313A5" w:rsidRDefault="001274F8" w:rsidP="005B7D93">
                  <w:pPr>
                    <w:jc w:val="right"/>
                    <w:rPr>
                      <w:rFonts w:ascii="Century Gothic" w:eastAsia="Times New Roman" w:hAnsi="Century Gothic" w:cs="Times New Roman"/>
                      <w:color w:val="000000"/>
                      <w:sz w:val="14"/>
                      <w:szCs w:val="14"/>
                      <w:lang w:val="es-CL" w:eastAsia="es-CL"/>
                    </w:rPr>
                  </w:pPr>
                  <w:r w:rsidRPr="003313A5">
                    <w:rPr>
                      <w:rFonts w:ascii="Century Gothic" w:eastAsia="Times New Roman" w:hAnsi="Century Gothic" w:cs="Times New Roman"/>
                      <w:color w:val="000000"/>
                      <w:sz w:val="14"/>
                      <w:szCs w:val="14"/>
                      <w:lang w:val="es-CL" w:eastAsia="es-CL"/>
                    </w:rPr>
                    <w:t xml:space="preserve"> $            340.706.000 </w:t>
                  </w:r>
                </w:p>
              </w:tc>
            </w:tr>
            <w:tr w:rsidR="001274F8" w:rsidRPr="003313A5" w14:paraId="010880A5" w14:textId="77777777" w:rsidTr="005B7D93">
              <w:trPr>
                <w:trHeight w:val="187"/>
              </w:trPr>
              <w:tc>
                <w:tcPr>
                  <w:tcW w:w="1783" w:type="dxa"/>
                  <w:noWrap/>
                  <w:vAlign w:val="center"/>
                  <w:hideMark/>
                </w:tcPr>
                <w:p w14:paraId="481046B3" w14:textId="77777777" w:rsidR="001274F8" w:rsidRPr="003313A5" w:rsidRDefault="001274F8" w:rsidP="005B7D93">
                  <w:pPr>
                    <w:rPr>
                      <w:rFonts w:ascii="Century Gothic" w:eastAsia="Times New Roman" w:hAnsi="Century Gothic" w:cs="Times New Roman"/>
                      <w:color w:val="000000"/>
                      <w:sz w:val="14"/>
                      <w:szCs w:val="14"/>
                      <w:lang w:val="es-CL" w:eastAsia="es-CL"/>
                    </w:rPr>
                  </w:pPr>
                  <w:r w:rsidRPr="003313A5">
                    <w:rPr>
                      <w:rFonts w:ascii="Century Gothic" w:eastAsia="Times New Roman" w:hAnsi="Century Gothic" w:cs="Times New Roman"/>
                      <w:color w:val="000000"/>
                      <w:sz w:val="14"/>
                      <w:szCs w:val="14"/>
                      <w:lang w:val="es-CL" w:eastAsia="es-CL"/>
                    </w:rPr>
                    <w:t>215-21-03</w:t>
                  </w:r>
                </w:p>
              </w:tc>
              <w:tc>
                <w:tcPr>
                  <w:tcW w:w="2347" w:type="dxa"/>
                  <w:vAlign w:val="bottom"/>
                  <w:hideMark/>
                </w:tcPr>
                <w:p w14:paraId="33752E6C" w14:textId="77777777" w:rsidR="001274F8" w:rsidRPr="003313A5" w:rsidRDefault="001274F8" w:rsidP="005B7D93">
                  <w:pPr>
                    <w:rPr>
                      <w:rFonts w:ascii="Century Gothic" w:eastAsia="Times New Roman" w:hAnsi="Century Gothic" w:cs="Times New Roman"/>
                      <w:color w:val="000000"/>
                      <w:sz w:val="14"/>
                      <w:szCs w:val="14"/>
                      <w:lang w:val="es-CL" w:eastAsia="es-CL"/>
                    </w:rPr>
                  </w:pPr>
                  <w:r w:rsidRPr="003313A5">
                    <w:rPr>
                      <w:rFonts w:ascii="Century Gothic" w:eastAsia="Times New Roman" w:hAnsi="Century Gothic" w:cs="Times New Roman"/>
                      <w:color w:val="000000"/>
                      <w:sz w:val="14"/>
                      <w:szCs w:val="14"/>
                      <w:lang w:val="es-CL" w:eastAsia="es-CL"/>
                    </w:rPr>
                    <w:t>Honorarios a Suma Alzada</w:t>
                  </w:r>
                </w:p>
              </w:tc>
              <w:tc>
                <w:tcPr>
                  <w:tcW w:w="1399" w:type="dxa"/>
                  <w:noWrap/>
                  <w:vAlign w:val="center"/>
                  <w:hideMark/>
                </w:tcPr>
                <w:p w14:paraId="3182C691" w14:textId="77777777" w:rsidR="001274F8" w:rsidRPr="003313A5" w:rsidRDefault="001274F8" w:rsidP="005B7D93">
                  <w:pPr>
                    <w:jc w:val="center"/>
                    <w:rPr>
                      <w:rFonts w:ascii="Century Gothic" w:eastAsia="Times New Roman" w:hAnsi="Century Gothic" w:cs="Times New Roman"/>
                      <w:color w:val="000000"/>
                      <w:sz w:val="14"/>
                      <w:szCs w:val="14"/>
                      <w:lang w:val="es-CL" w:eastAsia="es-CL"/>
                    </w:rPr>
                  </w:pPr>
                  <w:r w:rsidRPr="003313A5">
                    <w:rPr>
                      <w:rFonts w:ascii="Century Gothic" w:eastAsia="Times New Roman" w:hAnsi="Century Gothic" w:cs="Times New Roman"/>
                      <w:color w:val="000000"/>
                      <w:sz w:val="14"/>
                      <w:szCs w:val="14"/>
                      <w:lang w:val="es-CL" w:eastAsia="es-CL"/>
                    </w:rPr>
                    <w:t xml:space="preserve"> $             18.000.000 </w:t>
                  </w:r>
                </w:p>
              </w:tc>
            </w:tr>
            <w:tr w:rsidR="001274F8" w:rsidRPr="003313A5" w14:paraId="334CBC74" w14:textId="77777777" w:rsidTr="005B7D93">
              <w:trPr>
                <w:trHeight w:val="187"/>
              </w:trPr>
              <w:tc>
                <w:tcPr>
                  <w:tcW w:w="1783" w:type="dxa"/>
                  <w:noWrap/>
                  <w:vAlign w:val="center"/>
                  <w:hideMark/>
                </w:tcPr>
                <w:p w14:paraId="3E3BF6DC" w14:textId="77777777" w:rsidR="001274F8" w:rsidRPr="003313A5" w:rsidRDefault="001274F8" w:rsidP="005B7D93">
                  <w:pPr>
                    <w:rPr>
                      <w:rFonts w:ascii="Century Gothic" w:eastAsia="Times New Roman" w:hAnsi="Century Gothic" w:cs="Times New Roman"/>
                      <w:color w:val="000000"/>
                      <w:sz w:val="14"/>
                      <w:szCs w:val="14"/>
                      <w:lang w:val="es-CL" w:eastAsia="es-CL"/>
                    </w:rPr>
                  </w:pPr>
                  <w:r w:rsidRPr="003313A5">
                    <w:rPr>
                      <w:rFonts w:ascii="Century Gothic" w:eastAsia="Times New Roman" w:hAnsi="Century Gothic" w:cs="Times New Roman"/>
                      <w:color w:val="000000"/>
                      <w:sz w:val="14"/>
                      <w:szCs w:val="14"/>
                      <w:lang w:val="es-CL" w:eastAsia="es-CL"/>
                    </w:rPr>
                    <w:t> </w:t>
                  </w:r>
                </w:p>
              </w:tc>
              <w:tc>
                <w:tcPr>
                  <w:tcW w:w="2347" w:type="dxa"/>
                  <w:vAlign w:val="bottom"/>
                  <w:hideMark/>
                </w:tcPr>
                <w:p w14:paraId="1D7A2340" w14:textId="77777777" w:rsidR="001274F8" w:rsidRPr="003313A5" w:rsidRDefault="001274F8" w:rsidP="005B7D93">
                  <w:pPr>
                    <w:rPr>
                      <w:rFonts w:ascii="Century Gothic" w:eastAsia="Calibri" w:hAnsi="Century Gothic" w:cs="Times New Roman"/>
                      <w:sz w:val="14"/>
                      <w:szCs w:val="14"/>
                    </w:rPr>
                  </w:pPr>
                </w:p>
              </w:tc>
              <w:tc>
                <w:tcPr>
                  <w:tcW w:w="1399" w:type="dxa"/>
                  <w:noWrap/>
                  <w:vAlign w:val="center"/>
                  <w:hideMark/>
                </w:tcPr>
                <w:p w14:paraId="71A71E92" w14:textId="77777777" w:rsidR="001274F8" w:rsidRPr="003313A5" w:rsidRDefault="001274F8" w:rsidP="005B7D93">
                  <w:pPr>
                    <w:jc w:val="right"/>
                    <w:rPr>
                      <w:rFonts w:ascii="Century Gothic" w:eastAsia="Times New Roman" w:hAnsi="Century Gothic" w:cs="Times New Roman"/>
                      <w:b/>
                      <w:bCs/>
                      <w:color w:val="000000"/>
                      <w:sz w:val="14"/>
                      <w:szCs w:val="14"/>
                      <w:lang w:val="es-CL" w:eastAsia="es-CL"/>
                    </w:rPr>
                  </w:pPr>
                  <w:r w:rsidRPr="003313A5">
                    <w:rPr>
                      <w:rFonts w:ascii="Century Gothic" w:eastAsia="Times New Roman" w:hAnsi="Century Gothic" w:cs="Times New Roman"/>
                      <w:b/>
                      <w:bCs/>
                      <w:color w:val="000000"/>
                      <w:sz w:val="14"/>
                      <w:szCs w:val="14"/>
                      <w:lang w:val="es-CL" w:eastAsia="es-CL"/>
                    </w:rPr>
                    <w:t> </w:t>
                  </w:r>
                </w:p>
              </w:tc>
            </w:tr>
            <w:tr w:rsidR="001274F8" w:rsidRPr="003313A5" w14:paraId="05C01563" w14:textId="77777777" w:rsidTr="005B7D93">
              <w:trPr>
                <w:trHeight w:val="187"/>
              </w:trPr>
              <w:tc>
                <w:tcPr>
                  <w:tcW w:w="1783" w:type="dxa"/>
                  <w:noWrap/>
                  <w:vAlign w:val="center"/>
                  <w:hideMark/>
                </w:tcPr>
                <w:p w14:paraId="21E679E5" w14:textId="77777777" w:rsidR="001274F8" w:rsidRPr="003313A5" w:rsidRDefault="001274F8" w:rsidP="005B7D93">
                  <w:pPr>
                    <w:rPr>
                      <w:rFonts w:ascii="Century Gothic" w:eastAsia="Times New Roman" w:hAnsi="Century Gothic" w:cs="Times New Roman"/>
                      <w:b/>
                      <w:bCs/>
                      <w:color w:val="000000"/>
                      <w:sz w:val="14"/>
                      <w:szCs w:val="14"/>
                      <w:lang w:val="es-CL" w:eastAsia="es-CL"/>
                    </w:rPr>
                  </w:pPr>
                  <w:r w:rsidRPr="003313A5">
                    <w:rPr>
                      <w:rFonts w:ascii="Century Gothic" w:eastAsia="Times New Roman" w:hAnsi="Century Gothic" w:cs="Times New Roman"/>
                      <w:b/>
                      <w:bCs/>
                      <w:color w:val="000000"/>
                      <w:sz w:val="14"/>
                      <w:szCs w:val="14"/>
                      <w:lang w:val="es-CL" w:eastAsia="es-CL"/>
                    </w:rPr>
                    <w:t>215-24</w:t>
                  </w:r>
                </w:p>
              </w:tc>
              <w:tc>
                <w:tcPr>
                  <w:tcW w:w="2347" w:type="dxa"/>
                  <w:vAlign w:val="bottom"/>
                  <w:hideMark/>
                </w:tcPr>
                <w:p w14:paraId="21DF122C" w14:textId="77777777" w:rsidR="001274F8" w:rsidRPr="003313A5" w:rsidRDefault="001274F8" w:rsidP="005B7D93">
                  <w:pPr>
                    <w:rPr>
                      <w:rFonts w:ascii="Century Gothic" w:eastAsia="Times New Roman" w:hAnsi="Century Gothic" w:cs="Times New Roman"/>
                      <w:b/>
                      <w:bCs/>
                      <w:color w:val="000000"/>
                      <w:sz w:val="14"/>
                      <w:szCs w:val="14"/>
                      <w:lang w:val="es-CL" w:eastAsia="es-CL"/>
                    </w:rPr>
                  </w:pPr>
                  <w:r w:rsidRPr="003313A5">
                    <w:rPr>
                      <w:rFonts w:ascii="Century Gothic" w:eastAsia="Times New Roman" w:hAnsi="Century Gothic" w:cs="Times New Roman"/>
                      <w:b/>
                      <w:bCs/>
                      <w:color w:val="000000"/>
                      <w:sz w:val="14"/>
                      <w:szCs w:val="14"/>
                      <w:lang w:val="es-CL" w:eastAsia="es-CL"/>
                    </w:rPr>
                    <w:t>CXP TRANSFERENCIAS CORRIENTES</w:t>
                  </w:r>
                </w:p>
              </w:tc>
              <w:tc>
                <w:tcPr>
                  <w:tcW w:w="1399" w:type="dxa"/>
                  <w:noWrap/>
                  <w:vAlign w:val="center"/>
                  <w:hideMark/>
                </w:tcPr>
                <w:p w14:paraId="05C8DC82" w14:textId="77777777" w:rsidR="001274F8" w:rsidRPr="003313A5" w:rsidRDefault="001274F8" w:rsidP="005B7D93">
                  <w:pPr>
                    <w:jc w:val="right"/>
                    <w:rPr>
                      <w:rFonts w:ascii="Century Gothic" w:eastAsia="Times New Roman" w:hAnsi="Century Gothic" w:cs="Times New Roman"/>
                      <w:b/>
                      <w:bCs/>
                      <w:color w:val="000000"/>
                      <w:sz w:val="14"/>
                      <w:szCs w:val="14"/>
                      <w:lang w:val="es-CL" w:eastAsia="es-CL"/>
                    </w:rPr>
                  </w:pPr>
                  <w:r w:rsidRPr="003313A5">
                    <w:rPr>
                      <w:rFonts w:ascii="Century Gothic" w:eastAsia="Times New Roman" w:hAnsi="Century Gothic" w:cs="Times New Roman"/>
                      <w:b/>
                      <w:bCs/>
                      <w:color w:val="000000"/>
                      <w:sz w:val="14"/>
                      <w:szCs w:val="14"/>
                      <w:lang w:val="es-CL" w:eastAsia="es-CL"/>
                    </w:rPr>
                    <w:t> </w:t>
                  </w:r>
                </w:p>
              </w:tc>
            </w:tr>
            <w:tr w:rsidR="001274F8" w:rsidRPr="003313A5" w14:paraId="56CCCC74" w14:textId="77777777" w:rsidTr="005B7D93">
              <w:trPr>
                <w:trHeight w:val="187"/>
              </w:trPr>
              <w:tc>
                <w:tcPr>
                  <w:tcW w:w="1783" w:type="dxa"/>
                  <w:noWrap/>
                  <w:vAlign w:val="center"/>
                  <w:hideMark/>
                </w:tcPr>
                <w:p w14:paraId="3501263F" w14:textId="77777777" w:rsidR="001274F8" w:rsidRPr="003313A5" w:rsidRDefault="001274F8" w:rsidP="005B7D93">
                  <w:pPr>
                    <w:rPr>
                      <w:rFonts w:ascii="Century Gothic" w:eastAsia="Times New Roman" w:hAnsi="Century Gothic" w:cs="Times New Roman"/>
                      <w:color w:val="000000"/>
                      <w:sz w:val="14"/>
                      <w:szCs w:val="14"/>
                      <w:lang w:val="es-CL" w:eastAsia="es-CL"/>
                    </w:rPr>
                  </w:pPr>
                  <w:r w:rsidRPr="003313A5">
                    <w:rPr>
                      <w:rFonts w:ascii="Century Gothic" w:eastAsia="Times New Roman" w:hAnsi="Century Gothic" w:cs="Times New Roman"/>
                      <w:color w:val="000000"/>
                      <w:sz w:val="14"/>
                      <w:szCs w:val="14"/>
                      <w:lang w:val="es-CL" w:eastAsia="es-CL"/>
                    </w:rPr>
                    <w:t>215-24-01-999-001-001</w:t>
                  </w:r>
                </w:p>
              </w:tc>
              <w:tc>
                <w:tcPr>
                  <w:tcW w:w="2347" w:type="dxa"/>
                  <w:vAlign w:val="bottom"/>
                  <w:hideMark/>
                </w:tcPr>
                <w:p w14:paraId="082509F8" w14:textId="77777777" w:rsidR="001274F8" w:rsidRPr="003313A5" w:rsidRDefault="001274F8" w:rsidP="005B7D93">
                  <w:pPr>
                    <w:rPr>
                      <w:rFonts w:ascii="Century Gothic" w:eastAsia="Times New Roman" w:hAnsi="Century Gothic" w:cs="Times New Roman"/>
                      <w:color w:val="000000"/>
                      <w:sz w:val="14"/>
                      <w:szCs w:val="14"/>
                      <w:lang w:val="es-CL" w:eastAsia="es-CL"/>
                    </w:rPr>
                  </w:pPr>
                  <w:r w:rsidRPr="003313A5">
                    <w:rPr>
                      <w:rFonts w:ascii="Century Gothic" w:eastAsia="Times New Roman" w:hAnsi="Century Gothic" w:cs="Times New Roman"/>
                      <w:color w:val="000000"/>
                      <w:sz w:val="14"/>
                      <w:szCs w:val="14"/>
                      <w:lang w:val="es-CL" w:eastAsia="es-CL"/>
                    </w:rPr>
                    <w:t>Otras</w:t>
                  </w:r>
                </w:p>
              </w:tc>
              <w:tc>
                <w:tcPr>
                  <w:tcW w:w="1399" w:type="dxa"/>
                  <w:noWrap/>
                  <w:vAlign w:val="center"/>
                  <w:hideMark/>
                </w:tcPr>
                <w:p w14:paraId="0FFC22B9" w14:textId="77777777" w:rsidR="001274F8" w:rsidRPr="003313A5" w:rsidRDefault="001274F8" w:rsidP="005B7D93">
                  <w:pPr>
                    <w:jc w:val="right"/>
                    <w:rPr>
                      <w:rFonts w:ascii="Century Gothic" w:eastAsia="Times New Roman" w:hAnsi="Century Gothic" w:cs="Times New Roman"/>
                      <w:color w:val="000000"/>
                      <w:sz w:val="14"/>
                      <w:szCs w:val="14"/>
                      <w:lang w:val="es-CL" w:eastAsia="es-CL"/>
                    </w:rPr>
                  </w:pPr>
                  <w:r w:rsidRPr="003313A5">
                    <w:rPr>
                      <w:rFonts w:ascii="Century Gothic" w:eastAsia="Times New Roman" w:hAnsi="Century Gothic" w:cs="Times New Roman"/>
                      <w:color w:val="000000"/>
                      <w:sz w:val="14"/>
                      <w:szCs w:val="14"/>
                      <w:lang w:val="es-CL" w:eastAsia="es-CL"/>
                    </w:rPr>
                    <w:t xml:space="preserve">$             19.000.000 </w:t>
                  </w:r>
                </w:p>
              </w:tc>
            </w:tr>
            <w:tr w:rsidR="001274F8" w:rsidRPr="003313A5" w14:paraId="7533B40E" w14:textId="77777777" w:rsidTr="005B7D93">
              <w:trPr>
                <w:trHeight w:val="161"/>
              </w:trPr>
              <w:tc>
                <w:tcPr>
                  <w:tcW w:w="1783" w:type="dxa"/>
                  <w:noWrap/>
                  <w:vAlign w:val="center"/>
                  <w:hideMark/>
                </w:tcPr>
                <w:p w14:paraId="09CC4F4B" w14:textId="77777777" w:rsidR="001274F8" w:rsidRPr="003313A5" w:rsidRDefault="001274F8" w:rsidP="005B7D93">
                  <w:pPr>
                    <w:rPr>
                      <w:rFonts w:ascii="Century Gothic" w:eastAsia="Times New Roman" w:hAnsi="Century Gothic" w:cs="Times New Roman"/>
                      <w:color w:val="000000"/>
                      <w:sz w:val="14"/>
                      <w:szCs w:val="14"/>
                      <w:lang w:val="es-CL" w:eastAsia="es-CL"/>
                    </w:rPr>
                  </w:pPr>
                  <w:r w:rsidRPr="003313A5">
                    <w:rPr>
                      <w:rFonts w:ascii="Century Gothic" w:eastAsia="Times New Roman" w:hAnsi="Century Gothic" w:cs="Times New Roman"/>
                      <w:color w:val="000000"/>
                      <w:sz w:val="14"/>
                      <w:szCs w:val="14"/>
                      <w:lang w:val="es-CL" w:eastAsia="es-CL"/>
                    </w:rPr>
                    <w:t> </w:t>
                  </w:r>
                </w:p>
              </w:tc>
              <w:tc>
                <w:tcPr>
                  <w:tcW w:w="2347" w:type="dxa"/>
                  <w:vAlign w:val="bottom"/>
                  <w:hideMark/>
                </w:tcPr>
                <w:p w14:paraId="7E0A98DB" w14:textId="77777777" w:rsidR="001274F8" w:rsidRPr="003313A5" w:rsidRDefault="001274F8" w:rsidP="005B7D93">
                  <w:pPr>
                    <w:rPr>
                      <w:rFonts w:ascii="Century Gothic" w:eastAsia="Calibri" w:hAnsi="Century Gothic" w:cs="Times New Roman"/>
                      <w:sz w:val="14"/>
                      <w:szCs w:val="14"/>
                    </w:rPr>
                  </w:pPr>
                </w:p>
              </w:tc>
              <w:tc>
                <w:tcPr>
                  <w:tcW w:w="1399" w:type="dxa"/>
                  <w:noWrap/>
                  <w:vAlign w:val="bottom"/>
                  <w:hideMark/>
                </w:tcPr>
                <w:p w14:paraId="7796F4A1" w14:textId="77777777" w:rsidR="001274F8" w:rsidRPr="003313A5" w:rsidRDefault="001274F8" w:rsidP="005B7D93">
                  <w:pPr>
                    <w:jc w:val="right"/>
                    <w:rPr>
                      <w:rFonts w:ascii="Century Gothic" w:eastAsia="Times New Roman" w:hAnsi="Century Gothic" w:cs="Times New Roman"/>
                      <w:color w:val="000000"/>
                      <w:sz w:val="14"/>
                      <w:szCs w:val="14"/>
                      <w:lang w:val="es-CL" w:eastAsia="es-CL"/>
                    </w:rPr>
                  </w:pPr>
                  <w:r w:rsidRPr="003313A5">
                    <w:rPr>
                      <w:rFonts w:ascii="Century Gothic" w:eastAsia="Times New Roman" w:hAnsi="Century Gothic" w:cs="Times New Roman"/>
                      <w:color w:val="000000"/>
                      <w:sz w:val="14"/>
                      <w:szCs w:val="14"/>
                      <w:lang w:val="es-CL" w:eastAsia="es-CL"/>
                    </w:rPr>
                    <w:t> </w:t>
                  </w:r>
                </w:p>
              </w:tc>
            </w:tr>
            <w:tr w:rsidR="001274F8" w:rsidRPr="003313A5" w14:paraId="5C731060" w14:textId="77777777" w:rsidTr="005B7D93">
              <w:trPr>
                <w:trHeight w:val="197"/>
              </w:trPr>
              <w:tc>
                <w:tcPr>
                  <w:tcW w:w="1783" w:type="dxa"/>
                  <w:noWrap/>
                  <w:vAlign w:val="center"/>
                </w:tcPr>
                <w:p w14:paraId="5B8F68C2" w14:textId="77777777" w:rsidR="001274F8" w:rsidRPr="003313A5" w:rsidRDefault="001274F8" w:rsidP="005B7D93">
                  <w:pPr>
                    <w:rPr>
                      <w:rFonts w:ascii="Century Gothic" w:eastAsia="Times New Roman" w:hAnsi="Century Gothic" w:cs="Times New Roman"/>
                      <w:color w:val="000000"/>
                      <w:sz w:val="14"/>
                      <w:szCs w:val="14"/>
                      <w:lang w:val="es-CL" w:eastAsia="es-CL"/>
                    </w:rPr>
                  </w:pPr>
                </w:p>
              </w:tc>
              <w:tc>
                <w:tcPr>
                  <w:tcW w:w="2347" w:type="dxa"/>
                  <w:vAlign w:val="bottom"/>
                </w:tcPr>
                <w:p w14:paraId="27B2B511" w14:textId="77777777" w:rsidR="001274F8" w:rsidRPr="003313A5" w:rsidRDefault="001274F8" w:rsidP="005B7D93">
                  <w:pPr>
                    <w:rPr>
                      <w:rFonts w:ascii="Century Gothic" w:eastAsia="Calibri" w:hAnsi="Century Gothic" w:cs="Times New Roman"/>
                      <w:sz w:val="14"/>
                      <w:szCs w:val="14"/>
                    </w:rPr>
                  </w:pPr>
                </w:p>
              </w:tc>
              <w:tc>
                <w:tcPr>
                  <w:tcW w:w="1399" w:type="dxa"/>
                  <w:noWrap/>
                  <w:vAlign w:val="bottom"/>
                </w:tcPr>
                <w:p w14:paraId="0DD917CF" w14:textId="77777777" w:rsidR="001274F8" w:rsidRPr="003313A5" w:rsidRDefault="001274F8" w:rsidP="005B7D93">
                  <w:pPr>
                    <w:jc w:val="right"/>
                    <w:rPr>
                      <w:rFonts w:ascii="Century Gothic" w:eastAsia="Times New Roman" w:hAnsi="Century Gothic" w:cs="Times New Roman"/>
                      <w:color w:val="000000"/>
                      <w:sz w:val="14"/>
                      <w:szCs w:val="14"/>
                      <w:lang w:val="es-CL" w:eastAsia="es-CL"/>
                    </w:rPr>
                  </w:pPr>
                </w:p>
              </w:tc>
            </w:tr>
            <w:tr w:rsidR="001274F8" w:rsidRPr="003313A5" w14:paraId="47ACF5B3" w14:textId="77777777" w:rsidTr="005B7D93">
              <w:trPr>
                <w:trHeight w:val="187"/>
              </w:trPr>
              <w:tc>
                <w:tcPr>
                  <w:tcW w:w="1783" w:type="dxa"/>
                  <w:noWrap/>
                  <w:vAlign w:val="bottom"/>
                  <w:hideMark/>
                </w:tcPr>
                <w:p w14:paraId="45482B36" w14:textId="77777777" w:rsidR="001274F8" w:rsidRPr="003313A5" w:rsidRDefault="001274F8" w:rsidP="005B7D93">
                  <w:pPr>
                    <w:rPr>
                      <w:rFonts w:ascii="Century Gothic" w:eastAsia="Times New Roman" w:hAnsi="Century Gothic" w:cs="Calibri"/>
                      <w:color w:val="000000"/>
                      <w:sz w:val="14"/>
                      <w:szCs w:val="14"/>
                      <w:lang w:val="es-CL" w:eastAsia="es-CL"/>
                    </w:rPr>
                  </w:pPr>
                  <w:r w:rsidRPr="003313A5">
                    <w:rPr>
                      <w:rFonts w:ascii="Century Gothic" w:eastAsia="Times New Roman" w:hAnsi="Century Gothic" w:cs="Calibri"/>
                      <w:color w:val="000000"/>
                      <w:sz w:val="14"/>
                      <w:szCs w:val="14"/>
                      <w:lang w:val="es-CL" w:eastAsia="es-CL"/>
                    </w:rPr>
                    <w:t> </w:t>
                  </w:r>
                </w:p>
              </w:tc>
              <w:tc>
                <w:tcPr>
                  <w:tcW w:w="2347" w:type="dxa"/>
                  <w:vAlign w:val="center"/>
                  <w:hideMark/>
                </w:tcPr>
                <w:p w14:paraId="7CAE8583" w14:textId="77777777" w:rsidR="001274F8" w:rsidRPr="003313A5" w:rsidRDefault="001274F8" w:rsidP="005B7D93">
                  <w:pPr>
                    <w:jc w:val="center"/>
                    <w:rPr>
                      <w:rFonts w:ascii="Century Gothic" w:eastAsia="Times New Roman" w:hAnsi="Century Gothic" w:cs="Times New Roman"/>
                      <w:b/>
                      <w:bCs/>
                      <w:color w:val="000000"/>
                      <w:sz w:val="14"/>
                      <w:szCs w:val="14"/>
                      <w:u w:val="single"/>
                      <w:lang w:val="es-CL" w:eastAsia="es-CL"/>
                    </w:rPr>
                  </w:pPr>
                  <w:r w:rsidRPr="003313A5">
                    <w:rPr>
                      <w:rFonts w:ascii="Century Gothic" w:eastAsia="Times New Roman" w:hAnsi="Century Gothic" w:cs="Times New Roman"/>
                      <w:b/>
                      <w:bCs/>
                      <w:color w:val="000000"/>
                      <w:sz w:val="14"/>
                      <w:szCs w:val="14"/>
                      <w:u w:val="single"/>
                      <w:lang w:val="es-CL" w:eastAsia="es-CL"/>
                    </w:rPr>
                    <w:t>DISMINUCIÓN ITEM EGRESOS</w:t>
                  </w:r>
                </w:p>
              </w:tc>
              <w:tc>
                <w:tcPr>
                  <w:tcW w:w="1399" w:type="dxa"/>
                  <w:noWrap/>
                  <w:vAlign w:val="center"/>
                  <w:hideMark/>
                </w:tcPr>
                <w:p w14:paraId="4E44FD0F" w14:textId="77777777" w:rsidR="001274F8" w:rsidRPr="003313A5" w:rsidRDefault="001274F8" w:rsidP="005B7D93">
                  <w:pPr>
                    <w:rPr>
                      <w:rFonts w:ascii="Century Gothic" w:eastAsia="Times New Roman" w:hAnsi="Century Gothic" w:cs="Times New Roman"/>
                      <w:b/>
                      <w:bCs/>
                      <w:color w:val="000000"/>
                      <w:sz w:val="14"/>
                      <w:szCs w:val="14"/>
                      <w:lang w:val="es-CL" w:eastAsia="es-CL"/>
                    </w:rPr>
                  </w:pPr>
                  <w:r w:rsidRPr="003313A5">
                    <w:rPr>
                      <w:rFonts w:ascii="Century Gothic" w:eastAsia="Times New Roman" w:hAnsi="Century Gothic" w:cs="Times New Roman"/>
                      <w:b/>
                      <w:bCs/>
                      <w:color w:val="000000"/>
                      <w:sz w:val="14"/>
                      <w:szCs w:val="14"/>
                      <w:lang w:val="es-CL" w:eastAsia="es-CL"/>
                    </w:rPr>
                    <w:t xml:space="preserve"> $            377.706.000 </w:t>
                  </w:r>
                </w:p>
              </w:tc>
            </w:tr>
            <w:tr w:rsidR="001274F8" w:rsidRPr="003313A5" w14:paraId="45319D1F" w14:textId="77777777" w:rsidTr="005B7D93">
              <w:trPr>
                <w:trHeight w:val="187"/>
              </w:trPr>
              <w:tc>
                <w:tcPr>
                  <w:tcW w:w="1783" w:type="dxa"/>
                  <w:noWrap/>
                  <w:vAlign w:val="bottom"/>
                  <w:hideMark/>
                </w:tcPr>
                <w:p w14:paraId="515AB848" w14:textId="77777777" w:rsidR="001274F8" w:rsidRPr="003313A5" w:rsidRDefault="001274F8" w:rsidP="005B7D93">
                  <w:pPr>
                    <w:rPr>
                      <w:rFonts w:ascii="Century Gothic" w:eastAsia="Times New Roman" w:hAnsi="Century Gothic" w:cs="Calibri"/>
                      <w:color w:val="000000"/>
                      <w:sz w:val="14"/>
                      <w:szCs w:val="14"/>
                      <w:lang w:val="es-CL" w:eastAsia="es-CL"/>
                    </w:rPr>
                  </w:pPr>
                  <w:r w:rsidRPr="003313A5">
                    <w:rPr>
                      <w:rFonts w:ascii="Century Gothic" w:eastAsia="Times New Roman" w:hAnsi="Century Gothic" w:cs="Calibri"/>
                      <w:color w:val="000000"/>
                      <w:sz w:val="14"/>
                      <w:szCs w:val="14"/>
                      <w:lang w:val="es-CL" w:eastAsia="es-CL"/>
                    </w:rPr>
                    <w:t> </w:t>
                  </w:r>
                </w:p>
              </w:tc>
              <w:tc>
                <w:tcPr>
                  <w:tcW w:w="2347" w:type="dxa"/>
                  <w:vAlign w:val="center"/>
                  <w:hideMark/>
                </w:tcPr>
                <w:p w14:paraId="205C7D59" w14:textId="77777777" w:rsidR="001274F8" w:rsidRPr="003313A5" w:rsidRDefault="001274F8" w:rsidP="005B7D93">
                  <w:pPr>
                    <w:rPr>
                      <w:rFonts w:ascii="Century Gothic" w:eastAsia="Calibri" w:hAnsi="Century Gothic" w:cs="Times New Roman"/>
                      <w:sz w:val="14"/>
                      <w:szCs w:val="14"/>
                    </w:rPr>
                  </w:pPr>
                </w:p>
              </w:tc>
              <w:tc>
                <w:tcPr>
                  <w:tcW w:w="1399" w:type="dxa"/>
                  <w:noWrap/>
                  <w:vAlign w:val="center"/>
                  <w:hideMark/>
                </w:tcPr>
                <w:p w14:paraId="174174FC" w14:textId="77777777" w:rsidR="001274F8" w:rsidRPr="003313A5" w:rsidRDefault="001274F8" w:rsidP="005B7D93">
                  <w:pPr>
                    <w:jc w:val="right"/>
                    <w:rPr>
                      <w:rFonts w:ascii="Century Gothic" w:eastAsia="Times New Roman" w:hAnsi="Century Gothic" w:cs="Times New Roman"/>
                      <w:b/>
                      <w:bCs/>
                      <w:color w:val="000000"/>
                      <w:sz w:val="14"/>
                      <w:szCs w:val="14"/>
                      <w:lang w:val="es-CL" w:eastAsia="es-CL"/>
                    </w:rPr>
                  </w:pPr>
                  <w:r w:rsidRPr="003313A5">
                    <w:rPr>
                      <w:rFonts w:ascii="Century Gothic" w:eastAsia="Times New Roman" w:hAnsi="Century Gothic" w:cs="Times New Roman"/>
                      <w:b/>
                      <w:bCs/>
                      <w:color w:val="000000"/>
                      <w:sz w:val="14"/>
                      <w:szCs w:val="14"/>
                      <w:lang w:val="es-CL" w:eastAsia="es-CL"/>
                    </w:rPr>
                    <w:t> </w:t>
                  </w:r>
                </w:p>
              </w:tc>
            </w:tr>
            <w:tr w:rsidR="001274F8" w:rsidRPr="003313A5" w14:paraId="408AD6EE" w14:textId="77777777" w:rsidTr="005B7D93">
              <w:trPr>
                <w:trHeight w:val="187"/>
              </w:trPr>
              <w:tc>
                <w:tcPr>
                  <w:tcW w:w="1783" w:type="dxa"/>
                  <w:noWrap/>
                  <w:vAlign w:val="center"/>
                  <w:hideMark/>
                </w:tcPr>
                <w:p w14:paraId="1B65833C" w14:textId="77777777" w:rsidR="001274F8" w:rsidRPr="003313A5" w:rsidRDefault="001274F8" w:rsidP="005B7D93">
                  <w:pPr>
                    <w:jc w:val="both"/>
                    <w:rPr>
                      <w:rFonts w:ascii="Century Gothic" w:eastAsia="Times New Roman" w:hAnsi="Century Gothic" w:cs="Times New Roman"/>
                      <w:b/>
                      <w:bCs/>
                      <w:color w:val="000000"/>
                      <w:sz w:val="14"/>
                      <w:szCs w:val="14"/>
                      <w:lang w:val="es-CL" w:eastAsia="es-CL"/>
                    </w:rPr>
                  </w:pPr>
                  <w:r w:rsidRPr="003313A5">
                    <w:rPr>
                      <w:rFonts w:ascii="Century Gothic" w:eastAsia="Times New Roman" w:hAnsi="Century Gothic" w:cs="Times New Roman"/>
                      <w:b/>
                      <w:bCs/>
                      <w:color w:val="000000"/>
                      <w:sz w:val="14"/>
                      <w:szCs w:val="14"/>
                      <w:lang w:val="es-CL" w:eastAsia="es-CL"/>
                    </w:rPr>
                    <w:t>215-24</w:t>
                  </w:r>
                </w:p>
              </w:tc>
              <w:tc>
                <w:tcPr>
                  <w:tcW w:w="2347" w:type="dxa"/>
                  <w:vAlign w:val="bottom"/>
                  <w:hideMark/>
                </w:tcPr>
                <w:p w14:paraId="20684787" w14:textId="77777777" w:rsidR="001274F8" w:rsidRPr="003313A5" w:rsidRDefault="001274F8" w:rsidP="005B7D93">
                  <w:pPr>
                    <w:rPr>
                      <w:rFonts w:ascii="Century Gothic" w:eastAsia="Times New Roman" w:hAnsi="Century Gothic" w:cs="Times New Roman"/>
                      <w:b/>
                      <w:bCs/>
                      <w:color w:val="000000"/>
                      <w:sz w:val="14"/>
                      <w:szCs w:val="14"/>
                      <w:lang w:val="es-CL" w:eastAsia="es-CL"/>
                    </w:rPr>
                  </w:pPr>
                  <w:r w:rsidRPr="003313A5">
                    <w:rPr>
                      <w:rFonts w:ascii="Century Gothic" w:eastAsia="Times New Roman" w:hAnsi="Century Gothic" w:cs="Times New Roman"/>
                      <w:b/>
                      <w:bCs/>
                      <w:color w:val="000000"/>
                      <w:sz w:val="14"/>
                      <w:szCs w:val="14"/>
                      <w:lang w:val="es-CL" w:eastAsia="es-CL"/>
                    </w:rPr>
                    <w:t>CXP TRANSFERENCIAS CORRIENTES</w:t>
                  </w:r>
                </w:p>
              </w:tc>
              <w:tc>
                <w:tcPr>
                  <w:tcW w:w="1399" w:type="dxa"/>
                  <w:noWrap/>
                  <w:vAlign w:val="center"/>
                  <w:hideMark/>
                </w:tcPr>
                <w:p w14:paraId="5B8CB865" w14:textId="77777777" w:rsidR="001274F8" w:rsidRPr="003313A5" w:rsidRDefault="001274F8" w:rsidP="005B7D93">
                  <w:pPr>
                    <w:jc w:val="right"/>
                    <w:rPr>
                      <w:rFonts w:ascii="Century Gothic" w:eastAsia="Times New Roman" w:hAnsi="Century Gothic" w:cs="Times New Roman"/>
                      <w:b/>
                      <w:bCs/>
                      <w:color w:val="000000"/>
                      <w:sz w:val="14"/>
                      <w:szCs w:val="14"/>
                      <w:lang w:val="es-CL" w:eastAsia="es-CL"/>
                    </w:rPr>
                  </w:pPr>
                  <w:r w:rsidRPr="003313A5">
                    <w:rPr>
                      <w:rFonts w:ascii="Century Gothic" w:eastAsia="Times New Roman" w:hAnsi="Century Gothic" w:cs="Times New Roman"/>
                      <w:b/>
                      <w:bCs/>
                      <w:color w:val="000000"/>
                      <w:sz w:val="14"/>
                      <w:szCs w:val="14"/>
                      <w:lang w:val="es-CL" w:eastAsia="es-CL"/>
                    </w:rPr>
                    <w:t> </w:t>
                  </w:r>
                </w:p>
              </w:tc>
            </w:tr>
            <w:tr w:rsidR="001274F8" w:rsidRPr="003313A5" w14:paraId="1649758A" w14:textId="77777777" w:rsidTr="005B7D93">
              <w:trPr>
                <w:trHeight w:val="187"/>
              </w:trPr>
              <w:tc>
                <w:tcPr>
                  <w:tcW w:w="1783" w:type="dxa"/>
                  <w:noWrap/>
                  <w:vAlign w:val="center"/>
                  <w:hideMark/>
                </w:tcPr>
                <w:p w14:paraId="296432F1" w14:textId="77777777" w:rsidR="001274F8" w:rsidRPr="003313A5" w:rsidRDefault="001274F8" w:rsidP="005B7D93">
                  <w:pPr>
                    <w:rPr>
                      <w:rFonts w:ascii="Century Gothic" w:eastAsia="Times New Roman" w:hAnsi="Century Gothic" w:cs="Times New Roman"/>
                      <w:color w:val="000000"/>
                      <w:sz w:val="14"/>
                      <w:szCs w:val="14"/>
                      <w:lang w:val="es-CL" w:eastAsia="es-CL"/>
                    </w:rPr>
                  </w:pPr>
                  <w:r w:rsidRPr="003313A5">
                    <w:rPr>
                      <w:rFonts w:ascii="Century Gothic" w:eastAsia="Times New Roman" w:hAnsi="Century Gothic" w:cs="Times New Roman"/>
                      <w:color w:val="000000"/>
                      <w:sz w:val="14"/>
                      <w:szCs w:val="14"/>
                      <w:lang w:val="es-CL" w:eastAsia="es-CL"/>
                    </w:rPr>
                    <w:t>215-24-01-005-003-001</w:t>
                  </w:r>
                </w:p>
              </w:tc>
              <w:tc>
                <w:tcPr>
                  <w:tcW w:w="2347" w:type="dxa"/>
                  <w:vAlign w:val="bottom"/>
                  <w:hideMark/>
                </w:tcPr>
                <w:p w14:paraId="04031029" w14:textId="77777777" w:rsidR="001274F8" w:rsidRPr="003313A5" w:rsidRDefault="001274F8" w:rsidP="005B7D93">
                  <w:pPr>
                    <w:rPr>
                      <w:rFonts w:ascii="Century Gothic" w:eastAsia="Times New Roman" w:hAnsi="Century Gothic" w:cs="Times New Roman"/>
                      <w:color w:val="000000"/>
                      <w:sz w:val="14"/>
                      <w:szCs w:val="14"/>
                      <w:lang w:val="es-CL" w:eastAsia="es-CL"/>
                    </w:rPr>
                  </w:pPr>
                  <w:r w:rsidRPr="003313A5">
                    <w:rPr>
                      <w:rFonts w:ascii="Century Gothic" w:eastAsia="Times New Roman" w:hAnsi="Century Gothic" w:cs="Times New Roman"/>
                      <w:color w:val="000000"/>
                      <w:sz w:val="14"/>
                      <w:szCs w:val="14"/>
                      <w:lang w:val="es-CL" w:eastAsia="es-CL"/>
                    </w:rPr>
                    <w:t xml:space="preserve">Subvención Corporación Cultural </w:t>
                  </w:r>
                </w:p>
              </w:tc>
              <w:tc>
                <w:tcPr>
                  <w:tcW w:w="1399" w:type="dxa"/>
                  <w:noWrap/>
                  <w:vAlign w:val="center"/>
                  <w:hideMark/>
                </w:tcPr>
                <w:p w14:paraId="048FA8C0" w14:textId="77777777" w:rsidR="001274F8" w:rsidRPr="003313A5" w:rsidRDefault="001274F8" w:rsidP="005B7D93">
                  <w:pPr>
                    <w:jc w:val="right"/>
                    <w:rPr>
                      <w:rFonts w:ascii="Century Gothic" w:eastAsia="Times New Roman" w:hAnsi="Century Gothic" w:cs="Times New Roman"/>
                      <w:color w:val="000000"/>
                      <w:sz w:val="14"/>
                      <w:szCs w:val="14"/>
                      <w:lang w:val="es-CL" w:eastAsia="es-CL"/>
                    </w:rPr>
                  </w:pPr>
                  <w:r w:rsidRPr="003313A5">
                    <w:rPr>
                      <w:rFonts w:ascii="Century Gothic" w:eastAsia="Times New Roman" w:hAnsi="Century Gothic" w:cs="Times New Roman"/>
                      <w:color w:val="000000"/>
                      <w:sz w:val="14"/>
                      <w:szCs w:val="14"/>
                      <w:lang w:val="es-CL" w:eastAsia="es-CL"/>
                    </w:rPr>
                    <w:t xml:space="preserve"> $            308.000.000 </w:t>
                  </w:r>
                </w:p>
              </w:tc>
            </w:tr>
            <w:tr w:rsidR="001274F8" w:rsidRPr="003313A5" w14:paraId="0F91E77D" w14:textId="77777777" w:rsidTr="005B7D93">
              <w:trPr>
                <w:trHeight w:val="187"/>
              </w:trPr>
              <w:tc>
                <w:tcPr>
                  <w:tcW w:w="1783" w:type="dxa"/>
                  <w:noWrap/>
                  <w:vAlign w:val="center"/>
                  <w:hideMark/>
                </w:tcPr>
                <w:p w14:paraId="1B2EF3EB" w14:textId="77777777" w:rsidR="001274F8" w:rsidRPr="003313A5" w:rsidRDefault="001274F8" w:rsidP="005B7D93">
                  <w:pPr>
                    <w:rPr>
                      <w:rFonts w:ascii="Century Gothic" w:eastAsia="Times New Roman" w:hAnsi="Century Gothic" w:cs="Times New Roman"/>
                      <w:color w:val="000000"/>
                      <w:sz w:val="14"/>
                      <w:szCs w:val="14"/>
                      <w:lang w:val="es-CL" w:eastAsia="es-CL"/>
                    </w:rPr>
                  </w:pPr>
                  <w:r w:rsidRPr="003313A5">
                    <w:rPr>
                      <w:rFonts w:ascii="Century Gothic" w:eastAsia="Times New Roman" w:hAnsi="Century Gothic" w:cs="Times New Roman"/>
                      <w:color w:val="000000"/>
                      <w:sz w:val="14"/>
                      <w:szCs w:val="14"/>
                      <w:lang w:val="es-CL" w:eastAsia="es-CL"/>
                    </w:rPr>
                    <w:t> </w:t>
                  </w:r>
                </w:p>
              </w:tc>
              <w:tc>
                <w:tcPr>
                  <w:tcW w:w="2347" w:type="dxa"/>
                  <w:vAlign w:val="bottom"/>
                  <w:hideMark/>
                </w:tcPr>
                <w:p w14:paraId="73504E77" w14:textId="77777777" w:rsidR="001274F8" w:rsidRPr="003313A5" w:rsidRDefault="001274F8" w:rsidP="005B7D93">
                  <w:pPr>
                    <w:rPr>
                      <w:rFonts w:ascii="Century Gothic" w:eastAsia="Calibri" w:hAnsi="Century Gothic" w:cs="Times New Roman"/>
                      <w:sz w:val="14"/>
                      <w:szCs w:val="14"/>
                    </w:rPr>
                  </w:pPr>
                </w:p>
              </w:tc>
              <w:tc>
                <w:tcPr>
                  <w:tcW w:w="1399" w:type="dxa"/>
                  <w:noWrap/>
                  <w:vAlign w:val="center"/>
                  <w:hideMark/>
                </w:tcPr>
                <w:p w14:paraId="6ADF3219" w14:textId="77777777" w:rsidR="001274F8" w:rsidRPr="003313A5" w:rsidRDefault="001274F8" w:rsidP="005B7D93">
                  <w:pPr>
                    <w:jc w:val="right"/>
                    <w:rPr>
                      <w:rFonts w:ascii="Century Gothic" w:eastAsia="Times New Roman" w:hAnsi="Century Gothic" w:cs="Times New Roman"/>
                      <w:b/>
                      <w:bCs/>
                      <w:color w:val="000000"/>
                      <w:sz w:val="14"/>
                      <w:szCs w:val="14"/>
                      <w:lang w:val="es-CL" w:eastAsia="es-CL"/>
                    </w:rPr>
                  </w:pPr>
                  <w:r w:rsidRPr="003313A5">
                    <w:rPr>
                      <w:rFonts w:ascii="Century Gothic" w:eastAsia="Times New Roman" w:hAnsi="Century Gothic" w:cs="Times New Roman"/>
                      <w:b/>
                      <w:bCs/>
                      <w:color w:val="000000"/>
                      <w:sz w:val="14"/>
                      <w:szCs w:val="14"/>
                      <w:lang w:val="es-CL" w:eastAsia="es-CL"/>
                    </w:rPr>
                    <w:t> </w:t>
                  </w:r>
                </w:p>
              </w:tc>
            </w:tr>
            <w:tr w:rsidR="001274F8" w:rsidRPr="003313A5" w14:paraId="152E0176" w14:textId="77777777" w:rsidTr="005B7D93">
              <w:trPr>
                <w:trHeight w:val="187"/>
              </w:trPr>
              <w:tc>
                <w:tcPr>
                  <w:tcW w:w="1783" w:type="dxa"/>
                  <w:noWrap/>
                  <w:vAlign w:val="center"/>
                  <w:hideMark/>
                </w:tcPr>
                <w:p w14:paraId="6B6A6A5E" w14:textId="77777777" w:rsidR="001274F8" w:rsidRPr="003313A5" w:rsidRDefault="001274F8" w:rsidP="005B7D93">
                  <w:pPr>
                    <w:jc w:val="both"/>
                    <w:rPr>
                      <w:rFonts w:ascii="Century Gothic" w:eastAsia="Times New Roman" w:hAnsi="Century Gothic" w:cs="Times New Roman"/>
                      <w:b/>
                      <w:bCs/>
                      <w:color w:val="000000"/>
                      <w:sz w:val="14"/>
                      <w:szCs w:val="14"/>
                      <w:lang w:val="es-CL" w:eastAsia="es-CL"/>
                    </w:rPr>
                  </w:pPr>
                  <w:r w:rsidRPr="003313A5">
                    <w:rPr>
                      <w:rFonts w:ascii="Century Gothic" w:eastAsia="Times New Roman" w:hAnsi="Century Gothic" w:cs="Times New Roman"/>
                      <w:b/>
                      <w:bCs/>
                      <w:color w:val="000000"/>
                      <w:sz w:val="14"/>
                      <w:szCs w:val="14"/>
                      <w:lang w:val="es-CL" w:eastAsia="es-CL"/>
                    </w:rPr>
                    <w:t>215-31</w:t>
                  </w:r>
                </w:p>
              </w:tc>
              <w:tc>
                <w:tcPr>
                  <w:tcW w:w="2347" w:type="dxa"/>
                  <w:vAlign w:val="bottom"/>
                  <w:hideMark/>
                </w:tcPr>
                <w:p w14:paraId="6C7F8EAF" w14:textId="77777777" w:rsidR="001274F8" w:rsidRPr="003313A5" w:rsidRDefault="001274F8" w:rsidP="005B7D93">
                  <w:pPr>
                    <w:rPr>
                      <w:rFonts w:ascii="Century Gothic" w:eastAsia="Times New Roman" w:hAnsi="Century Gothic" w:cs="Times New Roman"/>
                      <w:b/>
                      <w:bCs/>
                      <w:color w:val="000000"/>
                      <w:sz w:val="14"/>
                      <w:szCs w:val="14"/>
                      <w:lang w:val="es-CL" w:eastAsia="es-CL"/>
                    </w:rPr>
                  </w:pPr>
                  <w:r w:rsidRPr="003313A5">
                    <w:rPr>
                      <w:rFonts w:ascii="Century Gothic" w:eastAsia="Times New Roman" w:hAnsi="Century Gothic" w:cs="Times New Roman"/>
                      <w:b/>
                      <w:bCs/>
                      <w:color w:val="000000"/>
                      <w:sz w:val="14"/>
                      <w:szCs w:val="14"/>
                      <w:lang w:val="es-CL" w:eastAsia="es-CL"/>
                    </w:rPr>
                    <w:t>C x P Iniciativas de Inversión</w:t>
                  </w:r>
                </w:p>
              </w:tc>
              <w:tc>
                <w:tcPr>
                  <w:tcW w:w="1399" w:type="dxa"/>
                  <w:noWrap/>
                  <w:vAlign w:val="center"/>
                  <w:hideMark/>
                </w:tcPr>
                <w:p w14:paraId="7491B732" w14:textId="77777777" w:rsidR="001274F8" w:rsidRPr="003313A5" w:rsidRDefault="001274F8" w:rsidP="005B7D93">
                  <w:pPr>
                    <w:jc w:val="right"/>
                    <w:rPr>
                      <w:rFonts w:ascii="Century Gothic" w:eastAsia="Times New Roman" w:hAnsi="Century Gothic" w:cs="Times New Roman"/>
                      <w:b/>
                      <w:bCs/>
                      <w:color w:val="000000"/>
                      <w:sz w:val="14"/>
                      <w:szCs w:val="14"/>
                      <w:lang w:val="es-CL" w:eastAsia="es-CL"/>
                    </w:rPr>
                  </w:pPr>
                  <w:r w:rsidRPr="003313A5">
                    <w:rPr>
                      <w:rFonts w:ascii="Century Gothic" w:eastAsia="Times New Roman" w:hAnsi="Century Gothic" w:cs="Times New Roman"/>
                      <w:b/>
                      <w:bCs/>
                      <w:color w:val="000000"/>
                      <w:sz w:val="14"/>
                      <w:szCs w:val="14"/>
                      <w:lang w:val="es-CL" w:eastAsia="es-CL"/>
                    </w:rPr>
                    <w:t> </w:t>
                  </w:r>
                </w:p>
              </w:tc>
            </w:tr>
            <w:tr w:rsidR="001274F8" w:rsidRPr="003313A5" w14:paraId="6418E27E" w14:textId="77777777" w:rsidTr="005B7D93">
              <w:trPr>
                <w:trHeight w:val="187"/>
              </w:trPr>
              <w:tc>
                <w:tcPr>
                  <w:tcW w:w="1783" w:type="dxa"/>
                  <w:noWrap/>
                  <w:vAlign w:val="center"/>
                  <w:hideMark/>
                </w:tcPr>
                <w:p w14:paraId="20FACEEE" w14:textId="77777777" w:rsidR="001274F8" w:rsidRPr="003313A5" w:rsidRDefault="001274F8" w:rsidP="005B7D93">
                  <w:pPr>
                    <w:rPr>
                      <w:rFonts w:ascii="Century Gothic" w:eastAsia="Times New Roman" w:hAnsi="Century Gothic" w:cs="Times New Roman"/>
                      <w:color w:val="000000"/>
                      <w:sz w:val="14"/>
                      <w:szCs w:val="14"/>
                      <w:lang w:val="es-CL" w:eastAsia="es-CL"/>
                    </w:rPr>
                  </w:pPr>
                  <w:r w:rsidRPr="003313A5">
                    <w:rPr>
                      <w:rFonts w:ascii="Century Gothic" w:eastAsia="Times New Roman" w:hAnsi="Century Gothic" w:cs="Times New Roman"/>
                      <w:color w:val="000000"/>
                      <w:sz w:val="14"/>
                      <w:szCs w:val="14"/>
                      <w:lang w:val="es-CL" w:eastAsia="es-CL"/>
                    </w:rPr>
                    <w:t>215-31-02-004-001-007</w:t>
                  </w:r>
                </w:p>
              </w:tc>
              <w:tc>
                <w:tcPr>
                  <w:tcW w:w="2347" w:type="dxa"/>
                  <w:vAlign w:val="bottom"/>
                  <w:hideMark/>
                </w:tcPr>
                <w:p w14:paraId="50E149BD" w14:textId="77777777" w:rsidR="001274F8" w:rsidRPr="003313A5" w:rsidRDefault="001274F8" w:rsidP="005B7D93">
                  <w:pPr>
                    <w:rPr>
                      <w:rFonts w:ascii="Century Gothic" w:eastAsia="Times New Roman" w:hAnsi="Century Gothic" w:cs="Times New Roman"/>
                      <w:color w:val="000000"/>
                      <w:sz w:val="14"/>
                      <w:szCs w:val="14"/>
                      <w:lang w:val="es-CL" w:eastAsia="es-CL"/>
                    </w:rPr>
                  </w:pPr>
                  <w:r w:rsidRPr="003313A5">
                    <w:rPr>
                      <w:rFonts w:ascii="Century Gothic" w:eastAsia="Times New Roman" w:hAnsi="Century Gothic" w:cs="Times New Roman"/>
                      <w:color w:val="000000"/>
                      <w:sz w:val="14"/>
                      <w:szCs w:val="14"/>
                      <w:lang w:val="es-CL" w:eastAsia="es-CL"/>
                    </w:rPr>
                    <w:t>Mejoramiento Infraestructura</w:t>
                  </w:r>
                </w:p>
              </w:tc>
              <w:tc>
                <w:tcPr>
                  <w:tcW w:w="1399" w:type="dxa"/>
                  <w:noWrap/>
                  <w:vAlign w:val="center"/>
                  <w:hideMark/>
                </w:tcPr>
                <w:p w14:paraId="6DD6CA39" w14:textId="77777777" w:rsidR="001274F8" w:rsidRPr="003313A5" w:rsidRDefault="001274F8" w:rsidP="005B7D93">
                  <w:pPr>
                    <w:jc w:val="right"/>
                    <w:rPr>
                      <w:rFonts w:ascii="Century Gothic" w:eastAsia="Times New Roman" w:hAnsi="Century Gothic" w:cs="Times New Roman"/>
                      <w:color w:val="000000"/>
                      <w:sz w:val="14"/>
                      <w:szCs w:val="14"/>
                      <w:lang w:val="es-CL" w:eastAsia="es-CL"/>
                    </w:rPr>
                  </w:pPr>
                  <w:r w:rsidRPr="003313A5">
                    <w:rPr>
                      <w:rFonts w:ascii="Century Gothic" w:eastAsia="Times New Roman" w:hAnsi="Century Gothic" w:cs="Times New Roman"/>
                      <w:color w:val="000000"/>
                      <w:sz w:val="14"/>
                      <w:szCs w:val="14"/>
                      <w:lang w:val="es-CL" w:eastAsia="es-CL"/>
                    </w:rPr>
                    <w:t xml:space="preserve"> $             69.706.000 </w:t>
                  </w:r>
                </w:p>
              </w:tc>
            </w:tr>
            <w:tr w:rsidR="001274F8" w:rsidRPr="003313A5" w14:paraId="42EA1603" w14:textId="77777777" w:rsidTr="005B7D93">
              <w:trPr>
                <w:trHeight w:val="187"/>
              </w:trPr>
              <w:tc>
                <w:tcPr>
                  <w:tcW w:w="5529" w:type="dxa"/>
                  <w:gridSpan w:val="3"/>
                  <w:vAlign w:val="center"/>
                  <w:hideMark/>
                </w:tcPr>
                <w:p w14:paraId="29B5EA4B" w14:textId="77777777" w:rsidR="001274F8" w:rsidRPr="003313A5" w:rsidRDefault="001274F8" w:rsidP="005B7D93">
                  <w:pPr>
                    <w:rPr>
                      <w:rFonts w:ascii="Century Gothic" w:eastAsia="Times New Roman" w:hAnsi="Century Gothic" w:cs="Times New Roman"/>
                      <w:b/>
                      <w:bCs/>
                      <w:color w:val="000000"/>
                      <w:sz w:val="14"/>
                      <w:szCs w:val="14"/>
                      <w:lang w:val="es-CL" w:eastAsia="es-CL"/>
                    </w:rPr>
                  </w:pPr>
                  <w:r w:rsidRPr="003313A5">
                    <w:rPr>
                      <w:rFonts w:ascii="Century Gothic" w:eastAsia="Times New Roman" w:hAnsi="Century Gothic" w:cs="Times New Roman"/>
                      <w:b/>
                      <w:bCs/>
                      <w:color w:val="000000"/>
                      <w:sz w:val="14"/>
                      <w:szCs w:val="14"/>
                      <w:lang w:val="es-CL" w:eastAsia="es-CL"/>
                    </w:rPr>
                    <w:t xml:space="preserve"> Oficio N°684 -688 de Administración y Finanzas</w:t>
                  </w:r>
                </w:p>
              </w:tc>
            </w:tr>
          </w:tbl>
          <w:p w14:paraId="295B57F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17A236F5" w14:textId="77777777" w:rsidTr="005B7D93">
        <w:trPr>
          <w:trHeight w:val="202"/>
        </w:trPr>
        <w:tc>
          <w:tcPr>
            <w:tcW w:w="901" w:type="dxa"/>
          </w:tcPr>
          <w:p w14:paraId="364210B8" w14:textId="77777777" w:rsidR="001274F8" w:rsidRPr="000928DF" w:rsidRDefault="001274F8" w:rsidP="005B7D93">
            <w:pPr>
              <w:suppressAutoHyphens/>
              <w:rPr>
                <w:rFonts w:ascii="Century Gothic" w:eastAsia="Times New Roman" w:hAnsi="Century Gothic" w:cs="Times New Roman"/>
                <w:b/>
                <w:spacing w:val="-3"/>
                <w:sz w:val="12"/>
                <w:szCs w:val="12"/>
                <w:lang w:eastAsia="es-ES"/>
              </w:rPr>
            </w:pPr>
            <w:r w:rsidRPr="000928DF">
              <w:rPr>
                <w:rFonts w:ascii="Century Gothic" w:eastAsia="Times New Roman" w:hAnsi="Century Gothic" w:cs="Times New Roman"/>
                <w:b/>
                <w:spacing w:val="-3"/>
                <w:sz w:val="12"/>
                <w:szCs w:val="12"/>
                <w:lang w:eastAsia="es-ES"/>
              </w:rPr>
              <w:t>434</w:t>
            </w:r>
          </w:p>
        </w:tc>
        <w:tc>
          <w:tcPr>
            <w:tcW w:w="1127" w:type="dxa"/>
          </w:tcPr>
          <w:p w14:paraId="1F88258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04/10/2022</w:t>
            </w:r>
          </w:p>
        </w:tc>
        <w:tc>
          <w:tcPr>
            <w:tcW w:w="1033" w:type="dxa"/>
          </w:tcPr>
          <w:p w14:paraId="45149F3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N°46</w:t>
            </w:r>
          </w:p>
        </w:tc>
        <w:tc>
          <w:tcPr>
            <w:tcW w:w="6545" w:type="dxa"/>
          </w:tcPr>
          <w:p w14:paraId="432C9510" w14:textId="77777777" w:rsidR="001274F8" w:rsidRPr="00721845" w:rsidRDefault="001274F8" w:rsidP="005B7D93">
            <w:pPr>
              <w:pStyle w:val="Sinespaciado"/>
              <w:rPr>
                <w:rFonts w:ascii="Century Gothic" w:hAnsi="Century Gothic"/>
                <w:b/>
                <w:sz w:val="14"/>
                <w:szCs w:val="14"/>
              </w:rPr>
            </w:pPr>
            <w:r w:rsidRPr="00721845">
              <w:rPr>
                <w:rFonts w:ascii="Century Gothic" w:hAnsi="Century Gothic"/>
                <w:b/>
                <w:sz w:val="14"/>
                <w:szCs w:val="14"/>
                <w:lang w:val="es-MX"/>
              </w:rPr>
              <w:t>“Se acuerda, por el voto favorable de los Concejales presentes: Señoras, Karina Leyton Espinoza; Romina Baeza Illanes; Mariela Araya Cuevas; Cristina Cofre Guerrero; Marcela Novoa Sandoval; los Señores, Roberto Soto Ferrada; Marcelo Sepúlveda Oyanedel; Leonel Navarro Ormeño; y el Presidente del H. Concejo, Sr. Christopher White Bahamondes; aprobar los siguientes</w:t>
            </w:r>
            <w:r w:rsidRPr="00721845">
              <w:rPr>
                <w:rFonts w:ascii="Century Gothic" w:hAnsi="Century Gothic"/>
                <w:b/>
                <w:sz w:val="14"/>
                <w:szCs w:val="14"/>
              </w:rPr>
              <w:t xml:space="preserve"> nombres de Conjuntos Habitacionales y Calles:</w:t>
            </w:r>
          </w:p>
          <w:p w14:paraId="205F545E" w14:textId="77777777" w:rsidR="001274F8" w:rsidRPr="00721845" w:rsidRDefault="001274F8" w:rsidP="005B7D93">
            <w:pPr>
              <w:pStyle w:val="Sinespaciado"/>
              <w:rPr>
                <w:rFonts w:ascii="Century Gothic" w:hAnsi="Century Gothic"/>
                <w:b/>
                <w:sz w:val="14"/>
                <w:szCs w:val="14"/>
              </w:rPr>
            </w:pPr>
          </w:p>
          <w:p w14:paraId="04344D8E" w14:textId="77777777" w:rsidR="001274F8" w:rsidRPr="00721845" w:rsidRDefault="001274F8" w:rsidP="005B7D93">
            <w:pPr>
              <w:pStyle w:val="Sinespaciado"/>
              <w:rPr>
                <w:rFonts w:ascii="Century Gothic" w:eastAsia="Calibri" w:hAnsi="Century Gothic"/>
                <w:b/>
                <w:color w:val="000000"/>
                <w:sz w:val="14"/>
                <w:szCs w:val="14"/>
                <w:lang w:eastAsia="es-CL"/>
              </w:rPr>
            </w:pPr>
            <w:r w:rsidRPr="00721845">
              <w:rPr>
                <w:rFonts w:ascii="Century Gothic" w:eastAsia="Calibri" w:hAnsi="Century Gothic"/>
                <w:b/>
                <w:color w:val="000000"/>
                <w:sz w:val="14"/>
                <w:szCs w:val="14"/>
                <w:lang w:eastAsia="es-CL"/>
              </w:rPr>
              <w:t>Conjunto Habitacional, ubicado en Avenida del Prado N° 990, se nombra como “ Jardines de Cerro Negro “.</w:t>
            </w:r>
          </w:p>
          <w:p w14:paraId="658FE4ED" w14:textId="77777777" w:rsidR="001274F8" w:rsidRPr="00721845" w:rsidRDefault="001274F8" w:rsidP="005B7D93">
            <w:pPr>
              <w:pStyle w:val="Sinespaciado"/>
              <w:rPr>
                <w:rFonts w:ascii="Century Gothic" w:eastAsia="Calibri" w:hAnsi="Century Gothic"/>
                <w:b/>
                <w:color w:val="000000"/>
                <w:sz w:val="14"/>
                <w:szCs w:val="14"/>
                <w:lang w:eastAsia="es-CL"/>
              </w:rPr>
            </w:pPr>
            <w:r w:rsidRPr="00721845">
              <w:rPr>
                <w:rFonts w:ascii="Century Gothic" w:eastAsia="Calibri" w:hAnsi="Century Gothic"/>
                <w:b/>
                <w:color w:val="000000"/>
                <w:sz w:val="14"/>
                <w:szCs w:val="14"/>
                <w:lang w:eastAsia="es-CL"/>
              </w:rPr>
              <w:t xml:space="preserve">Condominios Tipo A, ubicado en calle Baquedano N° 1910 con el nombre “Condominio Los Cipreses III, N° 1970 con el nombre de “Condominio Los Cipreses IV” y N° 2010 con el nombre de “ Los Cipreses V”, </w:t>
            </w:r>
          </w:p>
          <w:p w14:paraId="5C4E359B" w14:textId="77777777" w:rsidR="001274F8" w:rsidRPr="00565FA3" w:rsidRDefault="001274F8" w:rsidP="005B7D93">
            <w:pPr>
              <w:pStyle w:val="Sinespaciado"/>
              <w:rPr>
                <w:rFonts w:eastAsia="Calibri"/>
                <w:color w:val="000000"/>
                <w:lang w:eastAsia="es-CL"/>
              </w:rPr>
            </w:pPr>
            <w:r w:rsidRPr="00721845">
              <w:rPr>
                <w:rFonts w:ascii="Century Gothic" w:eastAsia="Calibri" w:hAnsi="Century Gothic"/>
                <w:b/>
                <w:color w:val="000000"/>
                <w:sz w:val="14"/>
                <w:szCs w:val="14"/>
                <w:lang w:eastAsia="es-CL"/>
              </w:rPr>
              <w:t>Conjunto Habitacional y sus calles, N Lote 3 A, ubicado en Camino El Cerrillo N° 690</w:t>
            </w:r>
            <w:r w:rsidRPr="00721845">
              <w:rPr>
                <w:rFonts w:ascii="Century Gothic" w:hAnsi="Century Gothic"/>
                <w:b/>
                <w:bCs/>
                <w:color w:val="000000"/>
                <w:sz w:val="14"/>
                <w:szCs w:val="14"/>
              </w:rPr>
              <w:t xml:space="preserve">”con el nombre de “Arrayanes de Nos IV” y para la calle 1 “Zorzal”, calle 2 “Caiquen”, calle 3 “ Garza Azul” y Calle 4 “ Pilpilén”.- </w:t>
            </w:r>
          </w:p>
          <w:p w14:paraId="3F6B6F8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79DBF24A" w14:textId="77777777" w:rsidTr="005B7D93">
        <w:trPr>
          <w:trHeight w:val="202"/>
        </w:trPr>
        <w:tc>
          <w:tcPr>
            <w:tcW w:w="901" w:type="dxa"/>
          </w:tcPr>
          <w:p w14:paraId="45230F39" w14:textId="77777777" w:rsidR="001274F8" w:rsidRPr="000928DF" w:rsidRDefault="001274F8" w:rsidP="005B7D93">
            <w:pPr>
              <w:suppressAutoHyphens/>
              <w:rPr>
                <w:rFonts w:ascii="Century Gothic" w:eastAsia="Times New Roman" w:hAnsi="Century Gothic" w:cs="Times New Roman"/>
                <w:b/>
                <w:spacing w:val="-3"/>
                <w:sz w:val="12"/>
                <w:szCs w:val="12"/>
                <w:lang w:eastAsia="es-ES"/>
              </w:rPr>
            </w:pPr>
            <w:r w:rsidRPr="000928DF">
              <w:rPr>
                <w:rFonts w:ascii="Century Gothic" w:eastAsia="Times New Roman" w:hAnsi="Century Gothic" w:cs="Times New Roman"/>
                <w:b/>
                <w:spacing w:val="-3"/>
                <w:sz w:val="12"/>
                <w:szCs w:val="12"/>
                <w:lang w:eastAsia="es-ES"/>
              </w:rPr>
              <w:t>435</w:t>
            </w:r>
          </w:p>
        </w:tc>
        <w:tc>
          <w:tcPr>
            <w:tcW w:w="1127" w:type="dxa"/>
          </w:tcPr>
          <w:p w14:paraId="6D0BDCB7"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04/10/2022</w:t>
            </w:r>
          </w:p>
        </w:tc>
        <w:tc>
          <w:tcPr>
            <w:tcW w:w="1033" w:type="dxa"/>
          </w:tcPr>
          <w:p w14:paraId="7B1F3E9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N°46</w:t>
            </w:r>
          </w:p>
        </w:tc>
        <w:tc>
          <w:tcPr>
            <w:tcW w:w="6545" w:type="dxa"/>
          </w:tcPr>
          <w:p w14:paraId="78B1B053" w14:textId="77777777" w:rsidR="001274F8" w:rsidRPr="00721845" w:rsidRDefault="001274F8" w:rsidP="005B7D93">
            <w:pPr>
              <w:pStyle w:val="Sinespaciado"/>
              <w:rPr>
                <w:rFonts w:ascii="Century Gothic" w:eastAsia="Calibri" w:hAnsi="Century Gothic"/>
                <w:b/>
                <w:color w:val="000000"/>
                <w:sz w:val="14"/>
                <w:szCs w:val="14"/>
                <w:lang w:eastAsia="es-CL"/>
              </w:rPr>
            </w:pPr>
            <w:r w:rsidRPr="00721845">
              <w:rPr>
                <w:rFonts w:ascii="Century Gothic" w:hAnsi="Century Gothic"/>
                <w:b/>
                <w:sz w:val="14"/>
                <w:szCs w:val="14"/>
                <w:lang w:val="es-MX"/>
              </w:rPr>
              <w:t xml:space="preserve">“Se acuerda, por el voto favorable de los Concejales presentes: Señoras, Karina Leyton Espinoza; Romina Baeza Illanes; Mariela Araya Cuevas; Cristina Cofre Guerrero; Marcela Novoa Sandoval; los Señores, Roberto Soto Ferrada; Marcelo Sepúlveda Oyanedel; Leonel Navarro Ormeño; y el Presidente del H. Concejo, Sr. Christopher White Bahamondes; aprobar </w:t>
            </w:r>
            <w:r w:rsidRPr="00721845">
              <w:rPr>
                <w:rFonts w:ascii="Century Gothic" w:hAnsi="Century Gothic"/>
                <w:b/>
                <w:color w:val="000000"/>
                <w:sz w:val="14"/>
                <w:szCs w:val="14"/>
                <w:lang w:eastAsia="es-CL"/>
              </w:rPr>
              <w:t xml:space="preserve">adjudicación Propuesta Pública </w:t>
            </w:r>
            <w:r w:rsidRPr="00721845">
              <w:rPr>
                <w:rFonts w:ascii="Century Gothic" w:hAnsi="Century Gothic"/>
                <w:b/>
                <w:sz w:val="14"/>
                <w:szCs w:val="14"/>
              </w:rPr>
              <w:t>“SERVICIO DE IMPRESIÓN Y MECANIZADO DE PAPELERÍA Y CORRESPONDENCIA MUNICIPAL”, ID 2342-62-LR22</w:t>
            </w:r>
            <w:r w:rsidRPr="00721845">
              <w:rPr>
                <w:rFonts w:ascii="Century Gothic" w:hAnsi="Century Gothic"/>
                <w:b/>
                <w:sz w:val="14"/>
                <w:szCs w:val="14"/>
                <w:lang w:val="es-MX" w:bidi="he-IL"/>
              </w:rPr>
              <w:t>,</w:t>
            </w:r>
            <w:r w:rsidRPr="00721845">
              <w:rPr>
                <w:rFonts w:ascii="Century Gothic" w:eastAsia="Calibri" w:hAnsi="Century Gothic"/>
                <w:b/>
                <w:color w:val="000000"/>
                <w:sz w:val="14"/>
                <w:szCs w:val="14"/>
                <w:lang w:eastAsia="es-CL"/>
              </w:rPr>
              <w:t xml:space="preserve"> al Oferente</w:t>
            </w:r>
            <w:r w:rsidRPr="00721845">
              <w:rPr>
                <w:rFonts w:ascii="Century Gothic" w:eastAsia="Arial Unicode MS" w:hAnsi="Century Gothic"/>
                <w:b/>
                <w:sz w:val="14"/>
                <w:szCs w:val="14"/>
              </w:rPr>
              <w:t xml:space="preserve"> </w:t>
            </w:r>
            <w:r w:rsidRPr="00721845">
              <w:rPr>
                <w:rFonts w:ascii="Century Gothic" w:hAnsi="Century Gothic"/>
                <w:b/>
                <w:bCs/>
                <w:color w:val="000000"/>
                <w:sz w:val="14"/>
                <w:szCs w:val="14"/>
                <w:lang w:val="es-CL"/>
              </w:rPr>
              <w:t xml:space="preserve">ON DEMAND PRINTING SPA, Rut: </w:t>
            </w:r>
            <w:r w:rsidRPr="00721845">
              <w:rPr>
                <w:rFonts w:ascii="Century Gothic" w:hAnsi="Century Gothic"/>
                <w:b/>
                <w:color w:val="000000"/>
                <w:sz w:val="14"/>
                <w:szCs w:val="14"/>
              </w:rPr>
              <w:t>76.073.449-7</w:t>
            </w:r>
            <w:r w:rsidRPr="00721845">
              <w:rPr>
                <w:rFonts w:ascii="Century Gothic" w:hAnsi="Century Gothic"/>
                <w:b/>
                <w:sz w:val="14"/>
                <w:szCs w:val="14"/>
              </w:rPr>
              <w:t xml:space="preserve">. La adjudicación es a </w:t>
            </w:r>
            <w:r w:rsidRPr="00721845">
              <w:rPr>
                <w:rFonts w:ascii="Century Gothic" w:hAnsi="Century Gothic"/>
                <w:b/>
                <w:sz w:val="14"/>
                <w:szCs w:val="14"/>
                <w:u w:val="single"/>
              </w:rPr>
              <w:t>precio unitario</w:t>
            </w:r>
            <w:r w:rsidRPr="00721845">
              <w:rPr>
                <w:rFonts w:ascii="Century Gothic" w:hAnsi="Century Gothic"/>
                <w:b/>
                <w:sz w:val="14"/>
                <w:szCs w:val="14"/>
              </w:rPr>
              <w:t xml:space="preserve"> de acuerdo al Formato N°3 y las </w:t>
            </w:r>
            <w:r w:rsidRPr="00721845">
              <w:rPr>
                <w:rFonts w:ascii="Century Gothic" w:hAnsi="Century Gothic"/>
                <w:b/>
                <w:sz w:val="14"/>
                <w:szCs w:val="14"/>
                <w:u w:val="single"/>
              </w:rPr>
              <w:t>solicitudes mensuales realizadas por la Unidad Requirente</w:t>
            </w:r>
            <w:r w:rsidRPr="00721845">
              <w:rPr>
                <w:rFonts w:ascii="Century Gothic" w:hAnsi="Century Gothic"/>
                <w:b/>
                <w:sz w:val="14"/>
                <w:szCs w:val="14"/>
              </w:rPr>
              <w:t>, contando con</w:t>
            </w:r>
            <w:r w:rsidRPr="00721845">
              <w:rPr>
                <w:rFonts w:ascii="Century Gothic" w:hAnsi="Century Gothic"/>
                <w:b/>
                <w:bCs/>
                <w:sz w:val="14"/>
                <w:szCs w:val="14"/>
              </w:rPr>
              <w:t xml:space="preserve"> un monto disponible anual de $156.360.000.-</w:t>
            </w:r>
            <w:r w:rsidRPr="00721845">
              <w:rPr>
                <w:rFonts w:ascii="Century Gothic" w:hAnsi="Century Gothic"/>
                <w:b/>
                <w:sz w:val="14"/>
                <w:szCs w:val="14"/>
              </w:rPr>
              <w:t xml:space="preserve"> (IVA incluido), con un plazo de vigencia de 4 años, renovable por 1 año más por única vez. Según Oficio Interno N° 1.054, de fecha 26 de septiembre de 2022, de la Secretaría Comunal de Planificación</w:t>
            </w:r>
            <w:r w:rsidRPr="00721845">
              <w:rPr>
                <w:rFonts w:ascii="Century Gothic" w:hAnsi="Century Gothic"/>
                <w:b/>
                <w:bCs/>
                <w:color w:val="000000"/>
                <w:sz w:val="14"/>
                <w:szCs w:val="14"/>
              </w:rPr>
              <w:t xml:space="preserve">”.- </w:t>
            </w:r>
          </w:p>
          <w:p w14:paraId="53C64F4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5FD2964B" w14:textId="77777777" w:rsidTr="005B7D93">
        <w:trPr>
          <w:trHeight w:val="202"/>
        </w:trPr>
        <w:tc>
          <w:tcPr>
            <w:tcW w:w="901" w:type="dxa"/>
          </w:tcPr>
          <w:p w14:paraId="05EAF420" w14:textId="77777777" w:rsidR="001274F8" w:rsidRPr="000928DF" w:rsidRDefault="001274F8" w:rsidP="005B7D93">
            <w:pPr>
              <w:suppressAutoHyphens/>
              <w:rPr>
                <w:rFonts w:ascii="Century Gothic" w:eastAsia="Times New Roman" w:hAnsi="Century Gothic" w:cs="Times New Roman"/>
                <w:b/>
                <w:spacing w:val="-3"/>
                <w:sz w:val="12"/>
                <w:szCs w:val="12"/>
                <w:lang w:eastAsia="es-ES"/>
              </w:rPr>
            </w:pPr>
            <w:r w:rsidRPr="000928DF">
              <w:rPr>
                <w:rFonts w:ascii="Century Gothic" w:eastAsia="Times New Roman" w:hAnsi="Century Gothic" w:cs="Times New Roman"/>
                <w:b/>
                <w:spacing w:val="-3"/>
                <w:sz w:val="12"/>
                <w:szCs w:val="12"/>
                <w:lang w:eastAsia="es-ES"/>
              </w:rPr>
              <w:t>436</w:t>
            </w:r>
          </w:p>
        </w:tc>
        <w:tc>
          <w:tcPr>
            <w:tcW w:w="1127" w:type="dxa"/>
          </w:tcPr>
          <w:p w14:paraId="21A4313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04/10/2022</w:t>
            </w:r>
          </w:p>
        </w:tc>
        <w:tc>
          <w:tcPr>
            <w:tcW w:w="1033" w:type="dxa"/>
          </w:tcPr>
          <w:p w14:paraId="32FFD5C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N°46</w:t>
            </w:r>
          </w:p>
        </w:tc>
        <w:tc>
          <w:tcPr>
            <w:tcW w:w="6545" w:type="dxa"/>
          </w:tcPr>
          <w:p w14:paraId="1BBA11BC" w14:textId="77777777" w:rsidR="001274F8" w:rsidRDefault="001274F8" w:rsidP="005B7D93">
            <w:pPr>
              <w:pStyle w:val="Sinespaciado"/>
              <w:rPr>
                <w:rFonts w:ascii="Century Gothic" w:hAnsi="Century Gothic"/>
                <w:b/>
                <w:bCs/>
                <w:color w:val="000000"/>
                <w:sz w:val="14"/>
                <w:szCs w:val="14"/>
              </w:rPr>
            </w:pPr>
            <w:r w:rsidRPr="00E24101">
              <w:rPr>
                <w:rFonts w:ascii="Century Gothic" w:hAnsi="Century Gothic"/>
                <w:b/>
                <w:sz w:val="14"/>
                <w:szCs w:val="14"/>
                <w:lang w:val="es-MX"/>
              </w:rPr>
              <w:t xml:space="preserve">“Se acuerda, por el voto favorable de los Concejales presentes: Señoras, Karina Leyton Espinoza; Romina Baeza Illanes; Mariela Araya Cuevas; Cristina Cofre Guerrero; Marcela Novoa Sandoval; los Señores, Roberto Soto Ferrada; Marcelo Sepúlveda Oyanedel; Leonel Navarro Ormeño; y el Presidente del H. Concejo, Sr. Christopher White Bahamondes; aprobar otorgamiento de subvención al </w:t>
            </w:r>
            <w:r w:rsidRPr="00E24101">
              <w:rPr>
                <w:rFonts w:ascii="Century Gothic" w:hAnsi="Century Gothic"/>
                <w:b/>
                <w:sz w:val="14"/>
                <w:szCs w:val="14"/>
              </w:rPr>
              <w:t>Centro Cultural y Deportivo Antonio Román por un monto de $ 2.000.000.- como aporte para financiar los gastos y pagos en la Asociación en la cual se participa, además del pago de arriendo de canchas, implementos deportivos para el Club que cuenta con 3 series infantiles. Según Oficio Interno N° 1.066, de fecha 29 de septiembre de 2022, de la  Secretaría Comunal de Planificación</w:t>
            </w:r>
            <w:r w:rsidRPr="00E24101">
              <w:rPr>
                <w:rFonts w:ascii="Century Gothic" w:hAnsi="Century Gothic"/>
                <w:b/>
                <w:bCs/>
                <w:color w:val="000000"/>
                <w:sz w:val="14"/>
                <w:szCs w:val="14"/>
              </w:rPr>
              <w:t>”.-</w:t>
            </w:r>
          </w:p>
          <w:p w14:paraId="4C47213A" w14:textId="77777777" w:rsidR="001274F8" w:rsidRPr="00E24101" w:rsidRDefault="001274F8" w:rsidP="005B7D93">
            <w:pPr>
              <w:pStyle w:val="Sinespaciado"/>
              <w:rPr>
                <w:rFonts w:ascii="Century Gothic" w:eastAsia="Times New Roman" w:hAnsi="Century Gothic"/>
                <w:b/>
                <w:spacing w:val="-3"/>
                <w:sz w:val="14"/>
                <w:szCs w:val="14"/>
                <w:lang w:eastAsia="es-ES"/>
              </w:rPr>
            </w:pPr>
          </w:p>
        </w:tc>
      </w:tr>
      <w:tr w:rsidR="001274F8" w14:paraId="2D6CBBA8" w14:textId="77777777" w:rsidTr="005B7D93">
        <w:trPr>
          <w:trHeight w:val="202"/>
        </w:trPr>
        <w:tc>
          <w:tcPr>
            <w:tcW w:w="901" w:type="dxa"/>
          </w:tcPr>
          <w:p w14:paraId="2CDCAE7D" w14:textId="77777777" w:rsidR="001274F8" w:rsidRPr="000928DF" w:rsidRDefault="001274F8" w:rsidP="005B7D93">
            <w:pPr>
              <w:suppressAutoHyphens/>
              <w:rPr>
                <w:rFonts w:ascii="Century Gothic" w:eastAsia="Times New Roman" w:hAnsi="Century Gothic" w:cs="Times New Roman"/>
                <w:b/>
                <w:spacing w:val="-3"/>
                <w:sz w:val="12"/>
                <w:szCs w:val="12"/>
                <w:lang w:eastAsia="es-ES"/>
              </w:rPr>
            </w:pPr>
            <w:r w:rsidRPr="000928DF">
              <w:rPr>
                <w:rFonts w:ascii="Century Gothic" w:eastAsia="Times New Roman" w:hAnsi="Century Gothic" w:cs="Times New Roman"/>
                <w:b/>
                <w:spacing w:val="-3"/>
                <w:sz w:val="12"/>
                <w:szCs w:val="12"/>
                <w:lang w:eastAsia="es-ES"/>
              </w:rPr>
              <w:t>437</w:t>
            </w:r>
          </w:p>
        </w:tc>
        <w:tc>
          <w:tcPr>
            <w:tcW w:w="1127" w:type="dxa"/>
          </w:tcPr>
          <w:p w14:paraId="291EB2D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04/10/2022</w:t>
            </w:r>
          </w:p>
        </w:tc>
        <w:tc>
          <w:tcPr>
            <w:tcW w:w="1033" w:type="dxa"/>
          </w:tcPr>
          <w:p w14:paraId="19BF121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N°46</w:t>
            </w:r>
          </w:p>
        </w:tc>
        <w:tc>
          <w:tcPr>
            <w:tcW w:w="6545" w:type="dxa"/>
          </w:tcPr>
          <w:p w14:paraId="522589C4" w14:textId="77777777" w:rsidR="001274F8" w:rsidRDefault="001274F8" w:rsidP="005B7D93">
            <w:pPr>
              <w:pStyle w:val="Sinespaciado"/>
              <w:rPr>
                <w:rFonts w:ascii="Century Gothic" w:hAnsi="Century Gothic"/>
                <w:b/>
                <w:bCs/>
                <w:color w:val="000000"/>
                <w:sz w:val="14"/>
                <w:szCs w:val="14"/>
              </w:rPr>
            </w:pPr>
            <w:r w:rsidRPr="00E24101">
              <w:rPr>
                <w:rFonts w:ascii="Century Gothic" w:hAnsi="Century Gothic"/>
                <w:b/>
                <w:sz w:val="14"/>
                <w:szCs w:val="14"/>
                <w:lang w:val="es-MX"/>
              </w:rPr>
              <w:t xml:space="preserve">“Se acuerda, por el voto favorable de los Concejales presentes: Señoras, Karina Leyton Espinoza; Romina Baeza Illanes; Mariela Araya Cuevas; Cristina Cofre Guerrero; Marcela Novoa Sandoval; los Señores, Roberto Soto Ferrada; Marcelo Sepúlveda Oyanedel; Leonel Navarro Ormeño; y el Presidente del H. Concejo, Sr. Christopher White Bahamondes; aprobar otorgamiento de subvención al </w:t>
            </w:r>
            <w:r w:rsidRPr="00E24101">
              <w:rPr>
                <w:rFonts w:ascii="Century Gothic" w:hAnsi="Century Gothic"/>
                <w:b/>
                <w:sz w:val="14"/>
                <w:szCs w:val="14"/>
              </w:rPr>
              <w:t>Centro de Desarrollo Social Integral Tea San Bernardo, por un monto de  $ 3.000.000.- como aporte para financiar gastos para habilitar e implementar una Sala Sensorial en la Casa en Canelo de Nos, es importante destacar que esta agrupación da apoyo a más de 100 familias de nuestra comuna. Según Oficio Interno N° 1.067, de fecha 29 de septiembre de 2022, la Secretaría Comunal de Planificación</w:t>
            </w:r>
            <w:r w:rsidRPr="00E24101">
              <w:rPr>
                <w:rFonts w:ascii="Century Gothic" w:hAnsi="Century Gothic"/>
                <w:b/>
                <w:bCs/>
                <w:color w:val="000000"/>
                <w:sz w:val="14"/>
                <w:szCs w:val="14"/>
              </w:rPr>
              <w:t>”.-</w:t>
            </w:r>
          </w:p>
          <w:p w14:paraId="052311C1" w14:textId="77777777" w:rsidR="001274F8" w:rsidRPr="00E24101" w:rsidRDefault="001274F8" w:rsidP="005B7D93">
            <w:pPr>
              <w:pStyle w:val="Sinespaciado"/>
              <w:rPr>
                <w:rFonts w:ascii="Century Gothic" w:eastAsia="Times New Roman" w:hAnsi="Century Gothic"/>
                <w:b/>
                <w:spacing w:val="-3"/>
                <w:sz w:val="14"/>
                <w:szCs w:val="14"/>
                <w:lang w:eastAsia="es-ES"/>
              </w:rPr>
            </w:pPr>
          </w:p>
        </w:tc>
      </w:tr>
      <w:tr w:rsidR="001274F8" w14:paraId="4CAF2FF1" w14:textId="77777777" w:rsidTr="005B7D93">
        <w:trPr>
          <w:trHeight w:val="202"/>
        </w:trPr>
        <w:tc>
          <w:tcPr>
            <w:tcW w:w="901" w:type="dxa"/>
          </w:tcPr>
          <w:p w14:paraId="3F67EBC1" w14:textId="77777777" w:rsidR="001274F8" w:rsidRPr="000928DF" w:rsidRDefault="001274F8" w:rsidP="005B7D93">
            <w:pPr>
              <w:suppressAutoHyphens/>
              <w:rPr>
                <w:rFonts w:ascii="Century Gothic" w:eastAsia="Times New Roman" w:hAnsi="Century Gothic" w:cs="Times New Roman"/>
                <w:b/>
                <w:spacing w:val="-3"/>
                <w:sz w:val="12"/>
                <w:szCs w:val="12"/>
                <w:lang w:eastAsia="es-ES"/>
              </w:rPr>
            </w:pPr>
            <w:r w:rsidRPr="000928DF">
              <w:rPr>
                <w:rFonts w:ascii="Century Gothic" w:eastAsia="Times New Roman" w:hAnsi="Century Gothic" w:cs="Times New Roman"/>
                <w:b/>
                <w:spacing w:val="-3"/>
                <w:sz w:val="12"/>
                <w:szCs w:val="12"/>
                <w:lang w:eastAsia="es-ES"/>
              </w:rPr>
              <w:t>438</w:t>
            </w:r>
          </w:p>
        </w:tc>
        <w:tc>
          <w:tcPr>
            <w:tcW w:w="1127" w:type="dxa"/>
          </w:tcPr>
          <w:p w14:paraId="10CC2F2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04/10/2022</w:t>
            </w:r>
          </w:p>
        </w:tc>
        <w:tc>
          <w:tcPr>
            <w:tcW w:w="1033" w:type="dxa"/>
          </w:tcPr>
          <w:p w14:paraId="043964B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N°46</w:t>
            </w:r>
          </w:p>
        </w:tc>
        <w:tc>
          <w:tcPr>
            <w:tcW w:w="6545" w:type="dxa"/>
          </w:tcPr>
          <w:p w14:paraId="28D9F595" w14:textId="77777777" w:rsidR="001274F8" w:rsidRPr="00E24101" w:rsidRDefault="001274F8" w:rsidP="005B7D93">
            <w:pPr>
              <w:pStyle w:val="Sinespaciado"/>
              <w:rPr>
                <w:rFonts w:ascii="Century Gothic" w:eastAsia="Times New Roman" w:hAnsi="Century Gothic"/>
                <w:b/>
                <w:spacing w:val="-3"/>
                <w:sz w:val="14"/>
                <w:szCs w:val="14"/>
                <w:lang w:eastAsia="es-ES"/>
              </w:rPr>
            </w:pPr>
            <w:r w:rsidRPr="00E24101">
              <w:rPr>
                <w:rFonts w:ascii="Century Gothic" w:hAnsi="Century Gothic"/>
                <w:b/>
                <w:sz w:val="14"/>
                <w:szCs w:val="14"/>
                <w:lang w:val="es-MX"/>
              </w:rPr>
              <w:t xml:space="preserve">“Se acuerda, por el voto favorable de los Concejales presentes: Señoras, Karina Leyton Espinoza; Romina Baeza Illanes; Mariela Araya Cuevas; Cristina Cofre Guerrero; Marcela Novoa Sandoval; los Señores, Roberto Soto Ferrada; Marcelo Sepúlveda Oyanedel; Leonel Navarro Ormeño; y el Presidente del H. Concejo, Sr. Christopher White Bahamondes; aprobar </w:t>
            </w:r>
            <w:r w:rsidRPr="00E24101">
              <w:rPr>
                <w:rFonts w:ascii="Century Gothic" w:hAnsi="Century Gothic"/>
                <w:b/>
                <w:sz w:val="14"/>
                <w:szCs w:val="14"/>
              </w:rPr>
              <w:t>autorización para que el Condominio Comité de Allegados y Personas sin casa Lo Montero II utilice la subvención otorgada por un monto de 128 UF el año 2021 por el H. Concejo Municipal en Sesión Ordinaria N° 5 de fecha 02 de agosto de 2021, como aporte para financiar la postulación del año 2021 al Capítulo tercero del Programa de Mejoramiento de Viviendas y Barrios del D.S N° 27 del Ministerio de Vivienda y Urbanismo, en una nueva postulación al beneficio el año 2022, en función de que el Condominio no fue beneficiado con el subsidio de mejoramiento de Bienes Comunes del D.S. N° 27  del Ministerio de Vivienda y Urbanismo en la postulación del año 2021, como se observa en la Resolución Exenta N° 723 del Ministerio de Vivienda y Urbanismo de fecha 01 de septiembre de 2022. Según Oficio Interno N° 4.151, de fecha 23 de septiembre de 2022, de la Dirección de Desarrollo Comunitario</w:t>
            </w:r>
            <w:r w:rsidRPr="00E24101">
              <w:rPr>
                <w:rFonts w:ascii="Century Gothic" w:hAnsi="Century Gothic"/>
                <w:b/>
                <w:bCs/>
                <w:color w:val="000000"/>
                <w:sz w:val="14"/>
                <w:szCs w:val="14"/>
              </w:rPr>
              <w:t>”.-</w:t>
            </w:r>
          </w:p>
        </w:tc>
      </w:tr>
      <w:tr w:rsidR="001274F8" w14:paraId="4C9680E1" w14:textId="77777777" w:rsidTr="005B7D93">
        <w:trPr>
          <w:trHeight w:val="202"/>
        </w:trPr>
        <w:tc>
          <w:tcPr>
            <w:tcW w:w="901" w:type="dxa"/>
          </w:tcPr>
          <w:p w14:paraId="77CF1015" w14:textId="77777777" w:rsidR="001274F8" w:rsidRPr="000928DF"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439</w:t>
            </w:r>
          </w:p>
        </w:tc>
        <w:tc>
          <w:tcPr>
            <w:tcW w:w="1127" w:type="dxa"/>
          </w:tcPr>
          <w:p w14:paraId="5DA8E62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04/10/2022</w:t>
            </w:r>
          </w:p>
        </w:tc>
        <w:tc>
          <w:tcPr>
            <w:tcW w:w="1033" w:type="dxa"/>
          </w:tcPr>
          <w:p w14:paraId="3392F93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N°46</w:t>
            </w:r>
          </w:p>
        </w:tc>
        <w:tc>
          <w:tcPr>
            <w:tcW w:w="6545" w:type="dxa"/>
          </w:tcPr>
          <w:p w14:paraId="28701EB5" w14:textId="77777777" w:rsidR="001274F8" w:rsidRPr="00E24101" w:rsidRDefault="001274F8" w:rsidP="005B7D93">
            <w:pPr>
              <w:pStyle w:val="Sinespaciado"/>
              <w:rPr>
                <w:rFonts w:ascii="Century Gothic" w:hAnsi="Century Gothic"/>
                <w:b/>
                <w:sz w:val="14"/>
                <w:szCs w:val="14"/>
              </w:rPr>
            </w:pPr>
            <w:r w:rsidRPr="00E24101">
              <w:rPr>
                <w:rFonts w:ascii="Century Gothic" w:hAnsi="Century Gothic"/>
                <w:b/>
                <w:sz w:val="14"/>
                <w:szCs w:val="14"/>
                <w:lang w:val="es-MX"/>
              </w:rPr>
              <w:t xml:space="preserve">“Se acuerda, por el voto favorable de los Concejales presentes: Señoras, Karina Leyton Espinoza; Romina Baeza Illanes; Mariela Araya Cuevas; Cristina Cofre Guerrero; Marcela Novoa Sandoval; los Señores, Roberto Soto Ferrada; Marcelo Sepúlveda Oyanedel; Leonel Navarro Ormeño; y el Presidente del H. Concejo, Sr. Christopher White Bahamondes; aprobar </w:t>
            </w:r>
            <w:r w:rsidRPr="00E24101">
              <w:rPr>
                <w:rFonts w:ascii="Century Gothic" w:hAnsi="Century Gothic"/>
                <w:b/>
                <w:sz w:val="14"/>
                <w:szCs w:val="14"/>
              </w:rPr>
              <w:t>otorgamiento de subvención correspondiente a 72 UF  al 30 de septiembre de 2022, fecha que corresponde al último día hábil del mes anterior a la fecha de ingreso de postulación al SERVIU Metropolitano, en beneficio de la Copropiedad “El Olivo” de esta comuna, con la finalidad de obtener el ahorro necesario para la postulación al subsidio de Mejoramiento de Bienes Comunes, a través del Capítulo Tercero del Programa de Mejoramiento de Viviendas y Barrios, regulado por el D.S. N° 27 del Ministerio de Vivienda y Urbanismo, a  realizarse el presente año. Según Oficio Interno N° 4.156, de fecha 23 de septiembre de 2022, de la Dirección de Desarrollo Comunitario</w:t>
            </w:r>
            <w:r w:rsidRPr="00E24101">
              <w:rPr>
                <w:rFonts w:ascii="Century Gothic" w:hAnsi="Century Gothic"/>
                <w:b/>
                <w:bCs/>
                <w:color w:val="000000"/>
                <w:sz w:val="14"/>
                <w:szCs w:val="14"/>
              </w:rPr>
              <w:t xml:space="preserve">”.- </w:t>
            </w:r>
          </w:p>
          <w:p w14:paraId="7056CA29"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288D3CDE" w14:textId="77777777" w:rsidTr="005B7D93">
        <w:trPr>
          <w:trHeight w:val="202"/>
        </w:trPr>
        <w:tc>
          <w:tcPr>
            <w:tcW w:w="901" w:type="dxa"/>
          </w:tcPr>
          <w:p w14:paraId="44DB067D" w14:textId="77777777" w:rsidR="001274F8" w:rsidRPr="005D55AA" w:rsidRDefault="001274F8" w:rsidP="005B7D93">
            <w:pPr>
              <w:suppressAutoHyphens/>
              <w:rPr>
                <w:rFonts w:ascii="Century Gothic" w:eastAsia="Times New Roman" w:hAnsi="Century Gothic" w:cs="Times New Roman"/>
                <w:b/>
                <w:spacing w:val="-3"/>
                <w:sz w:val="12"/>
                <w:szCs w:val="12"/>
                <w:lang w:eastAsia="es-ES"/>
              </w:rPr>
            </w:pPr>
            <w:r w:rsidRPr="005D55AA">
              <w:rPr>
                <w:rFonts w:ascii="Century Gothic" w:eastAsia="Times New Roman" w:hAnsi="Century Gothic" w:cs="Times New Roman"/>
                <w:b/>
                <w:spacing w:val="-3"/>
                <w:sz w:val="12"/>
                <w:szCs w:val="12"/>
                <w:lang w:eastAsia="es-ES"/>
              </w:rPr>
              <w:t>440</w:t>
            </w:r>
          </w:p>
        </w:tc>
        <w:tc>
          <w:tcPr>
            <w:tcW w:w="1127" w:type="dxa"/>
          </w:tcPr>
          <w:p w14:paraId="2194BF9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11/10/2022</w:t>
            </w:r>
          </w:p>
        </w:tc>
        <w:tc>
          <w:tcPr>
            <w:tcW w:w="1033" w:type="dxa"/>
          </w:tcPr>
          <w:p w14:paraId="6286664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N°47</w:t>
            </w:r>
          </w:p>
        </w:tc>
        <w:tc>
          <w:tcPr>
            <w:tcW w:w="6545" w:type="dxa"/>
          </w:tcPr>
          <w:p w14:paraId="590DD57B" w14:textId="77777777" w:rsidR="001274F8" w:rsidRDefault="001274F8" w:rsidP="005B7D93">
            <w:pPr>
              <w:pStyle w:val="Sinespaciado"/>
              <w:rPr>
                <w:rFonts w:ascii="Century Gothic" w:hAnsi="Century Gothic"/>
                <w:b/>
                <w:bCs/>
                <w:color w:val="000000"/>
                <w:sz w:val="14"/>
                <w:szCs w:val="14"/>
              </w:rPr>
            </w:pPr>
            <w:r w:rsidRPr="005D55AA">
              <w:rPr>
                <w:rFonts w:ascii="Century Gothic" w:hAnsi="Century Gothic"/>
                <w:b/>
                <w:sz w:val="14"/>
                <w:szCs w:val="14"/>
                <w:lang w:val="es-MX"/>
              </w:rPr>
              <w:t>“Se acuerda, por el voto favorable de los Concejales presentes: Señoras, Karina Leyton Espinoza; Romina Baeza Illanes; Marcela Novoa Sandoval; Mariela Araya Cuevas; Cristina Cofre Guerrero; Paola Collao Santelices; los Señores, Roberto Soto Ferrada; Marcelo Sepúlveda Oyanedel; Leonel Navarro Ormeño; y el Presidente del H. Concejo, Sr. Christopher White Bahamondes; aprobar Acta ordinaria N° 44 y acta extraordinaria N° 29</w:t>
            </w:r>
            <w:r w:rsidRPr="005D55AA">
              <w:rPr>
                <w:rFonts w:ascii="Century Gothic" w:hAnsi="Century Gothic"/>
                <w:b/>
                <w:bCs/>
                <w:color w:val="000000"/>
                <w:sz w:val="14"/>
                <w:szCs w:val="14"/>
              </w:rPr>
              <w:t>”.-</w:t>
            </w:r>
          </w:p>
          <w:p w14:paraId="02C3B1EB" w14:textId="77777777" w:rsidR="001274F8" w:rsidRPr="005D55AA" w:rsidRDefault="001274F8" w:rsidP="005B7D93">
            <w:pPr>
              <w:pStyle w:val="Sinespaciado"/>
              <w:rPr>
                <w:rFonts w:ascii="Century Gothic" w:eastAsia="Times New Roman" w:hAnsi="Century Gothic"/>
                <w:b/>
                <w:spacing w:val="-3"/>
                <w:sz w:val="14"/>
                <w:szCs w:val="14"/>
                <w:lang w:eastAsia="es-ES"/>
              </w:rPr>
            </w:pPr>
          </w:p>
        </w:tc>
      </w:tr>
      <w:tr w:rsidR="001274F8" w14:paraId="780B5D10" w14:textId="77777777" w:rsidTr="005B7D93">
        <w:trPr>
          <w:trHeight w:val="202"/>
        </w:trPr>
        <w:tc>
          <w:tcPr>
            <w:tcW w:w="901" w:type="dxa"/>
          </w:tcPr>
          <w:p w14:paraId="4D64E8D7" w14:textId="77777777" w:rsidR="001274F8" w:rsidRPr="005D55AA" w:rsidRDefault="001274F8" w:rsidP="005B7D93">
            <w:pPr>
              <w:suppressAutoHyphens/>
              <w:rPr>
                <w:rFonts w:ascii="Century Gothic" w:eastAsia="Times New Roman" w:hAnsi="Century Gothic" w:cs="Times New Roman"/>
                <w:b/>
                <w:spacing w:val="-3"/>
                <w:sz w:val="12"/>
                <w:szCs w:val="12"/>
                <w:lang w:eastAsia="es-ES"/>
              </w:rPr>
            </w:pPr>
            <w:r w:rsidRPr="005D55AA">
              <w:rPr>
                <w:rFonts w:ascii="Century Gothic" w:eastAsia="Times New Roman" w:hAnsi="Century Gothic" w:cs="Times New Roman"/>
                <w:b/>
                <w:spacing w:val="-3"/>
                <w:sz w:val="12"/>
                <w:szCs w:val="12"/>
                <w:lang w:eastAsia="es-ES"/>
              </w:rPr>
              <w:t>441</w:t>
            </w:r>
          </w:p>
        </w:tc>
        <w:tc>
          <w:tcPr>
            <w:tcW w:w="1127" w:type="dxa"/>
          </w:tcPr>
          <w:p w14:paraId="334568E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11/10/2022</w:t>
            </w:r>
          </w:p>
        </w:tc>
        <w:tc>
          <w:tcPr>
            <w:tcW w:w="1033" w:type="dxa"/>
          </w:tcPr>
          <w:p w14:paraId="08D750B9"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N°47</w:t>
            </w:r>
          </w:p>
        </w:tc>
        <w:tc>
          <w:tcPr>
            <w:tcW w:w="6545" w:type="dxa"/>
          </w:tcPr>
          <w:p w14:paraId="47409004" w14:textId="77777777" w:rsidR="001274F8" w:rsidRDefault="001274F8" w:rsidP="005B7D93">
            <w:pPr>
              <w:pStyle w:val="Sinespaciado"/>
              <w:rPr>
                <w:rFonts w:ascii="Century Gothic" w:hAnsi="Century Gothic"/>
                <w:b/>
                <w:bCs/>
                <w:color w:val="000000"/>
                <w:sz w:val="14"/>
                <w:szCs w:val="14"/>
              </w:rPr>
            </w:pPr>
            <w:r w:rsidRPr="005D55AA">
              <w:rPr>
                <w:rFonts w:ascii="Century Gothic" w:hAnsi="Century Gothic"/>
                <w:b/>
                <w:sz w:val="14"/>
                <w:szCs w:val="14"/>
                <w:lang w:val="es-MX"/>
              </w:rPr>
              <w:t xml:space="preserve">“Se acuerda, por el voto favorable de los Concejales presentes: Señoras, Karina Leyton Espinoza; Romina Baeza Illanes; Marcela Novoa Sandoval; Mariela Araya Cuevas; Cristina Cofre Guerrero; Paola Collao Santelices; los Señores, Roberto Soto Ferrada; Marcelo Sepúlveda Oyanedel; Leonel Navarro Ormeño; y el Presidente del H. Concejo, Sr. Christopher White Bahamondes; aprobar </w:t>
            </w:r>
            <w:r w:rsidRPr="005D55AA">
              <w:rPr>
                <w:rFonts w:ascii="Century Gothic" w:hAnsi="Century Gothic"/>
                <w:b/>
                <w:sz w:val="14"/>
                <w:szCs w:val="14"/>
              </w:rPr>
              <w:t>Modificación Ordenanza Municipal N° 14, sobre Estacionamiento de Vehículos en la Comuna de San Bernardo. Según Oficio Interno N° 704/2022, de la Dirección de Tránsito, de fecha 09 de septiembre de 2022</w:t>
            </w:r>
            <w:r w:rsidRPr="005D55AA">
              <w:rPr>
                <w:rFonts w:ascii="Century Gothic" w:hAnsi="Century Gothic"/>
                <w:b/>
                <w:bCs/>
                <w:color w:val="000000"/>
                <w:sz w:val="14"/>
                <w:szCs w:val="14"/>
              </w:rPr>
              <w:t>”.-</w:t>
            </w:r>
          </w:p>
          <w:p w14:paraId="12E1B5E2" w14:textId="77777777" w:rsidR="001274F8" w:rsidRPr="005D55AA" w:rsidRDefault="001274F8" w:rsidP="005B7D93">
            <w:pPr>
              <w:pStyle w:val="Sinespaciado"/>
              <w:rPr>
                <w:rFonts w:ascii="Century Gothic" w:eastAsia="Times New Roman" w:hAnsi="Century Gothic"/>
                <w:b/>
                <w:spacing w:val="-3"/>
                <w:sz w:val="14"/>
                <w:szCs w:val="14"/>
                <w:lang w:eastAsia="es-ES"/>
              </w:rPr>
            </w:pPr>
          </w:p>
        </w:tc>
      </w:tr>
      <w:tr w:rsidR="001274F8" w14:paraId="4B851D0F" w14:textId="77777777" w:rsidTr="005B7D93">
        <w:trPr>
          <w:trHeight w:val="202"/>
        </w:trPr>
        <w:tc>
          <w:tcPr>
            <w:tcW w:w="901" w:type="dxa"/>
          </w:tcPr>
          <w:p w14:paraId="66FE3754" w14:textId="77777777" w:rsidR="001274F8" w:rsidRPr="005D55AA" w:rsidRDefault="001274F8" w:rsidP="005B7D93">
            <w:pPr>
              <w:suppressAutoHyphens/>
              <w:rPr>
                <w:rFonts w:ascii="Century Gothic" w:eastAsia="Times New Roman" w:hAnsi="Century Gothic" w:cs="Times New Roman"/>
                <w:b/>
                <w:spacing w:val="-3"/>
                <w:sz w:val="12"/>
                <w:szCs w:val="12"/>
                <w:lang w:eastAsia="es-ES"/>
              </w:rPr>
            </w:pPr>
            <w:r w:rsidRPr="005D55AA">
              <w:rPr>
                <w:rFonts w:ascii="Century Gothic" w:eastAsia="Times New Roman" w:hAnsi="Century Gothic" w:cs="Times New Roman"/>
                <w:b/>
                <w:spacing w:val="-3"/>
                <w:sz w:val="12"/>
                <w:szCs w:val="12"/>
                <w:lang w:eastAsia="es-ES"/>
              </w:rPr>
              <w:t>442</w:t>
            </w:r>
          </w:p>
        </w:tc>
        <w:tc>
          <w:tcPr>
            <w:tcW w:w="1127" w:type="dxa"/>
          </w:tcPr>
          <w:p w14:paraId="419D8FE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11/10/2022</w:t>
            </w:r>
          </w:p>
        </w:tc>
        <w:tc>
          <w:tcPr>
            <w:tcW w:w="1033" w:type="dxa"/>
          </w:tcPr>
          <w:p w14:paraId="54A7149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N°47</w:t>
            </w:r>
          </w:p>
        </w:tc>
        <w:tc>
          <w:tcPr>
            <w:tcW w:w="6545" w:type="dxa"/>
          </w:tcPr>
          <w:p w14:paraId="28CEE0F8" w14:textId="77777777" w:rsidR="001274F8" w:rsidRDefault="001274F8" w:rsidP="005B7D93">
            <w:pPr>
              <w:suppressAutoHyphens/>
              <w:rPr>
                <w:rFonts w:ascii="Century Gothic" w:hAnsi="Century Gothic" w:cs="Times New Roman"/>
                <w:b/>
                <w:bCs/>
                <w:color w:val="000000"/>
                <w:sz w:val="14"/>
                <w:szCs w:val="14"/>
              </w:rPr>
            </w:pPr>
            <w:r w:rsidRPr="005D55AA">
              <w:rPr>
                <w:rFonts w:ascii="Century Gothic" w:hAnsi="Century Gothic" w:cs="Times New Roman"/>
                <w:b/>
                <w:sz w:val="14"/>
                <w:szCs w:val="14"/>
                <w:lang w:val="es-MX"/>
              </w:rPr>
              <w:t xml:space="preserve">“Se acuerda, por el voto favorable de los Concejales presentes: Señoras, Karina Leyton Espinoza; Romina Baeza Illanes; Marcela Novoa Sandoval; Mariela Araya Cuevas; Cristina Cofre Guerrero; Paola Collao Santelices; los Señores, Roberto Soto Ferrada; Marcelo Sepúlveda Oyanedel; Leonel Navarro Ormeño; y el Presidente del H. Concejo, Sr. Christopher White Bahamondes; aprobar el otorgamiento de una subvención al </w:t>
            </w:r>
            <w:r w:rsidRPr="005D55AA">
              <w:rPr>
                <w:rFonts w:ascii="Century Gothic" w:hAnsi="Century Gothic" w:cs="Times New Roman"/>
                <w:b/>
                <w:sz w:val="14"/>
                <w:szCs w:val="14"/>
              </w:rPr>
              <w:t>Club de Adulto Mayor Amor a la Vida, por un monto  de $ 600.000.- como aporte para financiar paseo a la comuna de Las Cruces para tener un día de esparcimiento con las socias y socios del Club, ya que con la pandemia la mayoría de nuestros socios se mantuvo encerrado en sus casas, con el daño psicológico que conlleva esto. Cabe señalar que este Club postuló a la subvención del SENAMA, sin resultado positivo ya que no contaba con la directiva el día en ese entonces. Según Oficio Interno N° 1.037, de fecha 21 de septiembre de 2022, de la Secretaría Comunal de Planificación</w:t>
            </w:r>
            <w:r w:rsidRPr="005D55AA">
              <w:rPr>
                <w:rFonts w:ascii="Century Gothic" w:hAnsi="Century Gothic" w:cs="Times New Roman"/>
                <w:b/>
                <w:bCs/>
                <w:color w:val="000000"/>
                <w:sz w:val="14"/>
                <w:szCs w:val="14"/>
              </w:rPr>
              <w:t>”.-</w:t>
            </w:r>
          </w:p>
          <w:p w14:paraId="23994F54" w14:textId="77777777" w:rsidR="001274F8" w:rsidRPr="005D55AA" w:rsidRDefault="001274F8" w:rsidP="005B7D93">
            <w:pPr>
              <w:suppressAutoHyphens/>
              <w:rPr>
                <w:rFonts w:ascii="Century Gothic" w:eastAsia="Times New Roman" w:hAnsi="Century Gothic" w:cs="Times New Roman"/>
                <w:b/>
                <w:spacing w:val="-3"/>
                <w:sz w:val="14"/>
                <w:szCs w:val="14"/>
                <w:lang w:eastAsia="es-ES"/>
              </w:rPr>
            </w:pPr>
          </w:p>
        </w:tc>
      </w:tr>
      <w:tr w:rsidR="001274F8" w14:paraId="6EE0901B" w14:textId="77777777" w:rsidTr="005B7D93">
        <w:trPr>
          <w:trHeight w:val="202"/>
        </w:trPr>
        <w:tc>
          <w:tcPr>
            <w:tcW w:w="901" w:type="dxa"/>
          </w:tcPr>
          <w:p w14:paraId="4CB8B698" w14:textId="77777777" w:rsidR="001274F8" w:rsidRPr="005D55AA" w:rsidRDefault="001274F8" w:rsidP="005B7D93">
            <w:pPr>
              <w:suppressAutoHyphens/>
              <w:rPr>
                <w:rFonts w:ascii="Century Gothic" w:eastAsia="Times New Roman" w:hAnsi="Century Gothic" w:cs="Times New Roman"/>
                <w:b/>
                <w:spacing w:val="-3"/>
                <w:sz w:val="12"/>
                <w:szCs w:val="12"/>
                <w:lang w:eastAsia="es-ES"/>
              </w:rPr>
            </w:pPr>
            <w:r w:rsidRPr="005D55AA">
              <w:rPr>
                <w:rFonts w:ascii="Century Gothic" w:eastAsia="Times New Roman" w:hAnsi="Century Gothic" w:cs="Times New Roman"/>
                <w:b/>
                <w:spacing w:val="-3"/>
                <w:sz w:val="12"/>
                <w:szCs w:val="12"/>
                <w:lang w:eastAsia="es-ES"/>
              </w:rPr>
              <w:t>443</w:t>
            </w:r>
          </w:p>
        </w:tc>
        <w:tc>
          <w:tcPr>
            <w:tcW w:w="1127" w:type="dxa"/>
          </w:tcPr>
          <w:p w14:paraId="6541BF8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11/10/2022</w:t>
            </w:r>
          </w:p>
        </w:tc>
        <w:tc>
          <w:tcPr>
            <w:tcW w:w="1033" w:type="dxa"/>
          </w:tcPr>
          <w:p w14:paraId="265CB359"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N°47</w:t>
            </w:r>
          </w:p>
        </w:tc>
        <w:tc>
          <w:tcPr>
            <w:tcW w:w="6545" w:type="dxa"/>
          </w:tcPr>
          <w:p w14:paraId="4D591DFF" w14:textId="77777777" w:rsidR="001274F8" w:rsidRPr="00F13CF7" w:rsidRDefault="001274F8" w:rsidP="005B7D93">
            <w:pPr>
              <w:pStyle w:val="Sinespaciado"/>
              <w:rPr>
                <w:rFonts w:ascii="Century Gothic" w:eastAsia="Times New Roman" w:hAnsi="Century Gothic"/>
                <w:b/>
                <w:spacing w:val="-3"/>
                <w:sz w:val="14"/>
                <w:szCs w:val="14"/>
                <w:lang w:eastAsia="es-ES"/>
              </w:rPr>
            </w:pPr>
            <w:r w:rsidRPr="00F13CF7">
              <w:rPr>
                <w:rFonts w:ascii="Century Gothic" w:hAnsi="Century Gothic"/>
                <w:b/>
                <w:sz w:val="14"/>
                <w:szCs w:val="14"/>
                <w:lang w:val="es-MX"/>
              </w:rPr>
              <w:t xml:space="preserve">“Se acuerda, por el voto favorable de los Concejales presentes: Señoras, Karina Leyton Espinoza; Romina Baeza Illanes; Marcela Novoa Sandoval; Mariela Araya Cuevas; Cristina Cofre Guerrero; Paola Collao Santelices; los Señores, Roberto Soto Ferrada; Marcelo Sepúlveda Oyanedel; Leonel Navarro Ormeño; y el Presidente del H. Concejo, Sr. Christopher White Bahamondes; aprobar el otorgamiento de una subvención al </w:t>
            </w:r>
            <w:r w:rsidRPr="00F13CF7">
              <w:rPr>
                <w:rFonts w:ascii="Century Gothic" w:hAnsi="Century Gothic"/>
                <w:b/>
                <w:sz w:val="14"/>
                <w:szCs w:val="14"/>
              </w:rPr>
              <w:t>Junta de Vecinos Esperanza y Fe, por un monto de $ 5.932.150.- como aporte para financiar la remodelación de la Sede Social, incluyendo baño, cocina y techo que se encuentran en muy malas condiciones. Se adjunta cotización de la remodelación. Según Oficio Interno N° 1.064, de fecha 29 de septiembre de 2022, de la Secretaría Comunal de Planificación</w:t>
            </w:r>
            <w:r w:rsidRPr="00F13CF7">
              <w:rPr>
                <w:rFonts w:ascii="Century Gothic" w:hAnsi="Century Gothic"/>
                <w:b/>
                <w:bCs/>
                <w:color w:val="000000"/>
                <w:sz w:val="14"/>
                <w:szCs w:val="14"/>
              </w:rPr>
              <w:t>”.-</w:t>
            </w:r>
          </w:p>
        </w:tc>
      </w:tr>
      <w:tr w:rsidR="001274F8" w14:paraId="684947D8" w14:textId="77777777" w:rsidTr="005B7D93">
        <w:trPr>
          <w:trHeight w:val="202"/>
        </w:trPr>
        <w:tc>
          <w:tcPr>
            <w:tcW w:w="901" w:type="dxa"/>
          </w:tcPr>
          <w:p w14:paraId="38055F29" w14:textId="77777777" w:rsidR="001274F8" w:rsidRPr="005D55AA" w:rsidRDefault="001274F8" w:rsidP="005B7D93">
            <w:pPr>
              <w:suppressAutoHyphens/>
              <w:rPr>
                <w:rFonts w:ascii="Century Gothic" w:eastAsia="Times New Roman" w:hAnsi="Century Gothic" w:cs="Times New Roman"/>
                <w:b/>
                <w:spacing w:val="-3"/>
                <w:sz w:val="12"/>
                <w:szCs w:val="12"/>
                <w:lang w:eastAsia="es-ES"/>
              </w:rPr>
            </w:pPr>
            <w:r w:rsidRPr="005D55AA">
              <w:rPr>
                <w:rFonts w:ascii="Century Gothic" w:eastAsia="Times New Roman" w:hAnsi="Century Gothic" w:cs="Times New Roman"/>
                <w:b/>
                <w:spacing w:val="-3"/>
                <w:sz w:val="12"/>
                <w:szCs w:val="12"/>
                <w:lang w:eastAsia="es-ES"/>
              </w:rPr>
              <w:t>444</w:t>
            </w:r>
          </w:p>
        </w:tc>
        <w:tc>
          <w:tcPr>
            <w:tcW w:w="1127" w:type="dxa"/>
          </w:tcPr>
          <w:p w14:paraId="41206B6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11/10/2022</w:t>
            </w:r>
          </w:p>
        </w:tc>
        <w:tc>
          <w:tcPr>
            <w:tcW w:w="1033" w:type="dxa"/>
          </w:tcPr>
          <w:p w14:paraId="13C5418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N°47</w:t>
            </w:r>
          </w:p>
        </w:tc>
        <w:tc>
          <w:tcPr>
            <w:tcW w:w="6545" w:type="dxa"/>
          </w:tcPr>
          <w:p w14:paraId="116EF212" w14:textId="77777777" w:rsidR="001274F8" w:rsidRPr="00F13CF7" w:rsidRDefault="001274F8" w:rsidP="005B7D93">
            <w:pPr>
              <w:pStyle w:val="Sinespaciado"/>
              <w:rPr>
                <w:rFonts w:ascii="Century Gothic" w:eastAsia="Times New Roman" w:hAnsi="Century Gothic"/>
                <w:b/>
                <w:spacing w:val="-3"/>
                <w:sz w:val="14"/>
                <w:szCs w:val="14"/>
                <w:lang w:eastAsia="es-ES"/>
              </w:rPr>
            </w:pPr>
            <w:r w:rsidRPr="00F13CF7">
              <w:rPr>
                <w:rFonts w:ascii="Century Gothic" w:hAnsi="Century Gothic" w:cs="Times New Roman"/>
                <w:b/>
                <w:sz w:val="14"/>
                <w:szCs w:val="14"/>
                <w:lang w:val="es-MX"/>
              </w:rPr>
              <w:t xml:space="preserve">“Se acuerda, por el voto favorable de los Concejales presentes: Señoras, Karina Leyton Espinoza; Romina Baeza Illanes; Marcela Novoa Sandoval; Mariela Araya Cuevas; Cristina Cofre Guerrero; Paola Collao Santelices; los Señores, Roberto Soto Ferrada; Marcelo Sepúlveda Oyanedel; Leonel Navarro Ormeño; y el Presidente del H. Concejo, Sr. Christopher White Bahamondes; aprobar el otorgamiento de una subvención a la </w:t>
            </w:r>
            <w:r w:rsidRPr="00F13CF7">
              <w:rPr>
                <w:rFonts w:ascii="Century Gothic" w:hAnsi="Century Gothic" w:cs="Times New Roman"/>
                <w:b/>
                <w:sz w:val="14"/>
                <w:szCs w:val="14"/>
              </w:rPr>
              <w:t>Junta de Vecinos Villa El Alerce, por un monto de $ 3.500.000.- como aporte para  financiar la reparación de la sede social incluyendo pintura, mejora del techo de la pérgola, asientos de la pérgola, compra de artículos como loza, estufa, cilindros de gas, termo grande, equipo de amplificación y planchas de melanina para la confección de estantería y otros. Según Oficio Interno N° 1.065, de fecha 29 de septiembre de 2022, de la Secretaría Comunal de Planificación</w:t>
            </w:r>
            <w:r w:rsidRPr="00F13CF7">
              <w:rPr>
                <w:rFonts w:ascii="Century Gothic" w:hAnsi="Century Gothic" w:cs="Times New Roman"/>
                <w:b/>
                <w:bCs/>
                <w:color w:val="000000"/>
                <w:sz w:val="14"/>
                <w:szCs w:val="14"/>
              </w:rPr>
              <w:t>”.-</w:t>
            </w:r>
          </w:p>
        </w:tc>
      </w:tr>
      <w:tr w:rsidR="001274F8" w14:paraId="463D47CD" w14:textId="77777777" w:rsidTr="005B7D93">
        <w:trPr>
          <w:trHeight w:val="202"/>
        </w:trPr>
        <w:tc>
          <w:tcPr>
            <w:tcW w:w="901" w:type="dxa"/>
          </w:tcPr>
          <w:p w14:paraId="5E562938" w14:textId="77777777" w:rsidR="001274F8" w:rsidRPr="005D55AA" w:rsidRDefault="001274F8" w:rsidP="005B7D93">
            <w:pPr>
              <w:suppressAutoHyphens/>
              <w:rPr>
                <w:rFonts w:ascii="Century Gothic" w:eastAsia="Times New Roman" w:hAnsi="Century Gothic" w:cs="Times New Roman"/>
                <w:b/>
                <w:spacing w:val="-3"/>
                <w:sz w:val="12"/>
                <w:szCs w:val="12"/>
                <w:lang w:eastAsia="es-ES"/>
              </w:rPr>
            </w:pPr>
            <w:r w:rsidRPr="005D55AA">
              <w:rPr>
                <w:rFonts w:ascii="Century Gothic" w:eastAsia="Times New Roman" w:hAnsi="Century Gothic" w:cs="Times New Roman"/>
                <w:b/>
                <w:spacing w:val="-3"/>
                <w:sz w:val="12"/>
                <w:szCs w:val="12"/>
                <w:lang w:eastAsia="es-ES"/>
              </w:rPr>
              <w:t>445</w:t>
            </w:r>
          </w:p>
        </w:tc>
        <w:tc>
          <w:tcPr>
            <w:tcW w:w="1127" w:type="dxa"/>
          </w:tcPr>
          <w:p w14:paraId="2A783DEF"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11/10/2022</w:t>
            </w:r>
          </w:p>
        </w:tc>
        <w:tc>
          <w:tcPr>
            <w:tcW w:w="1033" w:type="dxa"/>
          </w:tcPr>
          <w:p w14:paraId="61ECC59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N°47</w:t>
            </w:r>
          </w:p>
        </w:tc>
        <w:tc>
          <w:tcPr>
            <w:tcW w:w="6545" w:type="dxa"/>
          </w:tcPr>
          <w:p w14:paraId="53648ABE" w14:textId="77777777" w:rsidR="001274F8" w:rsidRDefault="001274F8" w:rsidP="005B7D93">
            <w:pPr>
              <w:pStyle w:val="Sinespaciado"/>
              <w:rPr>
                <w:rFonts w:ascii="Century Gothic" w:hAnsi="Century Gothic"/>
                <w:b/>
                <w:bCs/>
                <w:color w:val="000000"/>
                <w:sz w:val="14"/>
                <w:szCs w:val="14"/>
              </w:rPr>
            </w:pPr>
            <w:r w:rsidRPr="00F13CF7">
              <w:rPr>
                <w:rFonts w:ascii="Century Gothic" w:hAnsi="Century Gothic"/>
                <w:b/>
                <w:sz w:val="14"/>
                <w:szCs w:val="14"/>
                <w:lang w:val="es-MX"/>
              </w:rPr>
              <w:t xml:space="preserve">“Se acuerda, por el voto favorable de los Concejales presentes: Señoras, Karina Leyton Espinoza; Romina Baeza Illanes; Marcela Novoa Sandoval; Mariela Araya Cuevas; Cristina Cofre Guerrero; Paola Collao Santelices; los Señores, Roberto Soto Ferrada; Marcelo Sepúlveda Oyanedel; Leonel Navarro Ormeño; y el Presidente del H. Concejo, Sr. Christopher White Bahamondes; aprobar el otorgamiento de una subvención a la </w:t>
            </w:r>
            <w:r w:rsidRPr="00F13CF7">
              <w:rPr>
                <w:rFonts w:ascii="Century Gothic" w:hAnsi="Century Gothic"/>
                <w:b/>
                <w:sz w:val="14"/>
                <w:szCs w:val="14"/>
              </w:rPr>
              <w:t>Fundación Trastorno Espectro Autista TEADMIRO o Fundación TEADMIRO, por un monto de  $ 5.624.970.- como aporte para financiar el Proyecto “San Bernardo está Contigo”, un proyecto de acompañamiento terapéutico para niños, niñas, jóvenes y sus familias que sobrellevan la condición del trastorno espectro Autista en San Bernardo. Este contará con terapias Fonoaudiológicas, Ocupacionales y Psicológicas. Según Oficio Interno N° 1.097, de fecha 07 de octubre de 2022, de la Secretaría Comunal de Planificación</w:t>
            </w:r>
            <w:r w:rsidRPr="00F13CF7">
              <w:rPr>
                <w:rFonts w:ascii="Century Gothic" w:hAnsi="Century Gothic"/>
                <w:b/>
                <w:bCs/>
                <w:color w:val="000000"/>
                <w:sz w:val="14"/>
                <w:szCs w:val="14"/>
              </w:rPr>
              <w:t>”.-</w:t>
            </w:r>
          </w:p>
          <w:p w14:paraId="532B7BE8" w14:textId="77777777" w:rsidR="001274F8" w:rsidRPr="00F13CF7" w:rsidRDefault="001274F8" w:rsidP="005B7D93">
            <w:pPr>
              <w:pStyle w:val="Sinespaciado"/>
              <w:rPr>
                <w:rFonts w:ascii="Century Gothic" w:eastAsia="Times New Roman" w:hAnsi="Century Gothic"/>
                <w:b/>
                <w:spacing w:val="-3"/>
                <w:sz w:val="14"/>
                <w:szCs w:val="14"/>
                <w:lang w:eastAsia="es-ES"/>
              </w:rPr>
            </w:pPr>
          </w:p>
        </w:tc>
      </w:tr>
      <w:tr w:rsidR="001274F8" w14:paraId="78D2754E" w14:textId="77777777" w:rsidTr="005B7D93">
        <w:trPr>
          <w:trHeight w:val="202"/>
        </w:trPr>
        <w:tc>
          <w:tcPr>
            <w:tcW w:w="901" w:type="dxa"/>
          </w:tcPr>
          <w:p w14:paraId="37F8591E" w14:textId="77777777" w:rsidR="001274F8" w:rsidRPr="005D55AA" w:rsidRDefault="001274F8" w:rsidP="005B7D93">
            <w:pPr>
              <w:suppressAutoHyphens/>
              <w:rPr>
                <w:rFonts w:ascii="Century Gothic" w:eastAsia="Times New Roman" w:hAnsi="Century Gothic" w:cs="Times New Roman"/>
                <w:b/>
                <w:spacing w:val="-3"/>
                <w:sz w:val="12"/>
                <w:szCs w:val="12"/>
                <w:lang w:eastAsia="es-ES"/>
              </w:rPr>
            </w:pPr>
            <w:r w:rsidRPr="005D55AA">
              <w:rPr>
                <w:rFonts w:ascii="Century Gothic" w:eastAsia="Times New Roman" w:hAnsi="Century Gothic" w:cs="Times New Roman"/>
                <w:b/>
                <w:spacing w:val="-3"/>
                <w:sz w:val="12"/>
                <w:szCs w:val="12"/>
                <w:lang w:eastAsia="es-ES"/>
              </w:rPr>
              <w:t>446</w:t>
            </w:r>
          </w:p>
        </w:tc>
        <w:tc>
          <w:tcPr>
            <w:tcW w:w="1127" w:type="dxa"/>
          </w:tcPr>
          <w:p w14:paraId="4D7F9EF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11/10/2022</w:t>
            </w:r>
          </w:p>
        </w:tc>
        <w:tc>
          <w:tcPr>
            <w:tcW w:w="1033" w:type="dxa"/>
          </w:tcPr>
          <w:p w14:paraId="3402B6CF"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N°47</w:t>
            </w:r>
          </w:p>
        </w:tc>
        <w:tc>
          <w:tcPr>
            <w:tcW w:w="6545" w:type="dxa"/>
          </w:tcPr>
          <w:p w14:paraId="672C02CE" w14:textId="77777777" w:rsidR="001274F8" w:rsidRPr="00F13CF7" w:rsidRDefault="001274F8" w:rsidP="005B7D93">
            <w:pPr>
              <w:pStyle w:val="Sinespaciado"/>
              <w:rPr>
                <w:rFonts w:ascii="Century Gothic" w:hAnsi="Century Gothic"/>
                <w:b/>
                <w:sz w:val="14"/>
                <w:szCs w:val="14"/>
              </w:rPr>
            </w:pPr>
            <w:r w:rsidRPr="00F13CF7">
              <w:rPr>
                <w:rFonts w:ascii="Century Gothic" w:hAnsi="Century Gothic"/>
                <w:b/>
                <w:sz w:val="14"/>
                <w:szCs w:val="14"/>
                <w:lang w:val="es-MX"/>
              </w:rPr>
              <w:t>“Se acuerda, por el voto favorable de los Concejales presentes: Señoras, Karina Leyton Espinoza; Romina Baeza Illanes; Marcela Novoa Sandoval; Mariela Araya Cuevas; Cristina Cofre Guerrero; Paola Collao Santelices; los Señores, Roberto Soto Ferrada; Marcelo Sepúlveda Oyanedel; Leonel Navarro Ormeño; y el Presidente del H. Concejo, Sr. Christopher White Bahamondes; aprobar la</w:t>
            </w:r>
            <w:r w:rsidRPr="00F13CF7">
              <w:rPr>
                <w:rFonts w:ascii="Century Gothic" w:hAnsi="Century Gothic"/>
                <w:b/>
                <w:sz w:val="14"/>
                <w:szCs w:val="14"/>
              </w:rPr>
              <w:t xml:space="preserve"> conciliación de fecha 29 de septiembre de 2022 en causa RIT O-456-2022 del Juzgado del Trabajo de San Bernardo, efectuándose el pago en los términos que se viene solicitando en el escrito, por un monto de $ 14.667.960.- en una sola cuota a nombre de doña Pía Macarena Niño Salinas. Según Oficio Interno N° 929, de fecha 29 de septiembre de 2022, de la Dirección de Asesoría Jurídica</w:t>
            </w:r>
            <w:r w:rsidRPr="00F13CF7">
              <w:rPr>
                <w:rFonts w:ascii="Century Gothic" w:hAnsi="Century Gothic"/>
                <w:b/>
                <w:bCs/>
                <w:color w:val="000000"/>
                <w:sz w:val="14"/>
                <w:szCs w:val="14"/>
              </w:rPr>
              <w:t xml:space="preserve">”.- </w:t>
            </w:r>
          </w:p>
          <w:p w14:paraId="1E749059" w14:textId="77777777" w:rsidR="001274F8" w:rsidRPr="00F13CF7" w:rsidRDefault="001274F8" w:rsidP="005B7D93">
            <w:pPr>
              <w:ind w:left="705" w:hanging="705"/>
              <w:jc w:val="both"/>
              <w:rPr>
                <w:rFonts w:ascii="Times New Roman" w:hAnsi="Times New Roman" w:cs="Times New Roman"/>
                <w:b/>
                <w:sz w:val="14"/>
                <w:szCs w:val="14"/>
                <w:lang w:val="es-MX"/>
              </w:rPr>
            </w:pPr>
            <w:r>
              <w:rPr>
                <w:rFonts w:ascii="Times New Roman" w:hAnsi="Times New Roman" w:cs="Times New Roman"/>
                <w:b/>
                <w:bCs/>
                <w:color w:val="000000"/>
              </w:rPr>
              <w:t xml:space="preserve"> </w:t>
            </w:r>
          </w:p>
        </w:tc>
      </w:tr>
      <w:tr w:rsidR="001274F8" w14:paraId="77442D62" w14:textId="77777777" w:rsidTr="005B7D93">
        <w:trPr>
          <w:trHeight w:val="202"/>
        </w:trPr>
        <w:tc>
          <w:tcPr>
            <w:tcW w:w="901" w:type="dxa"/>
          </w:tcPr>
          <w:p w14:paraId="3CEB1C69" w14:textId="77777777" w:rsidR="001274F8" w:rsidRPr="005D55AA" w:rsidRDefault="001274F8" w:rsidP="005B7D93">
            <w:pPr>
              <w:suppressAutoHyphens/>
              <w:rPr>
                <w:rFonts w:ascii="Century Gothic" w:eastAsia="Times New Roman" w:hAnsi="Century Gothic" w:cs="Times New Roman"/>
                <w:b/>
                <w:spacing w:val="-3"/>
                <w:sz w:val="12"/>
                <w:szCs w:val="12"/>
                <w:lang w:eastAsia="es-ES"/>
              </w:rPr>
            </w:pPr>
            <w:r w:rsidRPr="005D55AA">
              <w:rPr>
                <w:rFonts w:ascii="Century Gothic" w:eastAsia="Times New Roman" w:hAnsi="Century Gothic" w:cs="Times New Roman"/>
                <w:b/>
                <w:spacing w:val="-3"/>
                <w:sz w:val="12"/>
                <w:szCs w:val="12"/>
                <w:lang w:eastAsia="es-ES"/>
              </w:rPr>
              <w:t>447</w:t>
            </w:r>
          </w:p>
        </w:tc>
        <w:tc>
          <w:tcPr>
            <w:tcW w:w="1127" w:type="dxa"/>
          </w:tcPr>
          <w:p w14:paraId="22ADB15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11/10/2022</w:t>
            </w:r>
          </w:p>
        </w:tc>
        <w:tc>
          <w:tcPr>
            <w:tcW w:w="1033" w:type="dxa"/>
          </w:tcPr>
          <w:p w14:paraId="7C798EE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N°47</w:t>
            </w:r>
          </w:p>
        </w:tc>
        <w:tc>
          <w:tcPr>
            <w:tcW w:w="6545" w:type="dxa"/>
          </w:tcPr>
          <w:p w14:paraId="5E6D1401" w14:textId="77777777" w:rsidR="001274F8" w:rsidRDefault="001274F8" w:rsidP="005B7D93">
            <w:pPr>
              <w:pStyle w:val="Sinespaciado"/>
              <w:rPr>
                <w:rFonts w:ascii="Century Gothic" w:hAnsi="Century Gothic"/>
                <w:b/>
                <w:bCs/>
                <w:color w:val="000000"/>
                <w:sz w:val="14"/>
                <w:szCs w:val="14"/>
              </w:rPr>
            </w:pPr>
            <w:r w:rsidRPr="00F13CF7">
              <w:rPr>
                <w:rFonts w:ascii="Century Gothic" w:hAnsi="Century Gothic"/>
                <w:b/>
                <w:sz w:val="14"/>
                <w:szCs w:val="14"/>
                <w:lang w:val="es-MX"/>
              </w:rPr>
              <w:t>“Se acuerda, por el voto favorable de los Concejales presentes: Señoras, Karina Leyton Espinoza; Romina Baeza Illanes; Marcela Novoa Sandoval; Mariela Araya Cuevas; Cristina Cofre Guerrero; Paola Collao Santelices; los Señores, Roberto Soto Ferrada; Marcelo Sepúlveda Oyanedel; Leonel Navarro Ormeño; y el Presidente del H. Concejo, Sr. Christopher White Bahamondes; aprobar la</w:t>
            </w:r>
            <w:r w:rsidRPr="00F13CF7">
              <w:rPr>
                <w:rFonts w:ascii="Century Gothic" w:hAnsi="Century Gothic"/>
                <w:b/>
                <w:sz w:val="14"/>
                <w:szCs w:val="14"/>
              </w:rPr>
              <w:t xml:space="preserve"> conciliación en causa Rol T-95-2022 del Juzgado de Letras del Trabajo de San Bernardo, por un monto de $ 1.700.000.- a don Roberto Edison González Álvarez. Según Oficio Interno N° 950, de fecha 05 de octubre de 2022, de la Dirección de Asesoría Jurídica</w:t>
            </w:r>
            <w:r w:rsidRPr="00F13CF7">
              <w:rPr>
                <w:rFonts w:ascii="Century Gothic" w:hAnsi="Century Gothic"/>
                <w:b/>
                <w:bCs/>
                <w:color w:val="000000"/>
                <w:sz w:val="14"/>
                <w:szCs w:val="14"/>
              </w:rPr>
              <w:t>”.-</w:t>
            </w:r>
          </w:p>
          <w:p w14:paraId="19A55896" w14:textId="77777777" w:rsidR="001274F8" w:rsidRPr="00F13CF7" w:rsidRDefault="001274F8" w:rsidP="005B7D93">
            <w:pPr>
              <w:pStyle w:val="Sinespaciado"/>
              <w:rPr>
                <w:rFonts w:ascii="Century Gothic" w:eastAsia="Times New Roman" w:hAnsi="Century Gothic"/>
                <w:b/>
                <w:spacing w:val="-3"/>
                <w:sz w:val="14"/>
                <w:szCs w:val="14"/>
                <w:lang w:eastAsia="es-ES"/>
              </w:rPr>
            </w:pPr>
          </w:p>
        </w:tc>
      </w:tr>
      <w:tr w:rsidR="001274F8" w14:paraId="29D36420" w14:textId="77777777" w:rsidTr="005B7D93">
        <w:trPr>
          <w:trHeight w:val="202"/>
        </w:trPr>
        <w:tc>
          <w:tcPr>
            <w:tcW w:w="901" w:type="dxa"/>
          </w:tcPr>
          <w:p w14:paraId="0D8DFFF7" w14:textId="77777777" w:rsidR="001274F8" w:rsidRPr="0021221E" w:rsidRDefault="001274F8" w:rsidP="005B7D93">
            <w:pPr>
              <w:suppressAutoHyphens/>
              <w:rPr>
                <w:rFonts w:ascii="Century Gothic" w:eastAsia="Times New Roman" w:hAnsi="Century Gothic" w:cs="Times New Roman"/>
                <w:b/>
                <w:spacing w:val="-3"/>
                <w:sz w:val="12"/>
                <w:szCs w:val="12"/>
                <w:lang w:eastAsia="es-ES"/>
              </w:rPr>
            </w:pPr>
            <w:r w:rsidRPr="0021221E">
              <w:rPr>
                <w:rFonts w:ascii="Century Gothic" w:eastAsia="Times New Roman" w:hAnsi="Century Gothic" w:cs="Times New Roman"/>
                <w:b/>
                <w:spacing w:val="-3"/>
                <w:sz w:val="12"/>
                <w:szCs w:val="12"/>
                <w:lang w:eastAsia="es-ES"/>
              </w:rPr>
              <w:t>448</w:t>
            </w:r>
          </w:p>
        </w:tc>
        <w:tc>
          <w:tcPr>
            <w:tcW w:w="1127" w:type="dxa"/>
          </w:tcPr>
          <w:p w14:paraId="1BA167D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18/10/2022</w:t>
            </w:r>
          </w:p>
        </w:tc>
        <w:tc>
          <w:tcPr>
            <w:tcW w:w="1033" w:type="dxa"/>
          </w:tcPr>
          <w:p w14:paraId="1A199D6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N°48</w:t>
            </w:r>
          </w:p>
        </w:tc>
        <w:tc>
          <w:tcPr>
            <w:tcW w:w="6545" w:type="dxa"/>
          </w:tcPr>
          <w:p w14:paraId="63B7C996" w14:textId="77777777" w:rsidR="001274F8" w:rsidRDefault="001274F8" w:rsidP="005B7D93">
            <w:pPr>
              <w:suppressAutoHyphens/>
              <w:rPr>
                <w:rFonts w:ascii="Century Gothic" w:hAnsi="Century Gothic" w:cs="Times New Roman"/>
                <w:b/>
                <w:sz w:val="14"/>
                <w:szCs w:val="14"/>
                <w:lang w:val="es-MX"/>
              </w:rPr>
            </w:pPr>
            <w:r w:rsidRPr="0021221E">
              <w:rPr>
                <w:rFonts w:ascii="Century Gothic" w:hAnsi="Century Gothic" w:cs="Times New Roman"/>
                <w:b/>
                <w:sz w:val="14"/>
                <w:szCs w:val="14"/>
                <w:lang w:val="es-MX"/>
              </w:rPr>
              <w:t>“Se acuerda, por el voto unánime de los Concejales presentes: Señoras, Romina Baeza Illanes; Mariela Araya Cuevas; Cristina Cofre Guerrero; Paola Collao Santelices; Marcela Novoa Sandoval; los Señores, Roberto Soto Ferrada; Marcelo Sepúlveda Oyanedel; Leonel Navarro Ormeño; y el Presidente del H. Concejo, Sr. Christopher White Bahamondes; aprobar acta ordinaria N° 45”.-</w:t>
            </w:r>
          </w:p>
          <w:p w14:paraId="1CBD6B8B" w14:textId="77777777" w:rsidR="001274F8" w:rsidRPr="0021221E" w:rsidRDefault="001274F8" w:rsidP="005B7D93">
            <w:pPr>
              <w:suppressAutoHyphens/>
              <w:rPr>
                <w:rFonts w:ascii="Century Gothic" w:eastAsia="Times New Roman" w:hAnsi="Century Gothic" w:cs="Times New Roman"/>
                <w:b/>
                <w:spacing w:val="-3"/>
                <w:sz w:val="14"/>
                <w:szCs w:val="14"/>
                <w:lang w:eastAsia="es-ES"/>
              </w:rPr>
            </w:pPr>
          </w:p>
        </w:tc>
      </w:tr>
      <w:tr w:rsidR="001274F8" w14:paraId="2B6AE0B2" w14:textId="77777777" w:rsidTr="005B7D93">
        <w:trPr>
          <w:trHeight w:val="202"/>
        </w:trPr>
        <w:tc>
          <w:tcPr>
            <w:tcW w:w="901" w:type="dxa"/>
          </w:tcPr>
          <w:p w14:paraId="2DB4F50B" w14:textId="77777777" w:rsidR="001274F8" w:rsidRPr="00EE3D6F" w:rsidRDefault="001274F8" w:rsidP="005B7D93">
            <w:pPr>
              <w:suppressAutoHyphens/>
              <w:rPr>
                <w:rFonts w:ascii="Century Gothic" w:eastAsia="Times New Roman" w:hAnsi="Century Gothic" w:cs="Times New Roman"/>
                <w:b/>
                <w:spacing w:val="-3"/>
                <w:sz w:val="12"/>
                <w:szCs w:val="12"/>
                <w:lang w:eastAsia="es-ES"/>
              </w:rPr>
            </w:pPr>
            <w:r w:rsidRPr="00EE3D6F">
              <w:rPr>
                <w:rFonts w:ascii="Century Gothic" w:eastAsia="Times New Roman" w:hAnsi="Century Gothic" w:cs="Times New Roman"/>
                <w:b/>
                <w:spacing w:val="-3"/>
                <w:sz w:val="12"/>
                <w:szCs w:val="12"/>
                <w:lang w:eastAsia="es-ES"/>
              </w:rPr>
              <w:t>449</w:t>
            </w:r>
          </w:p>
        </w:tc>
        <w:tc>
          <w:tcPr>
            <w:tcW w:w="1127" w:type="dxa"/>
          </w:tcPr>
          <w:p w14:paraId="12298389"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18/10/2022</w:t>
            </w:r>
          </w:p>
        </w:tc>
        <w:tc>
          <w:tcPr>
            <w:tcW w:w="1033" w:type="dxa"/>
          </w:tcPr>
          <w:p w14:paraId="5DA7DEC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N°48</w:t>
            </w:r>
          </w:p>
        </w:tc>
        <w:tc>
          <w:tcPr>
            <w:tcW w:w="6545" w:type="dxa"/>
          </w:tcPr>
          <w:p w14:paraId="0C1996F7" w14:textId="77777777" w:rsidR="001274F8" w:rsidRPr="00474218" w:rsidRDefault="001274F8" w:rsidP="005B7D93">
            <w:pPr>
              <w:pStyle w:val="Sinespaciado"/>
              <w:rPr>
                <w:rFonts w:ascii="Century Gothic" w:hAnsi="Century Gothic"/>
                <w:b/>
                <w:sz w:val="14"/>
                <w:szCs w:val="14"/>
              </w:rPr>
            </w:pPr>
            <w:r w:rsidRPr="00474218">
              <w:rPr>
                <w:rFonts w:ascii="Century Gothic" w:hAnsi="Century Gothic"/>
                <w:b/>
                <w:sz w:val="14"/>
                <w:szCs w:val="14"/>
                <w:lang w:val="es-MX"/>
              </w:rPr>
              <w:t xml:space="preserve">“Se acuerda, por el voto unánime de los Concejales presentes: Señoras, Romina Baeza Illanes; Mariela Araya Cuevas; Cristina Cofre Guerrero; Paola Collao Santelices; Marcela Novoa Sandoval; los Señores, Roberto Soto Ferrada; Marcelo Sepúlveda Oyanedel; Leonel Navarro Ormeño; y el Presidente del H. Concejo, Sr. Christopher White Bahamondes; aprobar </w:t>
            </w:r>
            <w:r w:rsidRPr="00474218">
              <w:rPr>
                <w:rFonts w:ascii="Century Gothic" w:hAnsi="Century Gothic"/>
                <w:b/>
                <w:sz w:val="14"/>
                <w:szCs w:val="14"/>
              </w:rPr>
              <w:t>Adjudicación Propuesta Pública “ADQUISICIÓN DE JUGUETES DE NAVIDAD 2022, COMUNA DE SAN BERNARDO” ID 2342-65-LP22, al Oferente Importadora y Distribuidora Kupren SPA, RUT: 77.889.950-7, por un Valor Total de $ 64.788.360.- (IVA incluido), con un plazo de entrega de 1 día corrido, considerando los días 23-24-25 de noviembre de 2022, de acuerdo a lo señalado en el punto V, letra c) de las Especificaciones Técnicas. Según Oficio Interno N° 1.114, de fecha 14 de octubre de 2022, de la Secretaría Comunal de Planificación</w:t>
            </w:r>
            <w:r w:rsidRPr="00474218">
              <w:rPr>
                <w:rFonts w:ascii="Century Gothic" w:hAnsi="Century Gothic"/>
                <w:b/>
                <w:sz w:val="14"/>
                <w:szCs w:val="14"/>
                <w:lang w:val="es-MX"/>
              </w:rPr>
              <w:t>”.-</w:t>
            </w:r>
          </w:p>
          <w:p w14:paraId="4CC1371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313CC8D5" w14:textId="77777777" w:rsidTr="005B7D93">
        <w:trPr>
          <w:trHeight w:val="202"/>
        </w:trPr>
        <w:tc>
          <w:tcPr>
            <w:tcW w:w="901" w:type="dxa"/>
          </w:tcPr>
          <w:p w14:paraId="3E3ACBC1" w14:textId="77777777" w:rsidR="001274F8" w:rsidRPr="00EE3D6F" w:rsidRDefault="001274F8" w:rsidP="005B7D93">
            <w:pPr>
              <w:suppressAutoHyphens/>
              <w:rPr>
                <w:rFonts w:ascii="Century Gothic" w:eastAsia="Times New Roman" w:hAnsi="Century Gothic" w:cs="Times New Roman"/>
                <w:b/>
                <w:spacing w:val="-3"/>
                <w:sz w:val="12"/>
                <w:szCs w:val="12"/>
                <w:lang w:eastAsia="es-ES"/>
              </w:rPr>
            </w:pPr>
            <w:r w:rsidRPr="00EE3D6F">
              <w:rPr>
                <w:rFonts w:ascii="Century Gothic" w:eastAsia="Times New Roman" w:hAnsi="Century Gothic" w:cs="Times New Roman"/>
                <w:b/>
                <w:spacing w:val="-3"/>
                <w:sz w:val="12"/>
                <w:szCs w:val="12"/>
                <w:lang w:eastAsia="es-ES"/>
              </w:rPr>
              <w:t>450</w:t>
            </w:r>
          </w:p>
        </w:tc>
        <w:tc>
          <w:tcPr>
            <w:tcW w:w="1127" w:type="dxa"/>
          </w:tcPr>
          <w:p w14:paraId="70A782B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18/10/2022</w:t>
            </w:r>
          </w:p>
        </w:tc>
        <w:tc>
          <w:tcPr>
            <w:tcW w:w="1033" w:type="dxa"/>
          </w:tcPr>
          <w:p w14:paraId="654E1A3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N°48</w:t>
            </w:r>
          </w:p>
        </w:tc>
        <w:tc>
          <w:tcPr>
            <w:tcW w:w="6545" w:type="dxa"/>
          </w:tcPr>
          <w:p w14:paraId="004FABBC" w14:textId="77777777" w:rsidR="001274F8" w:rsidRPr="00474218" w:rsidRDefault="001274F8" w:rsidP="005B7D93">
            <w:pPr>
              <w:pStyle w:val="Sinespaciado"/>
              <w:rPr>
                <w:rFonts w:ascii="Century Gothic" w:hAnsi="Century Gothic"/>
                <w:b/>
                <w:sz w:val="14"/>
                <w:szCs w:val="14"/>
              </w:rPr>
            </w:pPr>
            <w:r w:rsidRPr="00474218">
              <w:rPr>
                <w:rFonts w:ascii="Century Gothic" w:hAnsi="Century Gothic"/>
                <w:b/>
                <w:sz w:val="14"/>
                <w:szCs w:val="14"/>
                <w:lang w:val="es-MX"/>
              </w:rPr>
              <w:t xml:space="preserve">“Se acuerda, por el voto unánime de los Concejales presentes: Señoras, Romina Baeza Illanes; Mariela Araya Cuevas; Cristina Cofre Guerrero; Paola Collao Santelices; Marcela Novoa Sandoval; los Señores, Roberto Soto Ferrada; Marcelo Sepúlveda Oyanedel; Leonel Navarro Ormeño; y el Presidente del H. Concejo, Sr. Christopher White Bahamondes; aprobar otorgamiento de una subvención a la </w:t>
            </w:r>
            <w:r w:rsidRPr="00474218">
              <w:rPr>
                <w:rFonts w:ascii="Century Gothic" w:hAnsi="Century Gothic"/>
                <w:b/>
                <w:sz w:val="14"/>
                <w:szCs w:val="14"/>
              </w:rPr>
              <w:t>Fundación Ayuda Abuelitos, por un monto de $ 3.000.000.- como aporte para financiar la compra de insumos clínicos básicos para la atención de personas mayores  y en situación de discapacidad, dichas prestaciones serán entregadas a vecinos y vecinas con menores ingresos y mayor vulnerabilidad social. Cabe destacar  que esta prestación será otorgada por voluntarios de la salud que componen esta fundación. Según Oficio Interno N° 1.101, de fecha 12 de octubre de 2022, de la Secretaría Comunal de Planificación</w:t>
            </w:r>
            <w:r w:rsidRPr="00474218">
              <w:rPr>
                <w:rFonts w:ascii="Century Gothic" w:hAnsi="Century Gothic"/>
                <w:b/>
                <w:sz w:val="14"/>
                <w:szCs w:val="14"/>
                <w:lang w:val="es-MX"/>
              </w:rPr>
              <w:t>”.-</w:t>
            </w:r>
          </w:p>
          <w:p w14:paraId="0B7C0E49"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1504B646" w14:textId="77777777" w:rsidTr="005B7D93">
        <w:trPr>
          <w:trHeight w:val="202"/>
        </w:trPr>
        <w:tc>
          <w:tcPr>
            <w:tcW w:w="901" w:type="dxa"/>
          </w:tcPr>
          <w:p w14:paraId="03F17215" w14:textId="77777777" w:rsidR="001274F8" w:rsidRPr="00EE3D6F" w:rsidRDefault="001274F8" w:rsidP="005B7D93">
            <w:pPr>
              <w:suppressAutoHyphens/>
              <w:rPr>
                <w:rFonts w:ascii="Century Gothic" w:eastAsia="Times New Roman" w:hAnsi="Century Gothic" w:cs="Times New Roman"/>
                <w:b/>
                <w:spacing w:val="-3"/>
                <w:sz w:val="12"/>
                <w:szCs w:val="12"/>
                <w:lang w:eastAsia="es-ES"/>
              </w:rPr>
            </w:pPr>
            <w:r w:rsidRPr="00EE3D6F">
              <w:rPr>
                <w:rFonts w:ascii="Century Gothic" w:eastAsia="Times New Roman" w:hAnsi="Century Gothic" w:cs="Times New Roman"/>
                <w:b/>
                <w:spacing w:val="-3"/>
                <w:sz w:val="12"/>
                <w:szCs w:val="12"/>
                <w:lang w:eastAsia="es-ES"/>
              </w:rPr>
              <w:t>451</w:t>
            </w:r>
          </w:p>
        </w:tc>
        <w:tc>
          <w:tcPr>
            <w:tcW w:w="1127" w:type="dxa"/>
          </w:tcPr>
          <w:p w14:paraId="60B24AA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18/10/2022</w:t>
            </w:r>
          </w:p>
        </w:tc>
        <w:tc>
          <w:tcPr>
            <w:tcW w:w="1033" w:type="dxa"/>
          </w:tcPr>
          <w:p w14:paraId="32E6177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N°48</w:t>
            </w:r>
          </w:p>
        </w:tc>
        <w:tc>
          <w:tcPr>
            <w:tcW w:w="6545" w:type="dxa"/>
          </w:tcPr>
          <w:p w14:paraId="401FBE1F" w14:textId="77777777" w:rsidR="001274F8" w:rsidRPr="00474218" w:rsidRDefault="001274F8" w:rsidP="005B7D93">
            <w:pPr>
              <w:pStyle w:val="Sinespaciado"/>
              <w:rPr>
                <w:rFonts w:ascii="Century Gothic" w:hAnsi="Century Gothic"/>
                <w:b/>
                <w:sz w:val="14"/>
                <w:szCs w:val="14"/>
              </w:rPr>
            </w:pPr>
            <w:r w:rsidRPr="00474218">
              <w:rPr>
                <w:rFonts w:ascii="Century Gothic" w:hAnsi="Century Gothic"/>
                <w:b/>
                <w:sz w:val="14"/>
                <w:szCs w:val="14"/>
                <w:lang w:val="es-MX"/>
              </w:rPr>
              <w:t xml:space="preserve">“Se acuerda, por el voto unánime de los Concejales presentes: Señoras, Romina Baeza Illanes; Mariela Araya Cuevas; Cristina Cofre Guerrero; Paola Collao Santelices; Marcela Novoa Sandoval; los Señores, Roberto Soto Ferrada; Marcelo Sepúlveda Oyanedel; Leonel Navarro Ormeño; y el Presidente del H. Concejo, Sr. Christopher White Bahamondes; aprobar otorgamiento de una subvención al </w:t>
            </w:r>
            <w:r w:rsidRPr="00474218">
              <w:rPr>
                <w:rFonts w:ascii="Century Gothic" w:hAnsi="Century Gothic"/>
                <w:b/>
                <w:sz w:val="14"/>
                <w:szCs w:val="14"/>
              </w:rPr>
              <w:t>Club Adulto Mayor Nueva Esperanza Villa Angelmó, por un monto de $ 960.000.- como aporte para financiar los gastos de un paseo a Rosa Agustina en la localidad de Olmué para 20 Socias y Socios del Club. La idea de esta subvención es para que las  socias y socios puedan tener un día de descanso y distracción después de varios años  pandemia. Según Oficio Interno N° 1.099, de fecha 12 de octubre de 2022, de la Secretaría Comunal de Planificación</w:t>
            </w:r>
            <w:r w:rsidRPr="00474218">
              <w:rPr>
                <w:rFonts w:ascii="Century Gothic" w:hAnsi="Century Gothic"/>
                <w:b/>
                <w:sz w:val="14"/>
                <w:szCs w:val="14"/>
                <w:lang w:val="es-MX"/>
              </w:rPr>
              <w:t>”.-</w:t>
            </w:r>
          </w:p>
          <w:p w14:paraId="1CCD8F7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56EAF655" w14:textId="77777777" w:rsidTr="005B7D93">
        <w:trPr>
          <w:trHeight w:val="202"/>
        </w:trPr>
        <w:tc>
          <w:tcPr>
            <w:tcW w:w="901" w:type="dxa"/>
          </w:tcPr>
          <w:p w14:paraId="70D15532" w14:textId="77777777" w:rsidR="001274F8" w:rsidRPr="00EE3D6F" w:rsidRDefault="001274F8" w:rsidP="005B7D93">
            <w:pPr>
              <w:suppressAutoHyphens/>
              <w:rPr>
                <w:rFonts w:ascii="Century Gothic" w:eastAsia="Times New Roman" w:hAnsi="Century Gothic" w:cs="Times New Roman"/>
                <w:b/>
                <w:spacing w:val="-3"/>
                <w:sz w:val="12"/>
                <w:szCs w:val="12"/>
                <w:lang w:eastAsia="es-ES"/>
              </w:rPr>
            </w:pPr>
            <w:r w:rsidRPr="00EE3D6F">
              <w:rPr>
                <w:rFonts w:ascii="Century Gothic" w:eastAsia="Times New Roman" w:hAnsi="Century Gothic" w:cs="Times New Roman"/>
                <w:b/>
                <w:spacing w:val="-3"/>
                <w:sz w:val="12"/>
                <w:szCs w:val="12"/>
                <w:lang w:eastAsia="es-ES"/>
              </w:rPr>
              <w:t>452</w:t>
            </w:r>
          </w:p>
        </w:tc>
        <w:tc>
          <w:tcPr>
            <w:tcW w:w="1127" w:type="dxa"/>
          </w:tcPr>
          <w:p w14:paraId="29BE6117"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18/10/2022</w:t>
            </w:r>
          </w:p>
        </w:tc>
        <w:tc>
          <w:tcPr>
            <w:tcW w:w="1033" w:type="dxa"/>
          </w:tcPr>
          <w:p w14:paraId="079F880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N°48</w:t>
            </w:r>
          </w:p>
        </w:tc>
        <w:tc>
          <w:tcPr>
            <w:tcW w:w="6545" w:type="dxa"/>
          </w:tcPr>
          <w:p w14:paraId="0E3116E9" w14:textId="77777777" w:rsidR="001274F8" w:rsidRPr="00474218" w:rsidRDefault="001274F8" w:rsidP="005B7D93">
            <w:pPr>
              <w:pStyle w:val="Sinespaciado"/>
              <w:rPr>
                <w:rFonts w:ascii="Century Gothic" w:hAnsi="Century Gothic"/>
                <w:b/>
                <w:sz w:val="14"/>
                <w:szCs w:val="14"/>
              </w:rPr>
            </w:pPr>
            <w:r w:rsidRPr="00474218">
              <w:rPr>
                <w:rFonts w:ascii="Century Gothic" w:hAnsi="Century Gothic"/>
                <w:b/>
                <w:sz w:val="14"/>
                <w:szCs w:val="14"/>
                <w:lang w:val="es-MX"/>
              </w:rPr>
              <w:t xml:space="preserve">“Se acuerda, por el voto unánime de los Concejales presentes: Señoras, Romina Baeza Illanes; Mariela Araya Cuevas; Cristina Cofre Guerrero; Paola Collao Santelices; Marcela Novoa Sandoval; los Señores, Roberto Soto Ferrada; Marcelo Sepúlveda Oyanedel; Leonel Navarro Ormeño; y el Presidente del H. Concejo, Sr. Christopher White Bahamondes; aprobar otorgamiento de una subvención al </w:t>
            </w:r>
            <w:r w:rsidRPr="00474218">
              <w:rPr>
                <w:rFonts w:ascii="Century Gothic" w:hAnsi="Century Gothic"/>
                <w:b/>
                <w:sz w:val="14"/>
                <w:szCs w:val="14"/>
              </w:rPr>
              <w:t>Taller de Manualidades San Bernardo, por un monto de $ 1.142.400.- como aporte para financiar los gastos de un paseo a la localidad  de Olmué, incluyendo el traslado para las socias del taller. La idea de este paseo es disfrutar de un día de descanso, debido a que muchas de ellas por la pandemia no han tenido la posibilidad de tener un día  de recreación. Según Oficio Interno N° 1.100, de fecha 12 de octubre de 2022, de la Secretaría Comunal de Planificación</w:t>
            </w:r>
            <w:r w:rsidRPr="00474218">
              <w:rPr>
                <w:rFonts w:ascii="Century Gothic" w:hAnsi="Century Gothic"/>
                <w:b/>
                <w:sz w:val="14"/>
                <w:szCs w:val="14"/>
                <w:lang w:val="es-MX"/>
              </w:rPr>
              <w:t>”.-</w:t>
            </w:r>
          </w:p>
          <w:p w14:paraId="0C4890E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518B21A7" w14:textId="77777777" w:rsidTr="005B7D93">
        <w:trPr>
          <w:trHeight w:val="202"/>
        </w:trPr>
        <w:tc>
          <w:tcPr>
            <w:tcW w:w="901" w:type="dxa"/>
          </w:tcPr>
          <w:p w14:paraId="0EF8F89E" w14:textId="77777777" w:rsidR="001274F8" w:rsidRPr="00EE3D6F" w:rsidRDefault="001274F8" w:rsidP="005B7D93">
            <w:pPr>
              <w:suppressAutoHyphens/>
              <w:rPr>
                <w:rFonts w:ascii="Century Gothic" w:eastAsia="Times New Roman" w:hAnsi="Century Gothic" w:cs="Times New Roman"/>
                <w:b/>
                <w:spacing w:val="-3"/>
                <w:sz w:val="12"/>
                <w:szCs w:val="12"/>
                <w:lang w:eastAsia="es-ES"/>
              </w:rPr>
            </w:pPr>
            <w:r w:rsidRPr="00EE3D6F">
              <w:rPr>
                <w:rFonts w:ascii="Century Gothic" w:eastAsia="Times New Roman" w:hAnsi="Century Gothic" w:cs="Times New Roman"/>
                <w:b/>
                <w:spacing w:val="-3"/>
                <w:sz w:val="12"/>
                <w:szCs w:val="12"/>
                <w:lang w:eastAsia="es-ES"/>
              </w:rPr>
              <w:t>453</w:t>
            </w:r>
          </w:p>
        </w:tc>
        <w:tc>
          <w:tcPr>
            <w:tcW w:w="1127" w:type="dxa"/>
          </w:tcPr>
          <w:p w14:paraId="006681C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18/10/2022</w:t>
            </w:r>
          </w:p>
        </w:tc>
        <w:tc>
          <w:tcPr>
            <w:tcW w:w="1033" w:type="dxa"/>
          </w:tcPr>
          <w:p w14:paraId="778E0BA7"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N°48</w:t>
            </w:r>
          </w:p>
        </w:tc>
        <w:tc>
          <w:tcPr>
            <w:tcW w:w="6545" w:type="dxa"/>
          </w:tcPr>
          <w:p w14:paraId="1F620DBE" w14:textId="77777777" w:rsidR="001274F8" w:rsidRPr="00474218" w:rsidRDefault="001274F8" w:rsidP="005B7D93">
            <w:pPr>
              <w:pStyle w:val="Sinespaciado"/>
              <w:rPr>
                <w:rFonts w:ascii="Century Gothic" w:hAnsi="Century Gothic"/>
                <w:b/>
                <w:sz w:val="14"/>
                <w:szCs w:val="14"/>
              </w:rPr>
            </w:pPr>
            <w:r w:rsidRPr="00474218">
              <w:rPr>
                <w:rFonts w:ascii="Century Gothic" w:hAnsi="Century Gothic"/>
                <w:b/>
                <w:sz w:val="14"/>
                <w:szCs w:val="14"/>
                <w:lang w:val="es-MX"/>
              </w:rPr>
              <w:t xml:space="preserve">“Se acuerda, por el voto unánime de los Concejales presentes: Señoras, Romina Baeza Illanes; Mariela Araya Cuevas; Cristina Cofre Guerrero; Paola Collao Santelices; Marcela Novoa Sandoval; los Señores, Roberto Soto Ferrada; Marcelo Sepúlveda Oyanedel; Leonel Navarro Ormeño; y el Presidente del H. Concejo, Sr. Christopher White Bahamondes; aprobar otorgamiento de una subvención al </w:t>
            </w:r>
            <w:r w:rsidRPr="00474218">
              <w:rPr>
                <w:rFonts w:ascii="Century Gothic" w:hAnsi="Century Gothic"/>
                <w:b/>
                <w:sz w:val="14"/>
                <w:szCs w:val="14"/>
              </w:rPr>
              <w:t>Club de Adulto Mayor Amor a la Vida de Maestranza, por un monto de $ 695.282.- como aporte para financiar los gastos de un cóctel para la celebración del séptimo aniversario del club de adulto mayor, también en esta oportunidad se presentará el nuevo logo de la organización. Además con estos fondos se contratará un grupo de mariachis y se comprará un pequeño presente a las socias del Club. Según Oficio Interno N° 1.102, de fecha 12 de octubre de 2022, de la Secretaría Comunal de Planificación</w:t>
            </w:r>
            <w:r w:rsidRPr="00474218">
              <w:rPr>
                <w:rFonts w:ascii="Century Gothic" w:hAnsi="Century Gothic"/>
                <w:b/>
                <w:sz w:val="14"/>
                <w:szCs w:val="14"/>
                <w:lang w:val="es-MX"/>
              </w:rPr>
              <w:t>”.-</w:t>
            </w:r>
          </w:p>
          <w:p w14:paraId="0FB5EE7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234DF992" w14:textId="77777777" w:rsidTr="005B7D93">
        <w:trPr>
          <w:trHeight w:val="202"/>
        </w:trPr>
        <w:tc>
          <w:tcPr>
            <w:tcW w:w="901" w:type="dxa"/>
          </w:tcPr>
          <w:p w14:paraId="6196E140" w14:textId="77777777" w:rsidR="001274F8" w:rsidRPr="00EE3D6F" w:rsidRDefault="001274F8" w:rsidP="005B7D93">
            <w:pPr>
              <w:suppressAutoHyphens/>
              <w:rPr>
                <w:rFonts w:ascii="Century Gothic" w:eastAsia="Times New Roman" w:hAnsi="Century Gothic" w:cs="Times New Roman"/>
                <w:b/>
                <w:spacing w:val="-3"/>
                <w:sz w:val="12"/>
                <w:szCs w:val="12"/>
                <w:lang w:eastAsia="es-ES"/>
              </w:rPr>
            </w:pPr>
            <w:r w:rsidRPr="00EE3D6F">
              <w:rPr>
                <w:rFonts w:ascii="Century Gothic" w:eastAsia="Times New Roman" w:hAnsi="Century Gothic" w:cs="Times New Roman"/>
                <w:b/>
                <w:spacing w:val="-3"/>
                <w:sz w:val="12"/>
                <w:szCs w:val="12"/>
                <w:lang w:eastAsia="es-ES"/>
              </w:rPr>
              <w:t>454</w:t>
            </w:r>
          </w:p>
        </w:tc>
        <w:tc>
          <w:tcPr>
            <w:tcW w:w="1127" w:type="dxa"/>
          </w:tcPr>
          <w:p w14:paraId="744C4F6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18/10/2022</w:t>
            </w:r>
          </w:p>
        </w:tc>
        <w:tc>
          <w:tcPr>
            <w:tcW w:w="1033" w:type="dxa"/>
          </w:tcPr>
          <w:p w14:paraId="2E90207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N°48</w:t>
            </w:r>
          </w:p>
        </w:tc>
        <w:tc>
          <w:tcPr>
            <w:tcW w:w="6545" w:type="dxa"/>
          </w:tcPr>
          <w:p w14:paraId="6A3AC95A" w14:textId="77777777" w:rsidR="001274F8" w:rsidRDefault="001274F8" w:rsidP="005B7D93">
            <w:pPr>
              <w:pStyle w:val="Sinespaciado"/>
              <w:rPr>
                <w:rFonts w:ascii="Century Gothic" w:hAnsi="Century Gothic"/>
                <w:b/>
                <w:sz w:val="14"/>
                <w:szCs w:val="14"/>
                <w:lang w:val="es-MX"/>
              </w:rPr>
            </w:pPr>
            <w:r w:rsidRPr="00474218">
              <w:rPr>
                <w:rFonts w:ascii="Century Gothic" w:hAnsi="Century Gothic"/>
                <w:b/>
                <w:sz w:val="14"/>
                <w:szCs w:val="14"/>
                <w:lang w:val="es-MX"/>
              </w:rPr>
              <w:t>“Se acuerda, por el voto unánime de los Concejales presentes: Señoras, Romina Baeza Illanes; Mariela Araya Cuevas; Cristina Cofre Guerrero; Paola Collao Santelices; Marcela Novoa Sandoval; los Señores, Roberto Soto Ferrada; Marcelo Sepúlveda Oyanedel; Leonel Navarro Ormeño; y el Presidente del H. Concejo, Sr. Christopher White Bahamondes; aprobar el</w:t>
            </w:r>
            <w:r w:rsidRPr="00474218">
              <w:rPr>
                <w:rFonts w:ascii="Century Gothic" w:hAnsi="Century Gothic"/>
                <w:b/>
                <w:sz w:val="14"/>
                <w:szCs w:val="14"/>
              </w:rPr>
              <w:t xml:space="preserve"> avenimiento, aprobado  por el Tribunal con fecha 21 de julio de 2022 en causa RIT O-121-2022 del Juzgado de Letras del Trabajo de San Bernardo, por un monto de $ 1.500.000.- al Sr. Edmundo Mercado Sánchez. Según Oficio Interno N° 962, de fecha 07 de octubre de 2022, de la Dirección de Asesoría Jurídica</w:t>
            </w:r>
            <w:r w:rsidRPr="00474218">
              <w:rPr>
                <w:rFonts w:ascii="Century Gothic" w:hAnsi="Century Gothic"/>
                <w:b/>
                <w:sz w:val="14"/>
                <w:szCs w:val="14"/>
                <w:lang w:val="es-MX"/>
              </w:rPr>
              <w:t>”.-</w:t>
            </w:r>
          </w:p>
          <w:p w14:paraId="6C4B6426" w14:textId="77777777" w:rsidR="001274F8" w:rsidRPr="00474218" w:rsidRDefault="001274F8" w:rsidP="005B7D93">
            <w:pPr>
              <w:pStyle w:val="Sinespaciado"/>
              <w:rPr>
                <w:rFonts w:ascii="Century Gothic" w:eastAsia="Times New Roman" w:hAnsi="Century Gothic"/>
                <w:b/>
                <w:spacing w:val="-3"/>
                <w:sz w:val="14"/>
                <w:szCs w:val="14"/>
                <w:lang w:eastAsia="es-ES"/>
              </w:rPr>
            </w:pPr>
          </w:p>
        </w:tc>
      </w:tr>
      <w:tr w:rsidR="001274F8" w14:paraId="5285F5FD" w14:textId="77777777" w:rsidTr="005B7D93">
        <w:trPr>
          <w:trHeight w:val="202"/>
        </w:trPr>
        <w:tc>
          <w:tcPr>
            <w:tcW w:w="901" w:type="dxa"/>
          </w:tcPr>
          <w:p w14:paraId="016C21F2" w14:textId="77777777" w:rsidR="001274F8" w:rsidRPr="00EE3D6F" w:rsidRDefault="001274F8" w:rsidP="005B7D93">
            <w:pPr>
              <w:suppressAutoHyphens/>
              <w:rPr>
                <w:rFonts w:ascii="Century Gothic" w:eastAsia="Times New Roman" w:hAnsi="Century Gothic" w:cs="Times New Roman"/>
                <w:b/>
                <w:spacing w:val="-3"/>
                <w:sz w:val="12"/>
                <w:szCs w:val="12"/>
                <w:lang w:eastAsia="es-ES"/>
              </w:rPr>
            </w:pPr>
            <w:r w:rsidRPr="00EE3D6F">
              <w:rPr>
                <w:rFonts w:ascii="Century Gothic" w:eastAsia="Times New Roman" w:hAnsi="Century Gothic" w:cs="Times New Roman"/>
                <w:b/>
                <w:spacing w:val="-3"/>
                <w:sz w:val="12"/>
                <w:szCs w:val="12"/>
                <w:lang w:eastAsia="es-ES"/>
              </w:rPr>
              <w:t>455</w:t>
            </w:r>
          </w:p>
        </w:tc>
        <w:tc>
          <w:tcPr>
            <w:tcW w:w="1127" w:type="dxa"/>
          </w:tcPr>
          <w:p w14:paraId="2C5EF477"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18/10/2022</w:t>
            </w:r>
          </w:p>
        </w:tc>
        <w:tc>
          <w:tcPr>
            <w:tcW w:w="1033" w:type="dxa"/>
          </w:tcPr>
          <w:p w14:paraId="51D551DF"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N°48</w:t>
            </w:r>
          </w:p>
        </w:tc>
        <w:tc>
          <w:tcPr>
            <w:tcW w:w="6545" w:type="dxa"/>
          </w:tcPr>
          <w:p w14:paraId="7FB2B8C7" w14:textId="77777777" w:rsidR="001274F8" w:rsidRDefault="001274F8" w:rsidP="005B7D93">
            <w:pPr>
              <w:suppressAutoHyphens/>
              <w:rPr>
                <w:rFonts w:ascii="Century Gothic" w:hAnsi="Century Gothic" w:cs="Times New Roman"/>
                <w:b/>
                <w:sz w:val="14"/>
                <w:szCs w:val="14"/>
                <w:lang w:val="es-MX"/>
              </w:rPr>
            </w:pPr>
            <w:r w:rsidRPr="00474218">
              <w:rPr>
                <w:rFonts w:ascii="Century Gothic" w:hAnsi="Century Gothic" w:cs="Times New Roman"/>
                <w:b/>
                <w:sz w:val="14"/>
                <w:szCs w:val="14"/>
                <w:lang w:val="es-MX"/>
              </w:rPr>
              <w:t xml:space="preserve">“Se acuerda, por el voto unánime de los Concejales presentes: Señoras, Romina Baeza Illanes; Mariela Araya Cuevas; Cristina Cofre Guerrero; Paola Collao Santelices; Marcela Novoa Sandoval; los Señores, Roberto Soto Ferrada; Marcelo Sepúlveda Oyanedel; Leonel Navarro Ormeño; y el Presidente del H. Concejo, Sr. Christopher White Bahamondes; aprobar </w:t>
            </w:r>
            <w:r w:rsidRPr="00474218">
              <w:rPr>
                <w:rFonts w:ascii="Century Gothic" w:hAnsi="Century Gothic" w:cs="Times New Roman"/>
                <w:b/>
                <w:sz w:val="14"/>
                <w:szCs w:val="14"/>
              </w:rPr>
              <w:t>conciliación, de fecha 12 de septiembre de 2022, en causa RIT  T-26-2022, del Juzgado de Letras del Trabajo de San Bernardo, por un monto de $ 4.500.000.- a la Sandra Isabel Conejeros González. Según Oficio Interno N° 966, de fecha 11 de octubre de 2022, de la Dirección de Asesoría Jurídica</w:t>
            </w:r>
            <w:r w:rsidRPr="00474218">
              <w:rPr>
                <w:rFonts w:ascii="Century Gothic" w:hAnsi="Century Gothic" w:cs="Times New Roman"/>
                <w:b/>
                <w:sz w:val="14"/>
                <w:szCs w:val="14"/>
                <w:lang w:val="es-MX"/>
              </w:rPr>
              <w:t>”.-</w:t>
            </w:r>
          </w:p>
          <w:p w14:paraId="0667ADDF" w14:textId="77777777" w:rsidR="001274F8" w:rsidRPr="00474218" w:rsidRDefault="001274F8" w:rsidP="005B7D93">
            <w:pPr>
              <w:suppressAutoHyphens/>
              <w:rPr>
                <w:rFonts w:ascii="Century Gothic" w:eastAsia="Times New Roman" w:hAnsi="Century Gothic" w:cs="Times New Roman"/>
                <w:b/>
                <w:spacing w:val="-3"/>
                <w:sz w:val="14"/>
                <w:szCs w:val="14"/>
                <w:lang w:eastAsia="es-ES"/>
              </w:rPr>
            </w:pPr>
          </w:p>
        </w:tc>
      </w:tr>
      <w:tr w:rsidR="001274F8" w14:paraId="2D0E88DD" w14:textId="77777777" w:rsidTr="005B7D93">
        <w:trPr>
          <w:trHeight w:val="202"/>
        </w:trPr>
        <w:tc>
          <w:tcPr>
            <w:tcW w:w="901" w:type="dxa"/>
          </w:tcPr>
          <w:p w14:paraId="783ACAAA" w14:textId="77777777" w:rsidR="001274F8" w:rsidRPr="00EE3D6F" w:rsidRDefault="001274F8" w:rsidP="005B7D93">
            <w:pPr>
              <w:suppressAutoHyphens/>
              <w:rPr>
                <w:rFonts w:ascii="Century Gothic" w:eastAsia="Times New Roman" w:hAnsi="Century Gothic" w:cs="Times New Roman"/>
                <w:b/>
                <w:spacing w:val="-3"/>
                <w:sz w:val="12"/>
                <w:szCs w:val="12"/>
                <w:lang w:eastAsia="es-ES"/>
              </w:rPr>
            </w:pPr>
            <w:r w:rsidRPr="00EE3D6F">
              <w:rPr>
                <w:rFonts w:ascii="Century Gothic" w:eastAsia="Times New Roman" w:hAnsi="Century Gothic" w:cs="Times New Roman"/>
                <w:b/>
                <w:spacing w:val="-3"/>
                <w:sz w:val="12"/>
                <w:szCs w:val="12"/>
                <w:lang w:eastAsia="es-ES"/>
              </w:rPr>
              <w:t>456</w:t>
            </w:r>
          </w:p>
        </w:tc>
        <w:tc>
          <w:tcPr>
            <w:tcW w:w="1127" w:type="dxa"/>
          </w:tcPr>
          <w:p w14:paraId="027DE13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18/10/2022</w:t>
            </w:r>
          </w:p>
        </w:tc>
        <w:tc>
          <w:tcPr>
            <w:tcW w:w="1033" w:type="dxa"/>
          </w:tcPr>
          <w:p w14:paraId="3235751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N°48</w:t>
            </w:r>
          </w:p>
        </w:tc>
        <w:tc>
          <w:tcPr>
            <w:tcW w:w="6545" w:type="dxa"/>
          </w:tcPr>
          <w:p w14:paraId="47D8B33E" w14:textId="77777777" w:rsidR="001274F8" w:rsidRDefault="001274F8" w:rsidP="005B7D93">
            <w:pPr>
              <w:suppressAutoHyphens/>
              <w:rPr>
                <w:rFonts w:ascii="Century Gothic" w:hAnsi="Century Gothic" w:cs="Times New Roman"/>
                <w:b/>
                <w:sz w:val="14"/>
                <w:szCs w:val="14"/>
                <w:lang w:val="es-MX"/>
              </w:rPr>
            </w:pPr>
            <w:r w:rsidRPr="00474218">
              <w:rPr>
                <w:rFonts w:ascii="Century Gothic" w:hAnsi="Century Gothic" w:cs="Times New Roman"/>
                <w:b/>
                <w:sz w:val="14"/>
                <w:szCs w:val="14"/>
                <w:lang w:val="es-MX"/>
              </w:rPr>
              <w:t xml:space="preserve">“Se acuerda, por el voto unánime de los Concejales presentes: Señoras, Romina Baeza Illanes; Mariela Araya Cuevas; Cristina Cofre Guerrero; Paola Collao Santelices; Marcela Novoa Sandoval; los Señores, Roberto Soto Ferrada; Marcelo Sepúlveda Oyanedel; Leonel Navarro Ormeño; y el Presidente del H. Concejo, Sr. Christopher White Bahamondes; aprobar </w:t>
            </w:r>
            <w:r w:rsidRPr="00474218">
              <w:rPr>
                <w:rFonts w:ascii="Century Gothic" w:hAnsi="Century Gothic" w:cs="Times New Roman"/>
                <w:b/>
                <w:sz w:val="14"/>
                <w:szCs w:val="14"/>
              </w:rPr>
              <w:t>conciliación, de fecha 15 de julio de 2022, en causa RIT: O-327-2022, del Juzgado de Letras del Trabajo de San Bernardo, efectuándose el pago en los términos que se  viene solicitando en la conciliación, por un monto de  $ 3.300.000.- a doña Sonia Paola Castro Sottolichio. Según Oficio Interno N° 970, de fecha 12 de octubre de 2022, de la Dirección de Asesoría Jurídica</w:t>
            </w:r>
            <w:r w:rsidRPr="00474218">
              <w:rPr>
                <w:rFonts w:ascii="Century Gothic" w:hAnsi="Century Gothic" w:cs="Times New Roman"/>
                <w:b/>
                <w:sz w:val="14"/>
                <w:szCs w:val="14"/>
                <w:lang w:val="es-MX"/>
              </w:rPr>
              <w:t>”.-</w:t>
            </w:r>
          </w:p>
          <w:p w14:paraId="5F61267E" w14:textId="77777777" w:rsidR="001274F8" w:rsidRPr="00474218" w:rsidRDefault="001274F8" w:rsidP="005B7D93">
            <w:pPr>
              <w:suppressAutoHyphens/>
              <w:rPr>
                <w:rFonts w:ascii="Century Gothic" w:eastAsia="Times New Roman" w:hAnsi="Century Gothic" w:cs="Times New Roman"/>
                <w:b/>
                <w:spacing w:val="-3"/>
                <w:sz w:val="14"/>
                <w:szCs w:val="14"/>
                <w:lang w:eastAsia="es-ES"/>
              </w:rPr>
            </w:pPr>
          </w:p>
        </w:tc>
      </w:tr>
      <w:tr w:rsidR="001274F8" w14:paraId="2DCF8709" w14:textId="77777777" w:rsidTr="005B7D93">
        <w:trPr>
          <w:trHeight w:val="202"/>
        </w:trPr>
        <w:tc>
          <w:tcPr>
            <w:tcW w:w="901" w:type="dxa"/>
          </w:tcPr>
          <w:p w14:paraId="21A55F01" w14:textId="77777777" w:rsidR="001274F8" w:rsidRPr="00EE3D6F" w:rsidRDefault="001274F8" w:rsidP="005B7D93">
            <w:pPr>
              <w:suppressAutoHyphens/>
              <w:rPr>
                <w:rFonts w:ascii="Century Gothic" w:eastAsia="Times New Roman" w:hAnsi="Century Gothic" w:cs="Times New Roman"/>
                <w:b/>
                <w:spacing w:val="-3"/>
                <w:sz w:val="12"/>
                <w:szCs w:val="12"/>
                <w:lang w:eastAsia="es-ES"/>
              </w:rPr>
            </w:pPr>
            <w:r w:rsidRPr="00EE3D6F">
              <w:rPr>
                <w:rFonts w:ascii="Century Gothic" w:eastAsia="Times New Roman" w:hAnsi="Century Gothic" w:cs="Times New Roman"/>
                <w:b/>
                <w:spacing w:val="-3"/>
                <w:sz w:val="12"/>
                <w:szCs w:val="12"/>
                <w:lang w:eastAsia="es-ES"/>
              </w:rPr>
              <w:t>457</w:t>
            </w:r>
          </w:p>
        </w:tc>
        <w:tc>
          <w:tcPr>
            <w:tcW w:w="1127" w:type="dxa"/>
          </w:tcPr>
          <w:p w14:paraId="603A5F3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18/10/2022</w:t>
            </w:r>
          </w:p>
        </w:tc>
        <w:tc>
          <w:tcPr>
            <w:tcW w:w="1033" w:type="dxa"/>
          </w:tcPr>
          <w:p w14:paraId="3A6471A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N°48</w:t>
            </w:r>
          </w:p>
        </w:tc>
        <w:tc>
          <w:tcPr>
            <w:tcW w:w="6545" w:type="dxa"/>
          </w:tcPr>
          <w:p w14:paraId="3A68692F" w14:textId="77777777" w:rsidR="001274F8" w:rsidRDefault="001274F8" w:rsidP="005B7D93">
            <w:pPr>
              <w:pStyle w:val="Sinespaciado"/>
              <w:rPr>
                <w:rFonts w:ascii="Century Gothic" w:hAnsi="Century Gothic"/>
                <w:b/>
                <w:sz w:val="14"/>
                <w:szCs w:val="14"/>
                <w:lang w:val="es-MX"/>
              </w:rPr>
            </w:pPr>
            <w:r w:rsidRPr="001E38CC">
              <w:rPr>
                <w:rFonts w:ascii="Century Gothic" w:hAnsi="Century Gothic"/>
                <w:b/>
                <w:sz w:val="14"/>
                <w:szCs w:val="14"/>
                <w:lang w:val="es-MX"/>
              </w:rPr>
              <w:t xml:space="preserve">“Se acuerda, por el voto unánime de los Concejales presentes: Señoras, Romina Baeza Illanes; Mariela Araya Cuevas; Cristina Cofre Guerrero; Paola Collao Santelices; Marcela Novoa Sandoval; los Señores, Roberto Soto Ferrada; Marcelo Sepúlveda Oyanedel; Leonel Navarro Ormeño; y el Presidente del H. Concejo, Sr. Christopher White Bahamondes; aprobar </w:t>
            </w:r>
            <w:r w:rsidRPr="001E38CC">
              <w:rPr>
                <w:rFonts w:ascii="Century Gothic" w:hAnsi="Century Gothic"/>
                <w:b/>
                <w:sz w:val="14"/>
                <w:szCs w:val="14"/>
              </w:rPr>
              <w:t>la autorización para contratación del Seguro Complementario de Vida, Salud y Catastrófico para las funcionarias y funcionarios afiliados al Comité de Bienestar de la Municipalidad de San Bernardo, en modalidad Grandes Compras, por una prima total mensual de UF 406 y una vigencia de póliza de enero de 2023 a diciembre de 2023 para los 440 socios adheridos a la fecha. Según Oficio Interno N° 753, de fecha 12 de octubre de 2022, de la Dirección de Administración y Finanzas</w:t>
            </w:r>
            <w:r w:rsidRPr="001E38CC">
              <w:rPr>
                <w:rFonts w:ascii="Century Gothic" w:hAnsi="Century Gothic"/>
                <w:b/>
                <w:sz w:val="14"/>
                <w:szCs w:val="14"/>
                <w:lang w:val="es-MX"/>
              </w:rPr>
              <w:t>”.-</w:t>
            </w:r>
          </w:p>
          <w:p w14:paraId="52980A49" w14:textId="77777777" w:rsidR="001274F8" w:rsidRPr="001E38CC" w:rsidRDefault="001274F8" w:rsidP="005B7D93">
            <w:pPr>
              <w:pStyle w:val="Sinespaciado"/>
              <w:rPr>
                <w:rFonts w:ascii="Century Gothic" w:eastAsia="Times New Roman" w:hAnsi="Century Gothic"/>
                <w:b/>
                <w:spacing w:val="-3"/>
                <w:sz w:val="14"/>
                <w:szCs w:val="14"/>
                <w:lang w:eastAsia="es-ES"/>
              </w:rPr>
            </w:pPr>
          </w:p>
        </w:tc>
      </w:tr>
      <w:tr w:rsidR="001274F8" w14:paraId="294B164E" w14:textId="77777777" w:rsidTr="005B7D93">
        <w:trPr>
          <w:trHeight w:val="202"/>
        </w:trPr>
        <w:tc>
          <w:tcPr>
            <w:tcW w:w="901" w:type="dxa"/>
          </w:tcPr>
          <w:p w14:paraId="0D7C290F" w14:textId="77777777" w:rsidR="001274F8" w:rsidRPr="00EE3D6F" w:rsidRDefault="001274F8" w:rsidP="005B7D93">
            <w:pPr>
              <w:suppressAutoHyphens/>
              <w:rPr>
                <w:rFonts w:ascii="Century Gothic" w:eastAsia="Times New Roman" w:hAnsi="Century Gothic" w:cs="Times New Roman"/>
                <w:b/>
                <w:spacing w:val="-3"/>
                <w:sz w:val="12"/>
                <w:szCs w:val="12"/>
                <w:lang w:eastAsia="es-ES"/>
              </w:rPr>
            </w:pPr>
            <w:r w:rsidRPr="00EE3D6F">
              <w:rPr>
                <w:rFonts w:ascii="Century Gothic" w:eastAsia="Times New Roman" w:hAnsi="Century Gothic" w:cs="Times New Roman"/>
                <w:b/>
                <w:spacing w:val="-3"/>
                <w:sz w:val="12"/>
                <w:szCs w:val="12"/>
                <w:lang w:eastAsia="es-ES"/>
              </w:rPr>
              <w:t>458</w:t>
            </w:r>
          </w:p>
        </w:tc>
        <w:tc>
          <w:tcPr>
            <w:tcW w:w="1127" w:type="dxa"/>
          </w:tcPr>
          <w:p w14:paraId="6F3FCE2F"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25/10/2022</w:t>
            </w:r>
          </w:p>
        </w:tc>
        <w:tc>
          <w:tcPr>
            <w:tcW w:w="1033" w:type="dxa"/>
          </w:tcPr>
          <w:p w14:paraId="7DD5C19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N°32</w:t>
            </w:r>
          </w:p>
        </w:tc>
        <w:tc>
          <w:tcPr>
            <w:tcW w:w="6545" w:type="dxa"/>
          </w:tcPr>
          <w:p w14:paraId="0C70492C" w14:textId="77777777" w:rsidR="001274F8" w:rsidRPr="0084272E" w:rsidRDefault="001274F8" w:rsidP="005B7D93">
            <w:pPr>
              <w:pStyle w:val="Sinespaciado"/>
              <w:rPr>
                <w:rFonts w:ascii="Century Gothic" w:hAnsi="Century Gothic"/>
                <w:b/>
                <w:bCs/>
                <w:color w:val="000000"/>
                <w:sz w:val="14"/>
                <w:szCs w:val="14"/>
              </w:rPr>
            </w:pPr>
            <w:r w:rsidRPr="0084272E">
              <w:rPr>
                <w:rFonts w:ascii="Century Gothic" w:hAnsi="Century Gothic"/>
                <w:b/>
                <w:sz w:val="14"/>
                <w:szCs w:val="14"/>
                <w:lang w:val="es-MX"/>
              </w:rPr>
              <w:t xml:space="preserve">“Se acuerda, por el voto favorable de los Concejales presentes: Señoras, Karina Leyton Espinoza; Romina Baeza Illanes; Mariela Araya Cuevas; Cristina Cofre Guerrero; Paola Collao Santelices; Marcela Novoa Sandoval; los Señores; Marcelo Sepúlveda Oyanedel; Leonel Navarro Ormeño; y el Presidente del H. Concejo, Sr. Christopher White Bahamondes; y la abstención del concejal Roberto Soto Ferrada; aprobar </w:t>
            </w:r>
            <w:r w:rsidRPr="0084272E">
              <w:rPr>
                <w:rFonts w:ascii="Century Gothic" w:hAnsi="Century Gothic"/>
                <w:b/>
                <w:bCs/>
                <w:color w:val="000000"/>
                <w:sz w:val="14"/>
                <w:szCs w:val="14"/>
              </w:rPr>
              <w:t>Modificación Ordenanza N° 13, sobre “Derechos Municipales”</w:t>
            </w:r>
          </w:p>
          <w:p w14:paraId="4AB3E0F2" w14:textId="77777777" w:rsidR="001274F8" w:rsidRPr="0084272E" w:rsidRDefault="001274F8" w:rsidP="005B7D93">
            <w:pPr>
              <w:pStyle w:val="Sinespaciado"/>
              <w:rPr>
                <w:rFonts w:ascii="Century Gothic" w:hAnsi="Century Gothic"/>
                <w:b/>
                <w:bCs/>
                <w:color w:val="000000"/>
                <w:sz w:val="14"/>
                <w:szCs w:val="14"/>
              </w:rPr>
            </w:pPr>
          </w:p>
          <w:p w14:paraId="71C97416" w14:textId="77777777" w:rsidR="001274F8" w:rsidRPr="0084272E" w:rsidRDefault="001274F8" w:rsidP="005B7D93">
            <w:pPr>
              <w:pStyle w:val="Sinespaciado"/>
              <w:rPr>
                <w:rFonts w:ascii="Century Gothic" w:hAnsi="Century Gothic"/>
                <w:b/>
                <w:bCs/>
                <w:color w:val="000000"/>
                <w:sz w:val="14"/>
                <w:szCs w:val="14"/>
              </w:rPr>
            </w:pPr>
            <w:r w:rsidRPr="0084272E">
              <w:rPr>
                <w:rFonts w:ascii="Century Gothic" w:hAnsi="Century Gothic"/>
                <w:b/>
                <w:bCs/>
                <w:color w:val="000000"/>
                <w:sz w:val="14"/>
                <w:szCs w:val="14"/>
              </w:rPr>
              <w:t>Oficio Interno N° 821/2022, de fecha 13 de octubre de 2022 y Oficio Interno N° 831, de fecha 18 de octubre de 2022, de la Dirección de Tránsito.</w:t>
            </w:r>
          </w:p>
          <w:p w14:paraId="58775778" w14:textId="77777777" w:rsidR="001274F8" w:rsidRPr="0084272E" w:rsidRDefault="001274F8" w:rsidP="005B7D93">
            <w:pPr>
              <w:pStyle w:val="Sinespaciado"/>
              <w:rPr>
                <w:rFonts w:ascii="Century Gothic" w:hAnsi="Century Gothic"/>
                <w:b/>
                <w:bCs/>
                <w:color w:val="000000"/>
                <w:sz w:val="14"/>
                <w:szCs w:val="14"/>
              </w:rPr>
            </w:pPr>
          </w:p>
          <w:p w14:paraId="75636A96" w14:textId="77777777" w:rsidR="001274F8" w:rsidRPr="0084272E" w:rsidRDefault="001274F8" w:rsidP="005B7D93">
            <w:pPr>
              <w:pStyle w:val="Sinespaciado"/>
              <w:rPr>
                <w:rFonts w:ascii="Century Gothic" w:hAnsi="Century Gothic"/>
                <w:b/>
                <w:bCs/>
                <w:color w:val="000000"/>
                <w:sz w:val="14"/>
                <w:szCs w:val="14"/>
              </w:rPr>
            </w:pPr>
            <w:r w:rsidRPr="0084272E">
              <w:rPr>
                <w:rFonts w:ascii="Century Gothic" w:hAnsi="Century Gothic"/>
                <w:b/>
                <w:bCs/>
                <w:color w:val="000000"/>
                <w:sz w:val="14"/>
                <w:szCs w:val="14"/>
              </w:rPr>
              <w:t>Oficio Interno N° 971, de fecha 21 de octubre de 2022 de la Dirección de Operaciones.</w:t>
            </w:r>
          </w:p>
          <w:p w14:paraId="01FCEE16" w14:textId="77777777" w:rsidR="001274F8" w:rsidRPr="0084272E" w:rsidRDefault="001274F8" w:rsidP="005B7D93">
            <w:pPr>
              <w:pStyle w:val="Sinespaciado"/>
              <w:rPr>
                <w:rFonts w:ascii="Century Gothic" w:hAnsi="Century Gothic"/>
                <w:b/>
                <w:bCs/>
                <w:color w:val="000000"/>
                <w:sz w:val="14"/>
                <w:szCs w:val="14"/>
              </w:rPr>
            </w:pPr>
          </w:p>
          <w:p w14:paraId="5F46838E" w14:textId="77777777" w:rsidR="001274F8" w:rsidRPr="0084272E" w:rsidRDefault="001274F8" w:rsidP="005B7D93">
            <w:pPr>
              <w:pStyle w:val="Sinespaciado"/>
              <w:rPr>
                <w:rFonts w:ascii="Century Gothic" w:hAnsi="Century Gothic"/>
                <w:b/>
                <w:bCs/>
                <w:color w:val="000000"/>
                <w:sz w:val="14"/>
                <w:szCs w:val="14"/>
              </w:rPr>
            </w:pPr>
            <w:r w:rsidRPr="0084272E">
              <w:rPr>
                <w:rFonts w:ascii="Century Gothic" w:hAnsi="Century Gothic"/>
                <w:b/>
                <w:bCs/>
                <w:color w:val="000000"/>
                <w:sz w:val="14"/>
                <w:szCs w:val="14"/>
              </w:rPr>
              <w:t>Oficio Interno N° 859, de fecha 21 de octubre de 2022, de la Dirección de Medio Ambiente, Aseo y Ornato.</w:t>
            </w:r>
          </w:p>
          <w:p w14:paraId="2F31B5F5" w14:textId="77777777" w:rsidR="001274F8" w:rsidRPr="0084272E" w:rsidRDefault="001274F8" w:rsidP="005B7D93">
            <w:pPr>
              <w:pStyle w:val="Sinespaciado"/>
              <w:rPr>
                <w:rFonts w:ascii="Century Gothic" w:hAnsi="Century Gothic"/>
                <w:b/>
                <w:bCs/>
                <w:color w:val="000000"/>
                <w:sz w:val="14"/>
                <w:szCs w:val="14"/>
              </w:rPr>
            </w:pPr>
          </w:p>
          <w:p w14:paraId="211E3A8B" w14:textId="77777777" w:rsidR="001274F8" w:rsidRPr="0084272E" w:rsidRDefault="001274F8" w:rsidP="005B7D93">
            <w:pPr>
              <w:pStyle w:val="Sinespaciado"/>
              <w:rPr>
                <w:rFonts w:ascii="Century Gothic" w:hAnsi="Century Gothic"/>
                <w:b/>
                <w:bCs/>
                <w:color w:val="000000"/>
                <w:sz w:val="14"/>
                <w:szCs w:val="14"/>
              </w:rPr>
            </w:pPr>
            <w:r w:rsidRPr="0084272E">
              <w:rPr>
                <w:rFonts w:ascii="Century Gothic" w:hAnsi="Century Gothic"/>
                <w:b/>
                <w:bCs/>
                <w:color w:val="000000"/>
                <w:sz w:val="14"/>
                <w:szCs w:val="14"/>
              </w:rPr>
              <w:t>Oficio Interno N° 2.748, de fecha 13 de octubre de 2022, de la Dirección de Rentas</w:t>
            </w:r>
          </w:p>
          <w:p w14:paraId="1FB8A55D" w14:textId="77777777" w:rsidR="001274F8" w:rsidRPr="0084272E" w:rsidRDefault="001274F8" w:rsidP="005B7D93">
            <w:pPr>
              <w:pStyle w:val="Sinespaciado"/>
              <w:rPr>
                <w:rFonts w:ascii="Century Gothic" w:hAnsi="Century Gothic"/>
                <w:b/>
                <w:bCs/>
                <w:color w:val="000000"/>
                <w:sz w:val="14"/>
                <w:szCs w:val="14"/>
              </w:rPr>
            </w:pPr>
          </w:p>
          <w:p w14:paraId="09ACA37A" w14:textId="77777777" w:rsidR="001274F8" w:rsidRPr="0084272E" w:rsidRDefault="001274F8" w:rsidP="005B7D93">
            <w:pPr>
              <w:pStyle w:val="Sinespaciado"/>
              <w:rPr>
                <w:rFonts w:ascii="Century Gothic" w:hAnsi="Century Gothic"/>
                <w:b/>
                <w:bCs/>
                <w:color w:val="000000"/>
                <w:sz w:val="14"/>
                <w:szCs w:val="14"/>
              </w:rPr>
            </w:pPr>
            <w:r w:rsidRPr="0084272E">
              <w:rPr>
                <w:rFonts w:ascii="Century Gothic" w:hAnsi="Century Gothic"/>
                <w:b/>
                <w:bCs/>
                <w:color w:val="000000"/>
                <w:sz w:val="14"/>
                <w:szCs w:val="14"/>
              </w:rPr>
              <w:t>Oficio Interno N° 2.804. de fecha 19 de octubre de 2022, de la Dirección de Rentas</w:t>
            </w:r>
          </w:p>
          <w:p w14:paraId="3F0825C2" w14:textId="77777777" w:rsidR="001274F8" w:rsidRPr="0084272E" w:rsidRDefault="001274F8" w:rsidP="005B7D93">
            <w:pPr>
              <w:pStyle w:val="Sinespaciado"/>
              <w:rPr>
                <w:rFonts w:ascii="Century Gothic" w:hAnsi="Century Gothic"/>
                <w:b/>
                <w:bCs/>
                <w:color w:val="000000"/>
                <w:sz w:val="14"/>
                <w:szCs w:val="14"/>
              </w:rPr>
            </w:pPr>
          </w:p>
          <w:p w14:paraId="369D6449" w14:textId="77777777" w:rsidR="001274F8" w:rsidRPr="0084272E" w:rsidRDefault="001274F8" w:rsidP="005B7D93">
            <w:pPr>
              <w:pStyle w:val="Sinespaciado"/>
              <w:rPr>
                <w:rFonts w:ascii="Century Gothic" w:hAnsi="Century Gothic"/>
                <w:b/>
                <w:bCs/>
                <w:color w:val="000000"/>
                <w:sz w:val="14"/>
                <w:szCs w:val="14"/>
              </w:rPr>
            </w:pPr>
            <w:r w:rsidRPr="0084272E">
              <w:rPr>
                <w:rFonts w:ascii="Century Gothic" w:hAnsi="Century Gothic"/>
                <w:b/>
                <w:bCs/>
                <w:color w:val="000000"/>
                <w:sz w:val="14"/>
                <w:szCs w:val="14"/>
              </w:rPr>
              <w:t>Oficio Interno N° 1405/2022, de fecha 6 de octubre de 2022, de la Dirección de Obras</w:t>
            </w:r>
            <w:r w:rsidRPr="0084272E">
              <w:rPr>
                <w:rFonts w:ascii="Century Gothic" w:hAnsi="Century Gothic"/>
                <w:b/>
                <w:sz w:val="14"/>
                <w:szCs w:val="14"/>
                <w:lang w:val="es-MX"/>
              </w:rPr>
              <w:t>”.-</w:t>
            </w:r>
          </w:p>
          <w:p w14:paraId="4F1D121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27A74791" w14:textId="77777777" w:rsidTr="005B7D93">
        <w:trPr>
          <w:trHeight w:val="175"/>
        </w:trPr>
        <w:tc>
          <w:tcPr>
            <w:tcW w:w="901" w:type="dxa"/>
            <w:tcBorders>
              <w:bottom w:val="single" w:sz="4" w:space="0" w:color="auto"/>
            </w:tcBorders>
          </w:tcPr>
          <w:p w14:paraId="40A3790A" w14:textId="77777777" w:rsidR="001274F8" w:rsidRPr="00EE3D6F" w:rsidRDefault="001274F8" w:rsidP="005B7D93">
            <w:pPr>
              <w:suppressAutoHyphens/>
              <w:rPr>
                <w:rFonts w:ascii="Century Gothic" w:eastAsia="Times New Roman" w:hAnsi="Century Gothic" w:cs="Times New Roman"/>
                <w:b/>
                <w:spacing w:val="-3"/>
                <w:sz w:val="12"/>
                <w:szCs w:val="12"/>
                <w:lang w:eastAsia="es-ES"/>
              </w:rPr>
            </w:pPr>
            <w:r w:rsidRPr="00EE3D6F">
              <w:rPr>
                <w:rFonts w:ascii="Century Gothic" w:eastAsia="Times New Roman" w:hAnsi="Century Gothic" w:cs="Times New Roman"/>
                <w:b/>
                <w:spacing w:val="-3"/>
                <w:sz w:val="12"/>
                <w:szCs w:val="12"/>
                <w:lang w:eastAsia="es-ES"/>
              </w:rPr>
              <w:t>459</w:t>
            </w:r>
          </w:p>
        </w:tc>
        <w:tc>
          <w:tcPr>
            <w:tcW w:w="1127" w:type="dxa"/>
            <w:tcBorders>
              <w:bottom w:val="single" w:sz="4" w:space="0" w:color="auto"/>
            </w:tcBorders>
          </w:tcPr>
          <w:p w14:paraId="5A67522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25/10/2022</w:t>
            </w:r>
          </w:p>
        </w:tc>
        <w:tc>
          <w:tcPr>
            <w:tcW w:w="1033" w:type="dxa"/>
            <w:tcBorders>
              <w:bottom w:val="single" w:sz="4" w:space="0" w:color="auto"/>
            </w:tcBorders>
          </w:tcPr>
          <w:p w14:paraId="48C7234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N°32</w:t>
            </w:r>
          </w:p>
        </w:tc>
        <w:tc>
          <w:tcPr>
            <w:tcW w:w="6545" w:type="dxa"/>
            <w:tcBorders>
              <w:bottom w:val="single" w:sz="4" w:space="0" w:color="auto"/>
            </w:tcBorders>
          </w:tcPr>
          <w:p w14:paraId="1AA1C386" w14:textId="77777777" w:rsidR="001274F8" w:rsidRDefault="001274F8" w:rsidP="005B7D93">
            <w:pPr>
              <w:pStyle w:val="Sinespaciado"/>
              <w:rPr>
                <w:rFonts w:ascii="Century Gothic" w:hAnsi="Century Gothic"/>
                <w:b/>
                <w:sz w:val="14"/>
                <w:szCs w:val="14"/>
                <w:lang w:val="es-MX"/>
              </w:rPr>
            </w:pPr>
            <w:r w:rsidRPr="0084272E">
              <w:rPr>
                <w:rFonts w:ascii="Century Gothic" w:hAnsi="Century Gothic"/>
                <w:b/>
                <w:sz w:val="14"/>
                <w:szCs w:val="14"/>
                <w:lang w:val="es-MX"/>
              </w:rPr>
              <w:t xml:space="preserve">“Se acuerda, por el voto unánime de los Concejales presentes: Señoras, Karina Leyton Espinoza; Romina Baeza Illanes; Mariela Araya Cuevas; Cristina Cofre Guerrero; Paola Collao Santelices; Marcela Novoa Sandoval; los Señores, Roberto Soto Ferrada; Marcelo Sepúlveda Oyanedel; Leonel Navarro Ormeño; y el Presidente del H. Concejo, Sr. Christopher White Bahamondes; aprobar </w:t>
            </w:r>
            <w:r w:rsidRPr="0084272E">
              <w:rPr>
                <w:rFonts w:ascii="Century Gothic" w:hAnsi="Century Gothic"/>
                <w:b/>
                <w:bCs/>
                <w:color w:val="000000"/>
                <w:sz w:val="14"/>
                <w:szCs w:val="14"/>
              </w:rPr>
              <w:t>los costos de operación y mantención por parte del Municipio de San Bernardo, para la etapa de ejecución del proyecto código BIP N° 40045888-0 “Adquisición Vehículos de Seguridad Ciudadana, Asociación de Municipios Ciudad Sur”, necesaria para la adquisición de vehículos correspondientes a un automóvil y una camioneta para la Dirección de Seguridad Pública, a financiar mediante recursos del Fondo Nacional de Desarrollo Regional (FNDR) por un costo anual de $ 47.560.350.- Según Oficio Interno N° 421, de fecha 18 de octubre de 2022, de la Dirección de Seguridad Pública</w:t>
            </w:r>
            <w:r w:rsidRPr="0084272E">
              <w:rPr>
                <w:rFonts w:ascii="Century Gothic" w:hAnsi="Century Gothic"/>
                <w:b/>
                <w:sz w:val="14"/>
                <w:szCs w:val="14"/>
                <w:lang w:val="es-MX"/>
              </w:rPr>
              <w:t>”.-</w:t>
            </w:r>
          </w:p>
          <w:p w14:paraId="4AD6A5E6" w14:textId="77777777" w:rsidR="001274F8" w:rsidRPr="0084272E" w:rsidRDefault="001274F8" w:rsidP="005B7D93">
            <w:pPr>
              <w:pStyle w:val="Sinespaciado"/>
              <w:rPr>
                <w:rFonts w:ascii="Century Gothic" w:eastAsia="Times New Roman" w:hAnsi="Century Gothic"/>
                <w:b/>
                <w:spacing w:val="-3"/>
                <w:sz w:val="14"/>
                <w:szCs w:val="14"/>
                <w:lang w:eastAsia="es-ES"/>
              </w:rPr>
            </w:pPr>
          </w:p>
        </w:tc>
      </w:tr>
      <w:tr w:rsidR="001274F8" w14:paraId="182B5EC5" w14:textId="77777777" w:rsidTr="005B7D93">
        <w:trPr>
          <w:trHeight w:val="253"/>
        </w:trPr>
        <w:tc>
          <w:tcPr>
            <w:tcW w:w="901" w:type="dxa"/>
            <w:tcBorders>
              <w:bottom w:val="single" w:sz="4" w:space="0" w:color="auto"/>
            </w:tcBorders>
          </w:tcPr>
          <w:p w14:paraId="57714570" w14:textId="77777777" w:rsidR="001274F8" w:rsidRPr="00EE3D6F" w:rsidRDefault="001274F8" w:rsidP="005B7D93">
            <w:pPr>
              <w:suppressAutoHyphens/>
              <w:rPr>
                <w:rFonts w:ascii="Century Gothic" w:eastAsia="Times New Roman" w:hAnsi="Century Gothic" w:cs="Times New Roman"/>
                <w:b/>
                <w:spacing w:val="-3"/>
                <w:sz w:val="12"/>
                <w:szCs w:val="12"/>
                <w:lang w:eastAsia="es-ES"/>
              </w:rPr>
            </w:pPr>
            <w:r w:rsidRPr="00EE3D6F">
              <w:rPr>
                <w:rFonts w:ascii="Century Gothic" w:eastAsia="Times New Roman" w:hAnsi="Century Gothic" w:cs="Times New Roman"/>
                <w:b/>
                <w:spacing w:val="-3"/>
                <w:sz w:val="12"/>
                <w:szCs w:val="12"/>
                <w:lang w:eastAsia="es-ES"/>
              </w:rPr>
              <w:t>460</w:t>
            </w:r>
          </w:p>
        </w:tc>
        <w:tc>
          <w:tcPr>
            <w:tcW w:w="1127" w:type="dxa"/>
            <w:tcBorders>
              <w:bottom w:val="single" w:sz="4" w:space="0" w:color="auto"/>
            </w:tcBorders>
          </w:tcPr>
          <w:p w14:paraId="2F81C9A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25/10/2022</w:t>
            </w:r>
          </w:p>
        </w:tc>
        <w:tc>
          <w:tcPr>
            <w:tcW w:w="1033" w:type="dxa"/>
            <w:tcBorders>
              <w:bottom w:val="single" w:sz="4" w:space="0" w:color="auto"/>
            </w:tcBorders>
          </w:tcPr>
          <w:p w14:paraId="21210D9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N°32</w:t>
            </w:r>
          </w:p>
        </w:tc>
        <w:tc>
          <w:tcPr>
            <w:tcW w:w="6545" w:type="dxa"/>
            <w:tcBorders>
              <w:bottom w:val="single" w:sz="4" w:space="0" w:color="auto"/>
            </w:tcBorders>
          </w:tcPr>
          <w:p w14:paraId="0C12329E" w14:textId="77777777" w:rsidR="001274F8" w:rsidRDefault="001274F8" w:rsidP="005B7D93">
            <w:pPr>
              <w:pStyle w:val="Sinespaciado"/>
              <w:rPr>
                <w:rFonts w:ascii="Century Gothic" w:hAnsi="Century Gothic"/>
                <w:b/>
                <w:sz w:val="14"/>
                <w:szCs w:val="14"/>
                <w:lang w:val="es-MX"/>
              </w:rPr>
            </w:pPr>
            <w:r w:rsidRPr="0084272E">
              <w:rPr>
                <w:rFonts w:ascii="Century Gothic" w:hAnsi="Century Gothic"/>
                <w:b/>
                <w:sz w:val="14"/>
                <w:szCs w:val="14"/>
                <w:lang w:val="es-MX"/>
              </w:rPr>
              <w:t xml:space="preserve">“Se acuerda, por el voto unánime de los Concejales presentes: Señoras, Karina Leyton Espinoza; Romina Baeza Illanes; Mariela Araya Cuevas; Cristina Cofre Guerrero; Paola Collao Santelices; Marcela Novoa Sandoval; los Señores, Roberto Soto Ferrada; Marcelo Sepúlveda Oyanedel; Leonel Navarro Ormeño; y el Presidente del H. Concejo, Sr. Christopher White Bahamondes; aprobar </w:t>
            </w:r>
            <w:r w:rsidRPr="0084272E">
              <w:rPr>
                <w:rFonts w:ascii="Century Gothic" w:hAnsi="Century Gothic"/>
                <w:b/>
                <w:bCs/>
                <w:color w:val="000000"/>
                <w:sz w:val="14"/>
                <w:szCs w:val="14"/>
              </w:rPr>
              <w:t xml:space="preserve">adjudicación propuesta pública </w:t>
            </w:r>
            <w:r w:rsidRPr="0084272E">
              <w:rPr>
                <w:rFonts w:ascii="Century Gothic" w:hAnsi="Century Gothic"/>
                <w:b/>
                <w:sz w:val="14"/>
                <w:szCs w:val="14"/>
              </w:rPr>
              <w:t>“DÍA DEL FUNCIONARIO MUNICIPAL DE LA I. MUNICIPALIDAD DE SAN BERNARDO” ID 2342-68-LE22,</w:t>
            </w:r>
            <w:r w:rsidRPr="0084272E">
              <w:rPr>
                <w:rFonts w:ascii="Century Gothic" w:eastAsia="Calibri" w:hAnsi="Century Gothic"/>
                <w:b/>
                <w:color w:val="000000"/>
                <w:sz w:val="14"/>
                <w:szCs w:val="14"/>
                <w:lang w:eastAsia="es-CL"/>
              </w:rPr>
              <w:t xml:space="preserve"> al Oferente</w:t>
            </w:r>
            <w:r w:rsidRPr="0084272E">
              <w:rPr>
                <w:rFonts w:ascii="Century Gothic" w:eastAsia="Arial Unicode MS" w:hAnsi="Century Gothic"/>
                <w:b/>
                <w:sz w:val="14"/>
                <w:szCs w:val="14"/>
              </w:rPr>
              <w:t xml:space="preserve"> </w:t>
            </w:r>
            <w:r w:rsidRPr="0084272E">
              <w:rPr>
                <w:rFonts w:ascii="Century Gothic" w:hAnsi="Century Gothic"/>
                <w:b/>
                <w:bCs/>
                <w:sz w:val="14"/>
                <w:szCs w:val="14"/>
              </w:rPr>
              <w:t>HUMBERTO GACITUA MARTINEZ Y COMPANIA LIMITADA</w:t>
            </w:r>
            <w:r w:rsidRPr="0084272E">
              <w:rPr>
                <w:rFonts w:ascii="Century Gothic" w:hAnsi="Century Gothic"/>
                <w:b/>
                <w:bCs/>
                <w:sz w:val="14"/>
                <w:szCs w:val="14"/>
                <w:lang w:val="es-CL"/>
              </w:rPr>
              <w:t xml:space="preserve">, Rut: </w:t>
            </w:r>
            <w:r w:rsidRPr="0084272E">
              <w:rPr>
                <w:rFonts w:ascii="Century Gothic" w:hAnsi="Century Gothic"/>
                <w:b/>
                <w:sz w:val="14"/>
                <w:szCs w:val="14"/>
              </w:rPr>
              <w:t xml:space="preserve">79.700.760-9,  por un </w:t>
            </w:r>
            <w:r w:rsidRPr="0084272E">
              <w:rPr>
                <w:rFonts w:ascii="Century Gothic" w:eastAsia="Calibri" w:hAnsi="Century Gothic"/>
                <w:b/>
                <w:color w:val="000000"/>
                <w:sz w:val="14"/>
                <w:szCs w:val="14"/>
                <w:lang w:eastAsia="es-CL"/>
              </w:rPr>
              <w:t>Valor Total de</w:t>
            </w:r>
            <w:r w:rsidRPr="0084272E">
              <w:rPr>
                <w:rFonts w:ascii="Century Gothic" w:hAnsi="Century Gothic"/>
                <w:b/>
                <w:bCs/>
                <w:color w:val="000000"/>
                <w:sz w:val="14"/>
                <w:szCs w:val="14"/>
              </w:rPr>
              <w:t xml:space="preserve"> </w:t>
            </w:r>
            <w:r w:rsidRPr="0084272E">
              <w:rPr>
                <w:rFonts w:ascii="Century Gothic" w:hAnsi="Century Gothic"/>
                <w:b/>
                <w:bCs/>
                <w:color w:val="222222"/>
                <w:sz w:val="14"/>
                <w:szCs w:val="14"/>
                <w:shd w:val="clear" w:color="auto" w:fill="FFFFFF"/>
              </w:rPr>
              <w:t>$48.377.249.- (IVA incluido). La</w:t>
            </w:r>
            <w:r w:rsidRPr="0084272E">
              <w:rPr>
                <w:rFonts w:ascii="Century Gothic" w:eastAsia="Calibri" w:hAnsi="Century Gothic"/>
                <w:b/>
                <w:bCs/>
                <w:color w:val="000000"/>
                <w:sz w:val="14"/>
                <w:szCs w:val="14"/>
                <w:lang w:val="es-CL" w:eastAsia="es-CL"/>
              </w:rPr>
              <w:t xml:space="preserve"> ejecución de la actividad está programada para el día 04 de noviembre de 2022, de acuerdo a lo señalado en el 2.1 de las Bases Administrativas</w:t>
            </w:r>
            <w:r w:rsidRPr="0084272E">
              <w:rPr>
                <w:rFonts w:ascii="Century Gothic" w:eastAsia="Calibri" w:hAnsi="Century Gothic"/>
                <w:b/>
                <w:color w:val="000000"/>
                <w:sz w:val="14"/>
                <w:szCs w:val="14"/>
                <w:lang w:eastAsia="es-CL"/>
              </w:rPr>
              <w:t>. Según Oficio Interno N° 1.148, de fecha 24 de octubre de 2022, de la Secretaría Comunal de Planificación</w:t>
            </w:r>
            <w:r w:rsidRPr="0084272E">
              <w:rPr>
                <w:rFonts w:ascii="Century Gothic" w:hAnsi="Century Gothic"/>
                <w:b/>
                <w:sz w:val="14"/>
                <w:szCs w:val="14"/>
                <w:lang w:val="es-MX"/>
              </w:rPr>
              <w:t>”.-</w:t>
            </w:r>
          </w:p>
          <w:p w14:paraId="312CA10E" w14:textId="77777777" w:rsidR="001274F8" w:rsidRPr="0084272E" w:rsidRDefault="001274F8" w:rsidP="005B7D93">
            <w:pPr>
              <w:pStyle w:val="Sinespaciado"/>
              <w:rPr>
                <w:rFonts w:ascii="Century Gothic" w:eastAsia="Times New Roman" w:hAnsi="Century Gothic"/>
                <w:b/>
                <w:spacing w:val="-3"/>
                <w:sz w:val="14"/>
                <w:szCs w:val="14"/>
                <w:lang w:eastAsia="es-ES"/>
              </w:rPr>
            </w:pPr>
          </w:p>
        </w:tc>
      </w:tr>
      <w:tr w:rsidR="001274F8" w14:paraId="3B92A305" w14:textId="77777777" w:rsidTr="005B7D93">
        <w:trPr>
          <w:trHeight w:val="153"/>
        </w:trPr>
        <w:tc>
          <w:tcPr>
            <w:tcW w:w="901" w:type="dxa"/>
            <w:tcBorders>
              <w:bottom w:val="single" w:sz="4" w:space="0" w:color="auto"/>
            </w:tcBorders>
          </w:tcPr>
          <w:p w14:paraId="52DF6662" w14:textId="77777777" w:rsidR="001274F8" w:rsidRPr="00EE3D6F" w:rsidRDefault="001274F8" w:rsidP="005B7D93">
            <w:pPr>
              <w:suppressAutoHyphens/>
              <w:rPr>
                <w:rFonts w:ascii="Century Gothic" w:eastAsia="Times New Roman" w:hAnsi="Century Gothic" w:cs="Times New Roman"/>
                <w:b/>
                <w:spacing w:val="-3"/>
                <w:sz w:val="12"/>
                <w:szCs w:val="12"/>
                <w:lang w:eastAsia="es-ES"/>
              </w:rPr>
            </w:pPr>
            <w:r w:rsidRPr="00EE3D6F">
              <w:rPr>
                <w:rFonts w:ascii="Century Gothic" w:eastAsia="Times New Roman" w:hAnsi="Century Gothic" w:cs="Times New Roman"/>
                <w:b/>
                <w:spacing w:val="-3"/>
                <w:sz w:val="12"/>
                <w:szCs w:val="12"/>
                <w:lang w:eastAsia="es-ES"/>
              </w:rPr>
              <w:t>461</w:t>
            </w:r>
          </w:p>
        </w:tc>
        <w:tc>
          <w:tcPr>
            <w:tcW w:w="1127" w:type="dxa"/>
            <w:tcBorders>
              <w:bottom w:val="single" w:sz="4" w:space="0" w:color="auto"/>
            </w:tcBorders>
          </w:tcPr>
          <w:p w14:paraId="5F67ADF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25/10/2022</w:t>
            </w:r>
          </w:p>
        </w:tc>
        <w:tc>
          <w:tcPr>
            <w:tcW w:w="1033" w:type="dxa"/>
            <w:tcBorders>
              <w:bottom w:val="single" w:sz="4" w:space="0" w:color="auto"/>
            </w:tcBorders>
          </w:tcPr>
          <w:p w14:paraId="278AD4C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N°32</w:t>
            </w:r>
          </w:p>
        </w:tc>
        <w:tc>
          <w:tcPr>
            <w:tcW w:w="6545" w:type="dxa"/>
            <w:tcBorders>
              <w:bottom w:val="single" w:sz="4" w:space="0" w:color="auto"/>
            </w:tcBorders>
          </w:tcPr>
          <w:p w14:paraId="141262B0" w14:textId="77777777" w:rsidR="001274F8" w:rsidRPr="0084272E" w:rsidRDefault="001274F8" w:rsidP="005B7D93">
            <w:pPr>
              <w:pStyle w:val="Sinespaciado"/>
              <w:rPr>
                <w:rFonts w:ascii="Century Gothic" w:hAnsi="Century Gothic"/>
                <w:b/>
                <w:bCs/>
                <w:color w:val="000000"/>
                <w:sz w:val="14"/>
                <w:szCs w:val="14"/>
                <w:lang w:val="es-MX"/>
              </w:rPr>
            </w:pPr>
            <w:r w:rsidRPr="0084272E">
              <w:rPr>
                <w:rFonts w:ascii="Century Gothic" w:hAnsi="Century Gothic"/>
                <w:b/>
                <w:sz w:val="14"/>
                <w:szCs w:val="14"/>
                <w:lang w:val="es-MX"/>
              </w:rPr>
              <w:t xml:space="preserve">“Se acuerda, por el voto favorable de los Concejales presentes: Señoras, Karina Leyton Espinoza; Romina Baeza Illanes; Mariela Araya Cuevas; Paola Collao Santelices; Marcela Novoa Sandoval; los Señores, Roberto Soto Ferrada; Marcelo Sepúlveda Oyanedel; Leonel Navarro Ormeño; y el Presidente del H. Concejo, Sr. Christopher White Bahamondes; y la abstención de la concejal Cristina Cofre Guerrero; aprobar </w:t>
            </w:r>
            <w:r w:rsidRPr="0084272E">
              <w:rPr>
                <w:rFonts w:ascii="Century Gothic" w:hAnsi="Century Gothic"/>
                <w:b/>
                <w:bCs/>
                <w:color w:val="000000"/>
                <w:sz w:val="14"/>
                <w:szCs w:val="14"/>
              </w:rPr>
              <w:t>de renovación y traslado de la patente de alcoholes rol 4000012, del giro Depósito de Bebidas Alcohólicas, Clasificación A, la que se transfiere de don Pedro Orellana Lira a la Sociedad Comercial Patricio Jara Caneleo E.IR.L., para ser trasladada desde Los Suspiros 2316 a Baquedano N° 1281, local 2, Local C de esta comuna</w:t>
            </w:r>
            <w:r w:rsidRPr="0084272E">
              <w:rPr>
                <w:rFonts w:ascii="Century Gothic" w:hAnsi="Century Gothic"/>
                <w:b/>
                <w:sz w:val="14"/>
                <w:szCs w:val="14"/>
                <w:lang w:val="es-MX"/>
              </w:rPr>
              <w:t>”.-</w:t>
            </w:r>
          </w:p>
          <w:p w14:paraId="2060C5D8" w14:textId="77777777" w:rsidR="001274F8" w:rsidRPr="0084272E" w:rsidRDefault="001274F8" w:rsidP="005B7D93">
            <w:pPr>
              <w:suppressAutoHyphens/>
              <w:rPr>
                <w:rFonts w:ascii="Century Gothic" w:eastAsia="Times New Roman" w:hAnsi="Century Gothic" w:cs="Times New Roman"/>
                <w:b/>
                <w:spacing w:val="-3"/>
                <w:sz w:val="14"/>
                <w:szCs w:val="14"/>
                <w:lang w:val="es-MX" w:eastAsia="es-ES"/>
              </w:rPr>
            </w:pPr>
          </w:p>
        </w:tc>
      </w:tr>
      <w:tr w:rsidR="001274F8" w14:paraId="1C585209" w14:textId="77777777" w:rsidTr="005B7D93">
        <w:trPr>
          <w:trHeight w:val="187"/>
        </w:trPr>
        <w:tc>
          <w:tcPr>
            <w:tcW w:w="901" w:type="dxa"/>
            <w:tcBorders>
              <w:bottom w:val="single" w:sz="4" w:space="0" w:color="auto"/>
            </w:tcBorders>
          </w:tcPr>
          <w:p w14:paraId="0384CF76" w14:textId="77777777" w:rsidR="001274F8" w:rsidRPr="00EE3D6F" w:rsidRDefault="001274F8" w:rsidP="005B7D93">
            <w:pPr>
              <w:suppressAutoHyphens/>
              <w:rPr>
                <w:rFonts w:ascii="Century Gothic" w:eastAsia="Times New Roman" w:hAnsi="Century Gothic" w:cs="Times New Roman"/>
                <w:b/>
                <w:spacing w:val="-3"/>
                <w:sz w:val="12"/>
                <w:szCs w:val="12"/>
                <w:lang w:eastAsia="es-ES"/>
              </w:rPr>
            </w:pPr>
            <w:r w:rsidRPr="00EE3D6F">
              <w:rPr>
                <w:rFonts w:ascii="Century Gothic" w:eastAsia="Times New Roman" w:hAnsi="Century Gothic" w:cs="Times New Roman"/>
                <w:b/>
                <w:spacing w:val="-3"/>
                <w:sz w:val="12"/>
                <w:szCs w:val="12"/>
                <w:lang w:eastAsia="es-ES"/>
              </w:rPr>
              <w:t>462</w:t>
            </w:r>
          </w:p>
        </w:tc>
        <w:tc>
          <w:tcPr>
            <w:tcW w:w="1127" w:type="dxa"/>
            <w:tcBorders>
              <w:bottom w:val="single" w:sz="4" w:space="0" w:color="auto"/>
            </w:tcBorders>
          </w:tcPr>
          <w:p w14:paraId="191790C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25/10/2022</w:t>
            </w:r>
          </w:p>
        </w:tc>
        <w:tc>
          <w:tcPr>
            <w:tcW w:w="1033" w:type="dxa"/>
            <w:tcBorders>
              <w:bottom w:val="single" w:sz="4" w:space="0" w:color="auto"/>
            </w:tcBorders>
          </w:tcPr>
          <w:p w14:paraId="3819CA8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N°32</w:t>
            </w:r>
          </w:p>
        </w:tc>
        <w:tc>
          <w:tcPr>
            <w:tcW w:w="6545" w:type="dxa"/>
            <w:tcBorders>
              <w:bottom w:val="single" w:sz="4" w:space="0" w:color="auto"/>
            </w:tcBorders>
          </w:tcPr>
          <w:p w14:paraId="507B8BA3" w14:textId="77777777" w:rsidR="001274F8" w:rsidRDefault="001274F8" w:rsidP="005B7D93">
            <w:pPr>
              <w:pStyle w:val="Sinespaciado"/>
              <w:rPr>
                <w:rFonts w:ascii="Century Gothic" w:hAnsi="Century Gothic"/>
                <w:b/>
                <w:sz w:val="14"/>
                <w:szCs w:val="14"/>
                <w:lang w:val="es-MX"/>
              </w:rPr>
            </w:pPr>
            <w:r w:rsidRPr="0084272E">
              <w:rPr>
                <w:rFonts w:ascii="Century Gothic" w:hAnsi="Century Gothic"/>
                <w:b/>
                <w:sz w:val="14"/>
                <w:szCs w:val="14"/>
                <w:lang w:val="es-MX"/>
              </w:rPr>
              <w:t xml:space="preserve">“Se acuerda, por el voto unánime de los Concejales presentes: Señoras, Karina Leyton Espinoza; Romina Baeza Illanes; Mariela Araya Cuevas; Cristina Cofre Guerrero; Paola Collao Santelices; Marcela Novoa Sandoval; los Señores, Roberto Soto Ferrada; Marcelo Sepúlveda Oyanedel; Leonel Navarro Ormeño; y el Presidente del H. Concejo, Sr. Christopher White Bahamondes; aprobar el otorgamiento de una subvención al </w:t>
            </w:r>
            <w:r w:rsidRPr="0084272E">
              <w:rPr>
                <w:rFonts w:ascii="Century Gothic" w:hAnsi="Century Gothic"/>
                <w:b/>
                <w:bCs/>
                <w:color w:val="000000"/>
                <w:sz w:val="14"/>
                <w:szCs w:val="14"/>
              </w:rPr>
              <w:t>Club Adulto Mayor Disfrutando la Tercera Edad, por un monto de $ 300.000.- como aporte para financiar los gastos de alimentación de la actividad a realizarse en la localidad de Alto Colbún  el 24 de noviembre del presente año, en este viaje  participarán 25 socias que podrán tener un día de descanso y esparcimiento, después de varios años de la pandemia. Es importante destacar que este Club de Adulto Mayor recaudó dinero durante todo el año para dicha actividad y así sólo pedir una pequeña subvención al Municipio. Según Oficio Interno N° 1.139, de fecha 21 de octubre de 2022, de la Secretaría Comunal de Planificación</w:t>
            </w:r>
            <w:r w:rsidRPr="0084272E">
              <w:rPr>
                <w:rFonts w:ascii="Century Gothic" w:hAnsi="Century Gothic"/>
                <w:b/>
                <w:sz w:val="14"/>
                <w:szCs w:val="14"/>
                <w:lang w:val="es-MX"/>
              </w:rPr>
              <w:t>”.-</w:t>
            </w:r>
          </w:p>
          <w:p w14:paraId="2EA8C9F4" w14:textId="77777777" w:rsidR="001274F8" w:rsidRPr="0084272E" w:rsidRDefault="001274F8" w:rsidP="005B7D93">
            <w:pPr>
              <w:pStyle w:val="Sinespaciado"/>
              <w:rPr>
                <w:rFonts w:ascii="Century Gothic" w:eastAsia="Times New Roman" w:hAnsi="Century Gothic"/>
                <w:b/>
                <w:spacing w:val="-3"/>
                <w:sz w:val="14"/>
                <w:szCs w:val="14"/>
                <w:lang w:eastAsia="es-ES"/>
              </w:rPr>
            </w:pPr>
          </w:p>
        </w:tc>
      </w:tr>
      <w:tr w:rsidR="001274F8" w14:paraId="0586DAFE" w14:textId="77777777" w:rsidTr="005B7D93">
        <w:trPr>
          <w:trHeight w:val="201"/>
        </w:trPr>
        <w:tc>
          <w:tcPr>
            <w:tcW w:w="901" w:type="dxa"/>
            <w:tcBorders>
              <w:bottom w:val="single" w:sz="4" w:space="0" w:color="auto"/>
            </w:tcBorders>
          </w:tcPr>
          <w:p w14:paraId="034FE62F" w14:textId="77777777" w:rsidR="001274F8" w:rsidRPr="00EE3D6F" w:rsidRDefault="001274F8" w:rsidP="005B7D93">
            <w:pPr>
              <w:suppressAutoHyphens/>
              <w:rPr>
                <w:rFonts w:ascii="Century Gothic" w:eastAsia="Times New Roman" w:hAnsi="Century Gothic" w:cs="Times New Roman"/>
                <w:b/>
                <w:spacing w:val="-3"/>
                <w:sz w:val="12"/>
                <w:szCs w:val="12"/>
                <w:lang w:eastAsia="es-ES"/>
              </w:rPr>
            </w:pPr>
            <w:r w:rsidRPr="00EE3D6F">
              <w:rPr>
                <w:rFonts w:ascii="Century Gothic" w:eastAsia="Times New Roman" w:hAnsi="Century Gothic" w:cs="Times New Roman"/>
                <w:b/>
                <w:spacing w:val="-3"/>
                <w:sz w:val="12"/>
                <w:szCs w:val="12"/>
                <w:lang w:eastAsia="es-ES"/>
              </w:rPr>
              <w:t>463</w:t>
            </w:r>
          </w:p>
        </w:tc>
        <w:tc>
          <w:tcPr>
            <w:tcW w:w="1127" w:type="dxa"/>
            <w:tcBorders>
              <w:bottom w:val="single" w:sz="4" w:space="0" w:color="auto"/>
            </w:tcBorders>
          </w:tcPr>
          <w:p w14:paraId="2B3E546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25/10/2022</w:t>
            </w:r>
          </w:p>
        </w:tc>
        <w:tc>
          <w:tcPr>
            <w:tcW w:w="1033" w:type="dxa"/>
            <w:tcBorders>
              <w:bottom w:val="single" w:sz="4" w:space="0" w:color="auto"/>
            </w:tcBorders>
          </w:tcPr>
          <w:p w14:paraId="1139615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N°32</w:t>
            </w:r>
          </w:p>
        </w:tc>
        <w:tc>
          <w:tcPr>
            <w:tcW w:w="6545" w:type="dxa"/>
            <w:tcBorders>
              <w:bottom w:val="single" w:sz="4" w:space="0" w:color="auto"/>
            </w:tcBorders>
          </w:tcPr>
          <w:p w14:paraId="6157461A" w14:textId="77777777" w:rsidR="001274F8" w:rsidRDefault="001274F8" w:rsidP="005B7D93">
            <w:pPr>
              <w:suppressAutoHyphens/>
              <w:rPr>
                <w:rFonts w:ascii="Century Gothic" w:hAnsi="Century Gothic" w:cs="Times New Roman"/>
                <w:b/>
                <w:sz w:val="14"/>
                <w:szCs w:val="14"/>
                <w:lang w:val="es-MX"/>
              </w:rPr>
            </w:pPr>
            <w:r w:rsidRPr="0084272E">
              <w:rPr>
                <w:rFonts w:ascii="Century Gothic" w:hAnsi="Century Gothic" w:cs="Times New Roman"/>
                <w:b/>
                <w:sz w:val="14"/>
                <w:szCs w:val="14"/>
                <w:lang w:val="es-MX"/>
              </w:rPr>
              <w:t xml:space="preserve">“Se acuerda, por el voto unánime de los Concejales presentes: Señoras, Karina Leyton Espinoza; Romina Baeza Illanes; Mariela Araya Cuevas; Cristina Cofre Guerrero; Paola Collao Santelices; Marcela Novoa Sandoval; los Señores, Roberto Soto Ferrada; Marcelo Sepúlveda Oyanedel; Leonel Navarro Ormeño; y el Presidente del H. Concejo, Sr. Christopher White Bahamondes; aprobar el otorgamiento de una subvención </w:t>
            </w:r>
            <w:r w:rsidRPr="0084272E">
              <w:rPr>
                <w:rFonts w:ascii="Century Gothic" w:hAnsi="Century Gothic" w:cs="Times New Roman"/>
                <w:b/>
                <w:bCs/>
                <w:color w:val="000000"/>
                <w:sz w:val="14"/>
                <w:szCs w:val="14"/>
              </w:rPr>
              <w:t>Club Adulto Mayor Esperanza  de Vida Mejor, por un monto de $ 800.000.- como aporte para financiar los gastos de una jornada de esparcimiento a la comuna de Olmué específicamente a Rosa Agustina el 29 de noviembre del presente año, en este viaje asistirán aproximadamente 35 socias y socios del club. Cabe destacar que el club ha efectuado actividades para reunir fondos para este día de esparcimiento.  Según Oficio Interno N° 1.140, de fecha 21 de octubre de 2022, de la Secretaría Comunal de Planificación</w:t>
            </w:r>
            <w:r w:rsidRPr="0084272E">
              <w:rPr>
                <w:rFonts w:ascii="Century Gothic" w:hAnsi="Century Gothic" w:cs="Times New Roman"/>
                <w:b/>
                <w:sz w:val="14"/>
                <w:szCs w:val="14"/>
                <w:lang w:val="es-MX"/>
              </w:rPr>
              <w:t>”.-</w:t>
            </w:r>
          </w:p>
          <w:p w14:paraId="6C293FF0" w14:textId="77777777" w:rsidR="001274F8" w:rsidRPr="0084272E" w:rsidRDefault="001274F8" w:rsidP="005B7D93">
            <w:pPr>
              <w:suppressAutoHyphens/>
              <w:rPr>
                <w:rFonts w:ascii="Century Gothic" w:eastAsia="Times New Roman" w:hAnsi="Century Gothic" w:cs="Times New Roman"/>
                <w:b/>
                <w:spacing w:val="-3"/>
                <w:sz w:val="14"/>
                <w:szCs w:val="14"/>
                <w:lang w:eastAsia="es-ES"/>
              </w:rPr>
            </w:pPr>
          </w:p>
        </w:tc>
      </w:tr>
      <w:tr w:rsidR="001274F8" w14:paraId="0E6FE03B" w14:textId="77777777" w:rsidTr="005B7D93">
        <w:trPr>
          <w:trHeight w:val="133"/>
        </w:trPr>
        <w:tc>
          <w:tcPr>
            <w:tcW w:w="901" w:type="dxa"/>
            <w:tcBorders>
              <w:bottom w:val="single" w:sz="4" w:space="0" w:color="auto"/>
            </w:tcBorders>
          </w:tcPr>
          <w:p w14:paraId="218BFF0B" w14:textId="77777777" w:rsidR="001274F8" w:rsidRPr="00EE3D6F" w:rsidRDefault="001274F8" w:rsidP="005B7D93">
            <w:pPr>
              <w:suppressAutoHyphens/>
              <w:rPr>
                <w:rFonts w:ascii="Century Gothic" w:eastAsia="Times New Roman" w:hAnsi="Century Gothic" w:cs="Times New Roman"/>
                <w:b/>
                <w:spacing w:val="-3"/>
                <w:sz w:val="12"/>
                <w:szCs w:val="12"/>
                <w:lang w:eastAsia="es-ES"/>
              </w:rPr>
            </w:pPr>
            <w:r w:rsidRPr="00EE3D6F">
              <w:rPr>
                <w:rFonts w:ascii="Century Gothic" w:eastAsia="Times New Roman" w:hAnsi="Century Gothic" w:cs="Times New Roman"/>
                <w:b/>
                <w:spacing w:val="-3"/>
                <w:sz w:val="12"/>
                <w:szCs w:val="12"/>
                <w:lang w:eastAsia="es-ES"/>
              </w:rPr>
              <w:t>464</w:t>
            </w:r>
          </w:p>
        </w:tc>
        <w:tc>
          <w:tcPr>
            <w:tcW w:w="1127" w:type="dxa"/>
            <w:tcBorders>
              <w:bottom w:val="single" w:sz="4" w:space="0" w:color="auto"/>
            </w:tcBorders>
          </w:tcPr>
          <w:p w14:paraId="12C4086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25/10/2022</w:t>
            </w:r>
          </w:p>
        </w:tc>
        <w:tc>
          <w:tcPr>
            <w:tcW w:w="1033" w:type="dxa"/>
            <w:tcBorders>
              <w:bottom w:val="single" w:sz="4" w:space="0" w:color="auto"/>
            </w:tcBorders>
          </w:tcPr>
          <w:p w14:paraId="05828B1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N°32</w:t>
            </w:r>
          </w:p>
        </w:tc>
        <w:tc>
          <w:tcPr>
            <w:tcW w:w="6545" w:type="dxa"/>
            <w:tcBorders>
              <w:bottom w:val="single" w:sz="4" w:space="0" w:color="auto"/>
            </w:tcBorders>
          </w:tcPr>
          <w:p w14:paraId="7C1DE17D" w14:textId="77777777" w:rsidR="001274F8" w:rsidRPr="0084272E" w:rsidRDefault="001274F8" w:rsidP="005B7D93">
            <w:pPr>
              <w:pStyle w:val="Sinespaciado"/>
              <w:rPr>
                <w:rFonts w:ascii="Century Gothic" w:hAnsi="Century Gothic"/>
                <w:b/>
                <w:bCs/>
                <w:color w:val="000000"/>
                <w:sz w:val="14"/>
                <w:szCs w:val="14"/>
              </w:rPr>
            </w:pPr>
            <w:r w:rsidRPr="0084272E">
              <w:rPr>
                <w:rFonts w:ascii="Century Gothic" w:hAnsi="Century Gothic"/>
                <w:b/>
                <w:sz w:val="14"/>
                <w:szCs w:val="14"/>
                <w:lang w:val="es-MX"/>
              </w:rPr>
              <w:t xml:space="preserve">“Se acuerda, por el voto unánime de los Concejales presentes: Señoras, Karina Leyton Espinoza; Romina Baeza Illanes; Mariela Araya Cuevas; Cristina Cofre Guerrero; Paola Collao Santelices; Marcela Novoa Sandoval; los Señores, Roberto Soto Ferrada; Marcelo Sepúlveda Oyanedel; Leonel Navarro Ormeño; y el Presidente del H. Concejo, Sr. Christopher White Bahamondes; aprobar el otorgamiento de una subvención </w:t>
            </w:r>
            <w:r w:rsidRPr="0084272E">
              <w:rPr>
                <w:rFonts w:ascii="Century Gothic" w:hAnsi="Century Gothic"/>
                <w:b/>
                <w:bCs/>
                <w:color w:val="000000"/>
                <w:sz w:val="14"/>
                <w:szCs w:val="14"/>
              </w:rPr>
              <w:t>Club de Suboficiales en Retiro de San Bernardo, por un monto de $ 1.200.000.- como aporte para financiar los gastos de transporte para una actividad de fin de año y además festejar los 95 años de existencia de la institución, este viaje se realizará el 26 de noviembre del presente año a la localidad de El Quisco, este transporte será para 130 socios y socias del Club. Es importante destacar que la gran mayoría de los pasajeros son mayores de 70 años y es por eso la importancia de esta solicitud. Según Oficio Interno N° 1.141, de fecha 21 de octubre de 2022, de la Secretaría Comunal de Planificación</w:t>
            </w:r>
            <w:r w:rsidRPr="0084272E">
              <w:rPr>
                <w:rFonts w:ascii="Century Gothic" w:hAnsi="Century Gothic"/>
                <w:b/>
                <w:sz w:val="14"/>
                <w:szCs w:val="14"/>
                <w:lang w:val="es-MX"/>
              </w:rPr>
              <w:t>”.-</w:t>
            </w:r>
          </w:p>
          <w:p w14:paraId="2160823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55CA0BCC" w14:textId="77777777" w:rsidTr="005B7D93">
        <w:trPr>
          <w:trHeight w:val="235"/>
        </w:trPr>
        <w:tc>
          <w:tcPr>
            <w:tcW w:w="901" w:type="dxa"/>
            <w:tcBorders>
              <w:bottom w:val="single" w:sz="4" w:space="0" w:color="auto"/>
            </w:tcBorders>
          </w:tcPr>
          <w:p w14:paraId="74F9FB04" w14:textId="77777777" w:rsidR="001274F8" w:rsidRPr="00EE3D6F" w:rsidRDefault="001274F8" w:rsidP="005B7D93">
            <w:pPr>
              <w:suppressAutoHyphens/>
              <w:rPr>
                <w:rFonts w:ascii="Century Gothic" w:eastAsia="Times New Roman" w:hAnsi="Century Gothic" w:cs="Times New Roman"/>
                <w:b/>
                <w:spacing w:val="-3"/>
                <w:sz w:val="12"/>
                <w:szCs w:val="12"/>
                <w:lang w:eastAsia="es-ES"/>
              </w:rPr>
            </w:pPr>
            <w:r w:rsidRPr="00EE3D6F">
              <w:rPr>
                <w:rFonts w:ascii="Century Gothic" w:eastAsia="Times New Roman" w:hAnsi="Century Gothic" w:cs="Times New Roman"/>
                <w:b/>
                <w:spacing w:val="-3"/>
                <w:sz w:val="12"/>
                <w:szCs w:val="12"/>
                <w:lang w:eastAsia="es-ES"/>
              </w:rPr>
              <w:t>465</w:t>
            </w:r>
          </w:p>
        </w:tc>
        <w:tc>
          <w:tcPr>
            <w:tcW w:w="1127" w:type="dxa"/>
            <w:tcBorders>
              <w:bottom w:val="single" w:sz="4" w:space="0" w:color="auto"/>
            </w:tcBorders>
          </w:tcPr>
          <w:p w14:paraId="351FC28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25/10/2022</w:t>
            </w:r>
          </w:p>
        </w:tc>
        <w:tc>
          <w:tcPr>
            <w:tcW w:w="1033" w:type="dxa"/>
            <w:tcBorders>
              <w:bottom w:val="single" w:sz="4" w:space="0" w:color="auto"/>
            </w:tcBorders>
          </w:tcPr>
          <w:p w14:paraId="1E75F16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N°32</w:t>
            </w:r>
          </w:p>
        </w:tc>
        <w:tc>
          <w:tcPr>
            <w:tcW w:w="6545" w:type="dxa"/>
            <w:tcBorders>
              <w:bottom w:val="single" w:sz="4" w:space="0" w:color="auto"/>
            </w:tcBorders>
          </w:tcPr>
          <w:p w14:paraId="2DBA159E" w14:textId="77777777" w:rsidR="001274F8" w:rsidRPr="004F1BE6" w:rsidRDefault="001274F8" w:rsidP="005B7D93">
            <w:pPr>
              <w:pStyle w:val="Sinespaciado"/>
              <w:rPr>
                <w:bCs/>
                <w:color w:val="000000"/>
              </w:rPr>
            </w:pPr>
            <w:r w:rsidRPr="0084272E">
              <w:rPr>
                <w:rFonts w:ascii="Century Gothic" w:hAnsi="Century Gothic" w:cs="Times New Roman"/>
                <w:b/>
                <w:sz w:val="14"/>
                <w:szCs w:val="14"/>
                <w:lang w:val="es-MX"/>
              </w:rPr>
              <w:t>“</w:t>
            </w:r>
            <w:r w:rsidRPr="0084272E">
              <w:rPr>
                <w:rFonts w:ascii="Century Gothic" w:hAnsi="Century Gothic"/>
                <w:b/>
                <w:sz w:val="14"/>
                <w:szCs w:val="14"/>
                <w:lang w:val="es-MX"/>
              </w:rPr>
              <w:t xml:space="preserve">Se acuerda, por el voto unánime de los Concejales presentes: Señoras, Karina Leyton Espinoza; Romina Baeza Illanes; Mariela Araya Cuevas; Cristina Cofre Guerrero; Paola Collao Santelices; Marcela Novoa Sandoval; los Señores, Roberto Soto Ferrada; Marcelo Sepúlveda Oyanedel; Leonel Navarro Ormeño; y el Presidente del H. Concejo, Sr. Christopher White Bahamondes; aprobar el otorgamiento de una subvención </w:t>
            </w:r>
            <w:r w:rsidRPr="0084272E">
              <w:rPr>
                <w:rFonts w:ascii="Century Gothic" w:hAnsi="Century Gothic"/>
                <w:b/>
                <w:bCs/>
                <w:color w:val="000000"/>
                <w:sz w:val="14"/>
                <w:szCs w:val="14"/>
              </w:rPr>
              <w:t>Organización No Gubernamental de Desarrollo Corporación de Educación y Salud para el Síndrome de Down U.O.N.G, EDUDOWN Chile, por un monto de$ 3.000.000.- como aporte para financiar un porcentaje de los costos anuales de las atenciones de los niños y niñas de la comuna de San Bernardo que participan del programa Educativo-Terapéutico de la Corporación, los costos mensuales por niño son aproximadamente de cuatrocientos mil pesos, lo que implica mantener un centro de primer nivel donde alrededor de 390 niños, niñas y jóvenes de nuestra comuna y también de otras de la región Metropolitana se atienden diariamente. Según Oficio Interno N° 1.142, de fecha 21 de octubre de 2022, de la Secretaría Comunal de Planificación</w:t>
            </w:r>
            <w:r w:rsidRPr="0084272E">
              <w:rPr>
                <w:rFonts w:ascii="Century Gothic" w:hAnsi="Century Gothic"/>
                <w:b/>
                <w:sz w:val="14"/>
                <w:szCs w:val="14"/>
                <w:lang w:val="es-MX"/>
              </w:rPr>
              <w:t>”.-</w:t>
            </w:r>
          </w:p>
          <w:p w14:paraId="56DC202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234D59B7" w14:textId="77777777" w:rsidTr="005B7D93">
        <w:trPr>
          <w:trHeight w:val="125"/>
        </w:trPr>
        <w:tc>
          <w:tcPr>
            <w:tcW w:w="901" w:type="dxa"/>
            <w:tcBorders>
              <w:bottom w:val="single" w:sz="4" w:space="0" w:color="auto"/>
            </w:tcBorders>
          </w:tcPr>
          <w:p w14:paraId="43338194" w14:textId="77777777" w:rsidR="001274F8" w:rsidRPr="00EE3D6F" w:rsidRDefault="001274F8" w:rsidP="005B7D93">
            <w:pPr>
              <w:suppressAutoHyphens/>
              <w:rPr>
                <w:rFonts w:ascii="Century Gothic" w:eastAsia="Times New Roman" w:hAnsi="Century Gothic" w:cs="Times New Roman"/>
                <w:b/>
                <w:spacing w:val="-3"/>
                <w:sz w:val="12"/>
                <w:szCs w:val="12"/>
                <w:lang w:eastAsia="es-ES"/>
              </w:rPr>
            </w:pPr>
            <w:r w:rsidRPr="00EE3D6F">
              <w:rPr>
                <w:rFonts w:ascii="Century Gothic" w:eastAsia="Times New Roman" w:hAnsi="Century Gothic" w:cs="Times New Roman"/>
                <w:b/>
                <w:spacing w:val="-3"/>
                <w:sz w:val="12"/>
                <w:szCs w:val="12"/>
                <w:lang w:eastAsia="es-ES"/>
              </w:rPr>
              <w:t>466</w:t>
            </w:r>
          </w:p>
        </w:tc>
        <w:tc>
          <w:tcPr>
            <w:tcW w:w="1127" w:type="dxa"/>
            <w:tcBorders>
              <w:bottom w:val="single" w:sz="4" w:space="0" w:color="auto"/>
            </w:tcBorders>
          </w:tcPr>
          <w:p w14:paraId="29FED6E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25/10/2022</w:t>
            </w:r>
          </w:p>
        </w:tc>
        <w:tc>
          <w:tcPr>
            <w:tcW w:w="1033" w:type="dxa"/>
            <w:tcBorders>
              <w:bottom w:val="single" w:sz="4" w:space="0" w:color="auto"/>
            </w:tcBorders>
          </w:tcPr>
          <w:p w14:paraId="3086D7A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N°32</w:t>
            </w:r>
          </w:p>
        </w:tc>
        <w:tc>
          <w:tcPr>
            <w:tcW w:w="6545" w:type="dxa"/>
            <w:tcBorders>
              <w:bottom w:val="single" w:sz="4" w:space="0" w:color="auto"/>
            </w:tcBorders>
          </w:tcPr>
          <w:p w14:paraId="400BC795" w14:textId="77777777" w:rsidR="001274F8" w:rsidRPr="004D0808" w:rsidRDefault="001274F8" w:rsidP="005B7D93">
            <w:pPr>
              <w:pStyle w:val="Sinespaciado"/>
              <w:rPr>
                <w:rFonts w:ascii="Century Gothic" w:hAnsi="Century Gothic"/>
                <w:b/>
                <w:bCs/>
                <w:color w:val="000000"/>
                <w:sz w:val="14"/>
                <w:szCs w:val="14"/>
              </w:rPr>
            </w:pPr>
            <w:r w:rsidRPr="004D0808">
              <w:rPr>
                <w:rFonts w:ascii="Century Gothic" w:hAnsi="Century Gothic"/>
                <w:b/>
                <w:sz w:val="14"/>
                <w:szCs w:val="14"/>
                <w:lang w:val="es-MX"/>
              </w:rPr>
              <w:t xml:space="preserve">“Se acuerda, por el voto unánime de los Concejales presentes: Señoras, Karina Leyton Espinoza; Romina Baeza Illanes; Mariela Araya Cuevas; Cristina Cofre Guerrero; Paola Collao Santelices; Marcela Novoa Sandoval; los Señores, Roberto Soto Ferrada; Marcelo Sepúlveda Oyanedel; Leonel Navarro Ormeño; y el Presidente del H. Concejo, Sr. Christopher White Bahamondes; aprobar el otorgamiento de una subvención </w:t>
            </w:r>
            <w:r w:rsidRPr="004D0808">
              <w:rPr>
                <w:rFonts w:ascii="Century Gothic" w:hAnsi="Century Gothic"/>
                <w:b/>
                <w:bCs/>
                <w:color w:val="000000"/>
                <w:sz w:val="14"/>
                <w:szCs w:val="14"/>
              </w:rPr>
              <w:t>Club Deportivo Strongman Chile, por un monto de $ 5.000.000.- como aporte para financiar la participación en el Campeonato Mundial Oficial Strongman Games 2022, a los atletas Sanbernardinos Manuel Ángulo Jaime y Diego Valenzuela Santo, atletas Strongman y de Lucha Mas Wrestling. Este Campeonato se realizará desde el 7 al 14 de noviembre del presente año en Estados Unidos. Los gastos incluidos en esta subvención serán la compra de pasajes, estadía, alimentación e implementación deportiva. Según Oficio Interno N° 1.142, de fecha 21 de octubre de 2022, de la Secretaría Comunal de Planificación</w:t>
            </w:r>
            <w:r w:rsidRPr="004D0808">
              <w:rPr>
                <w:rFonts w:ascii="Century Gothic" w:hAnsi="Century Gothic"/>
                <w:b/>
                <w:sz w:val="14"/>
                <w:szCs w:val="14"/>
                <w:lang w:val="es-MX"/>
              </w:rPr>
              <w:t>”.-</w:t>
            </w:r>
          </w:p>
          <w:p w14:paraId="1EF4758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0C818F4A" w14:textId="77777777" w:rsidTr="005B7D93">
        <w:trPr>
          <w:trHeight w:val="308"/>
        </w:trPr>
        <w:tc>
          <w:tcPr>
            <w:tcW w:w="901" w:type="dxa"/>
            <w:tcBorders>
              <w:bottom w:val="single" w:sz="4" w:space="0" w:color="auto"/>
            </w:tcBorders>
          </w:tcPr>
          <w:p w14:paraId="6977989F" w14:textId="77777777" w:rsidR="001274F8" w:rsidRPr="00EE3D6F" w:rsidRDefault="001274F8" w:rsidP="005B7D93">
            <w:pPr>
              <w:suppressAutoHyphens/>
              <w:rPr>
                <w:rFonts w:ascii="Century Gothic" w:eastAsia="Times New Roman" w:hAnsi="Century Gothic" w:cs="Times New Roman"/>
                <w:b/>
                <w:spacing w:val="-3"/>
                <w:sz w:val="12"/>
                <w:szCs w:val="12"/>
                <w:lang w:eastAsia="es-ES"/>
              </w:rPr>
            </w:pPr>
            <w:r w:rsidRPr="00EE3D6F">
              <w:rPr>
                <w:rFonts w:ascii="Century Gothic" w:eastAsia="Times New Roman" w:hAnsi="Century Gothic" w:cs="Times New Roman"/>
                <w:b/>
                <w:spacing w:val="-3"/>
                <w:sz w:val="12"/>
                <w:szCs w:val="12"/>
                <w:lang w:eastAsia="es-ES"/>
              </w:rPr>
              <w:t>467</w:t>
            </w:r>
          </w:p>
        </w:tc>
        <w:tc>
          <w:tcPr>
            <w:tcW w:w="1127" w:type="dxa"/>
            <w:tcBorders>
              <w:bottom w:val="single" w:sz="4" w:space="0" w:color="auto"/>
            </w:tcBorders>
          </w:tcPr>
          <w:p w14:paraId="2C26EF1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02/11/2022</w:t>
            </w:r>
          </w:p>
        </w:tc>
        <w:tc>
          <w:tcPr>
            <w:tcW w:w="1033" w:type="dxa"/>
            <w:tcBorders>
              <w:bottom w:val="single" w:sz="4" w:space="0" w:color="auto"/>
            </w:tcBorders>
          </w:tcPr>
          <w:p w14:paraId="6CB0263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N°49</w:t>
            </w:r>
          </w:p>
        </w:tc>
        <w:tc>
          <w:tcPr>
            <w:tcW w:w="6545" w:type="dxa"/>
            <w:tcBorders>
              <w:bottom w:val="single" w:sz="4" w:space="0" w:color="auto"/>
            </w:tcBorders>
          </w:tcPr>
          <w:p w14:paraId="3CB60CE7" w14:textId="77777777" w:rsidR="001274F8" w:rsidRPr="004D0808" w:rsidRDefault="001274F8" w:rsidP="005B7D93">
            <w:pPr>
              <w:pStyle w:val="Sinespaciado"/>
              <w:rPr>
                <w:rFonts w:ascii="Century Gothic" w:hAnsi="Century Gothic"/>
                <w:b/>
                <w:sz w:val="14"/>
                <w:szCs w:val="14"/>
              </w:rPr>
            </w:pPr>
            <w:r w:rsidRPr="004D0808">
              <w:rPr>
                <w:rFonts w:ascii="Century Gothic" w:hAnsi="Century Gothic"/>
                <w:b/>
                <w:sz w:val="14"/>
                <w:szCs w:val="14"/>
                <w:lang w:val="es-MX"/>
              </w:rPr>
              <w:t>“Se acuerda, por el voto favorable de los Concejales presentes: Señoras, Karina Leyton Espinoza; Romina Baeza Illanes; Cristina Cofre Guerrero; Marcela Novoa Sandoval; Mariela Araya Cuevas; Paola Collao Santelices; los Señores, Roberto Soto Ferrada; Marcelo Sepúlveda Oyanedel; Leonel Navarro Ormeño; y el Presidente del H. Concejo, Sr. Christopher White Bahamondes; aprobar las actas extraordinarias N° 30 y N°31</w:t>
            </w:r>
            <w:r w:rsidRPr="004D0808">
              <w:rPr>
                <w:rFonts w:ascii="Century Gothic" w:hAnsi="Century Gothic"/>
                <w:b/>
                <w:bCs/>
                <w:color w:val="000000"/>
                <w:sz w:val="14"/>
                <w:szCs w:val="14"/>
              </w:rPr>
              <w:t xml:space="preserve">”.- </w:t>
            </w:r>
          </w:p>
          <w:p w14:paraId="2F19D15C" w14:textId="77777777" w:rsidR="001274F8" w:rsidRPr="004D0808" w:rsidRDefault="001274F8" w:rsidP="005B7D93">
            <w:pPr>
              <w:pStyle w:val="Sinespaciado"/>
              <w:rPr>
                <w:rFonts w:ascii="Century Gothic" w:hAnsi="Century Gothic"/>
                <w:b/>
                <w:sz w:val="14"/>
                <w:szCs w:val="14"/>
                <w:lang w:val="es-MX"/>
              </w:rPr>
            </w:pPr>
            <w:r w:rsidRPr="004D0808">
              <w:rPr>
                <w:rFonts w:ascii="Century Gothic" w:hAnsi="Century Gothic"/>
                <w:b/>
                <w:bCs/>
                <w:color w:val="000000"/>
                <w:sz w:val="14"/>
                <w:szCs w:val="14"/>
              </w:rPr>
              <w:t xml:space="preserve">   </w:t>
            </w:r>
          </w:p>
        </w:tc>
      </w:tr>
      <w:tr w:rsidR="001274F8" w14:paraId="4071CCC8" w14:textId="77777777" w:rsidTr="005B7D93">
        <w:trPr>
          <w:trHeight w:val="269"/>
        </w:trPr>
        <w:tc>
          <w:tcPr>
            <w:tcW w:w="901" w:type="dxa"/>
            <w:tcBorders>
              <w:bottom w:val="single" w:sz="4" w:space="0" w:color="auto"/>
            </w:tcBorders>
          </w:tcPr>
          <w:p w14:paraId="6162CDB1" w14:textId="77777777" w:rsidR="001274F8" w:rsidRPr="00EE3D6F" w:rsidRDefault="001274F8" w:rsidP="005B7D93">
            <w:pPr>
              <w:suppressAutoHyphens/>
              <w:rPr>
                <w:rFonts w:ascii="Century Gothic" w:eastAsia="Times New Roman" w:hAnsi="Century Gothic" w:cs="Times New Roman"/>
                <w:b/>
                <w:spacing w:val="-3"/>
                <w:sz w:val="12"/>
                <w:szCs w:val="12"/>
                <w:lang w:eastAsia="es-ES"/>
              </w:rPr>
            </w:pPr>
            <w:r w:rsidRPr="00EE3D6F">
              <w:rPr>
                <w:rFonts w:ascii="Century Gothic" w:eastAsia="Times New Roman" w:hAnsi="Century Gothic" w:cs="Times New Roman"/>
                <w:b/>
                <w:spacing w:val="-3"/>
                <w:sz w:val="12"/>
                <w:szCs w:val="12"/>
                <w:lang w:eastAsia="es-ES"/>
              </w:rPr>
              <w:t>468</w:t>
            </w:r>
          </w:p>
        </w:tc>
        <w:tc>
          <w:tcPr>
            <w:tcW w:w="1127" w:type="dxa"/>
            <w:tcBorders>
              <w:bottom w:val="single" w:sz="4" w:space="0" w:color="auto"/>
            </w:tcBorders>
          </w:tcPr>
          <w:p w14:paraId="2679E7E7"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02/11/2022</w:t>
            </w:r>
          </w:p>
        </w:tc>
        <w:tc>
          <w:tcPr>
            <w:tcW w:w="1033" w:type="dxa"/>
            <w:tcBorders>
              <w:bottom w:val="single" w:sz="4" w:space="0" w:color="auto"/>
            </w:tcBorders>
          </w:tcPr>
          <w:p w14:paraId="2DC2524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N°49</w:t>
            </w:r>
          </w:p>
        </w:tc>
        <w:tc>
          <w:tcPr>
            <w:tcW w:w="6545" w:type="dxa"/>
            <w:tcBorders>
              <w:bottom w:val="single" w:sz="4" w:space="0" w:color="auto"/>
            </w:tcBorders>
          </w:tcPr>
          <w:p w14:paraId="12DB1A9A" w14:textId="77777777" w:rsidR="001274F8" w:rsidRPr="004D0808" w:rsidRDefault="001274F8" w:rsidP="005B7D93">
            <w:pPr>
              <w:pStyle w:val="Sinespaciado"/>
              <w:rPr>
                <w:rFonts w:ascii="Century Gothic" w:hAnsi="Century Gothic"/>
                <w:b/>
                <w:sz w:val="14"/>
                <w:szCs w:val="14"/>
              </w:rPr>
            </w:pPr>
            <w:r w:rsidRPr="004D0808">
              <w:rPr>
                <w:rFonts w:ascii="Century Gothic" w:hAnsi="Century Gothic"/>
                <w:b/>
                <w:sz w:val="14"/>
                <w:szCs w:val="14"/>
                <w:lang w:val="es-MX"/>
              </w:rPr>
              <w:t xml:space="preserve">“Se acuerda, por el voto favorable de los Concejales presentes: Señoras, Karina Leyton Espinoza; Romina Baeza Illanes; Cristina Cofre Guerrero; Marcela Novoa Sandoval; Mariela Araya Cuevas; Paola Collao Santelices; los Señores, Roberto Soto Ferrada; Marcelo Sepúlveda Oyanedel; Leonel Navarro Ormeño; y el Presidente del H. Concejo, Sr. Christopher White Bahamondes; aprobar </w:t>
            </w:r>
            <w:r w:rsidRPr="004D0808">
              <w:rPr>
                <w:rFonts w:ascii="Century Gothic" w:hAnsi="Century Gothic"/>
                <w:b/>
                <w:sz w:val="14"/>
                <w:szCs w:val="14"/>
              </w:rPr>
              <w:t>de donación de un bus Mercedes Benz, N° de Motor 924919U0794903, N° de chasis 9BM3840789B6617569, Patente CVGR-51,  dado de baja mediante D.A. Exento N° 868, de fecha 22 de febrero de 2021, al Centro de Desarrollo Social No + Violencia en la Pobla “El Secreto Unidad y Respeto”. Según Oficio Interno N° 800, de fecha 26 de octubre de 2022, de la Dirección de Administración y Finanzas</w:t>
            </w:r>
            <w:r w:rsidRPr="004D0808">
              <w:rPr>
                <w:rFonts w:ascii="Century Gothic" w:hAnsi="Century Gothic"/>
                <w:b/>
                <w:bCs/>
                <w:color w:val="000000"/>
                <w:sz w:val="14"/>
                <w:szCs w:val="14"/>
              </w:rPr>
              <w:t xml:space="preserve">”.- </w:t>
            </w:r>
          </w:p>
          <w:p w14:paraId="7A98513F"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1C3B14EA" w14:textId="77777777" w:rsidTr="005B7D93">
        <w:trPr>
          <w:trHeight w:val="332"/>
        </w:trPr>
        <w:tc>
          <w:tcPr>
            <w:tcW w:w="901" w:type="dxa"/>
            <w:tcBorders>
              <w:bottom w:val="single" w:sz="4" w:space="0" w:color="auto"/>
            </w:tcBorders>
          </w:tcPr>
          <w:p w14:paraId="68C9E7E6" w14:textId="77777777" w:rsidR="001274F8" w:rsidRPr="00EE3D6F" w:rsidRDefault="001274F8" w:rsidP="005B7D93">
            <w:pPr>
              <w:suppressAutoHyphens/>
              <w:rPr>
                <w:rFonts w:ascii="Century Gothic" w:eastAsia="Times New Roman" w:hAnsi="Century Gothic" w:cs="Times New Roman"/>
                <w:b/>
                <w:spacing w:val="-3"/>
                <w:sz w:val="12"/>
                <w:szCs w:val="12"/>
                <w:lang w:eastAsia="es-ES"/>
              </w:rPr>
            </w:pPr>
            <w:r w:rsidRPr="00EE3D6F">
              <w:rPr>
                <w:rFonts w:ascii="Century Gothic" w:eastAsia="Times New Roman" w:hAnsi="Century Gothic" w:cs="Times New Roman"/>
                <w:b/>
                <w:spacing w:val="-3"/>
                <w:sz w:val="12"/>
                <w:szCs w:val="12"/>
                <w:lang w:eastAsia="es-ES"/>
              </w:rPr>
              <w:t>469</w:t>
            </w:r>
          </w:p>
        </w:tc>
        <w:tc>
          <w:tcPr>
            <w:tcW w:w="1127" w:type="dxa"/>
            <w:tcBorders>
              <w:bottom w:val="single" w:sz="4" w:space="0" w:color="auto"/>
            </w:tcBorders>
          </w:tcPr>
          <w:p w14:paraId="24D25B3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02/11/2022</w:t>
            </w:r>
          </w:p>
        </w:tc>
        <w:tc>
          <w:tcPr>
            <w:tcW w:w="1033" w:type="dxa"/>
            <w:tcBorders>
              <w:bottom w:val="single" w:sz="4" w:space="0" w:color="auto"/>
            </w:tcBorders>
          </w:tcPr>
          <w:p w14:paraId="35012B3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N°49</w:t>
            </w:r>
          </w:p>
        </w:tc>
        <w:tc>
          <w:tcPr>
            <w:tcW w:w="6545" w:type="dxa"/>
            <w:tcBorders>
              <w:bottom w:val="single" w:sz="4" w:space="0" w:color="auto"/>
            </w:tcBorders>
          </w:tcPr>
          <w:p w14:paraId="08E38A3E" w14:textId="77777777" w:rsidR="001274F8" w:rsidRPr="00422D76" w:rsidRDefault="001274F8" w:rsidP="005B7D93">
            <w:pPr>
              <w:suppressAutoHyphens/>
              <w:rPr>
                <w:rFonts w:ascii="Century Gothic" w:eastAsia="Times New Roman" w:hAnsi="Century Gothic" w:cs="Times New Roman"/>
                <w:b/>
                <w:spacing w:val="-3"/>
                <w:sz w:val="14"/>
                <w:szCs w:val="14"/>
                <w:lang w:eastAsia="es-ES"/>
              </w:rPr>
            </w:pPr>
            <w:r w:rsidRPr="00422D76">
              <w:rPr>
                <w:rFonts w:ascii="Century Gothic" w:hAnsi="Century Gothic" w:cs="Times New Roman"/>
                <w:b/>
                <w:sz w:val="14"/>
                <w:szCs w:val="14"/>
                <w:lang w:val="es-MX"/>
              </w:rPr>
              <w:t xml:space="preserve">“Se acuerda, por el voto favorable de los Concejales presentes: Señoras, Karina Leyton Espinoza; Romina Baeza Illanes; Cristina Cofre Guerrero; Marcela Novoa Sandoval; Mariela Araya Cuevas; Paola Collao Santelices; los Señores, Roberto Soto Ferrada; Marcelo Sepúlveda Oyanedel; Leonel Navarro Ormeño; y el Presidente del H. Concejo, Sr. Christopher White Bahamondes; aprobar </w:t>
            </w:r>
            <w:r w:rsidRPr="00422D76">
              <w:rPr>
                <w:rFonts w:ascii="Century Gothic" w:hAnsi="Century Gothic" w:cs="Times New Roman"/>
                <w:b/>
                <w:sz w:val="14"/>
                <w:szCs w:val="14"/>
              </w:rPr>
              <w:t>conciliación en juicio laboral Rol O-479-2022 del Juzgado de Letras del Trabajo de San Bernardo, por un monto de $ 7.000.000.- al Sr. Jonathan Danilo Muñoz Avaria. Según Oficio Interno N° 1.037, de fecha 25 de octubre de 2022, de la Dirección de Asesoría Jurídica</w:t>
            </w:r>
            <w:r w:rsidRPr="00422D76">
              <w:rPr>
                <w:rFonts w:ascii="Century Gothic" w:hAnsi="Century Gothic" w:cs="Times New Roman"/>
                <w:b/>
                <w:bCs/>
                <w:color w:val="000000"/>
                <w:sz w:val="14"/>
                <w:szCs w:val="14"/>
              </w:rPr>
              <w:t>”.-</w:t>
            </w:r>
          </w:p>
        </w:tc>
      </w:tr>
      <w:tr w:rsidR="001274F8" w14:paraId="5079E6DA" w14:textId="77777777" w:rsidTr="005B7D93">
        <w:trPr>
          <w:trHeight w:val="459"/>
        </w:trPr>
        <w:tc>
          <w:tcPr>
            <w:tcW w:w="901" w:type="dxa"/>
            <w:tcBorders>
              <w:bottom w:val="single" w:sz="4" w:space="0" w:color="auto"/>
            </w:tcBorders>
          </w:tcPr>
          <w:p w14:paraId="219E04D0" w14:textId="77777777" w:rsidR="001274F8" w:rsidRPr="00EE3D6F" w:rsidRDefault="001274F8" w:rsidP="005B7D93">
            <w:pPr>
              <w:suppressAutoHyphens/>
              <w:rPr>
                <w:rFonts w:ascii="Century Gothic" w:eastAsia="Times New Roman" w:hAnsi="Century Gothic" w:cs="Times New Roman"/>
                <w:b/>
                <w:spacing w:val="-3"/>
                <w:sz w:val="12"/>
                <w:szCs w:val="12"/>
                <w:lang w:eastAsia="es-ES"/>
              </w:rPr>
            </w:pPr>
            <w:r w:rsidRPr="00EE3D6F">
              <w:rPr>
                <w:rFonts w:ascii="Century Gothic" w:eastAsia="Times New Roman" w:hAnsi="Century Gothic" w:cs="Times New Roman"/>
                <w:b/>
                <w:spacing w:val="-3"/>
                <w:sz w:val="12"/>
                <w:szCs w:val="12"/>
                <w:lang w:eastAsia="es-ES"/>
              </w:rPr>
              <w:t>470</w:t>
            </w:r>
          </w:p>
        </w:tc>
        <w:tc>
          <w:tcPr>
            <w:tcW w:w="1127" w:type="dxa"/>
            <w:tcBorders>
              <w:bottom w:val="single" w:sz="4" w:space="0" w:color="auto"/>
            </w:tcBorders>
          </w:tcPr>
          <w:p w14:paraId="462B750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02/11/2022</w:t>
            </w:r>
          </w:p>
        </w:tc>
        <w:tc>
          <w:tcPr>
            <w:tcW w:w="1033" w:type="dxa"/>
            <w:tcBorders>
              <w:bottom w:val="single" w:sz="4" w:space="0" w:color="auto"/>
            </w:tcBorders>
          </w:tcPr>
          <w:p w14:paraId="0C367D9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N°49</w:t>
            </w:r>
          </w:p>
        </w:tc>
        <w:tc>
          <w:tcPr>
            <w:tcW w:w="6545" w:type="dxa"/>
            <w:tcBorders>
              <w:bottom w:val="single" w:sz="4" w:space="0" w:color="auto"/>
            </w:tcBorders>
          </w:tcPr>
          <w:p w14:paraId="217CEC17" w14:textId="77777777" w:rsidR="001274F8" w:rsidRPr="00625680" w:rsidRDefault="001274F8" w:rsidP="005B7D93">
            <w:pPr>
              <w:suppressAutoHyphens/>
              <w:rPr>
                <w:rFonts w:ascii="Century Gothic" w:eastAsia="Times New Roman" w:hAnsi="Century Gothic" w:cs="Times New Roman"/>
                <w:b/>
                <w:spacing w:val="-3"/>
                <w:sz w:val="14"/>
                <w:szCs w:val="14"/>
                <w:lang w:eastAsia="es-ES"/>
              </w:rPr>
            </w:pPr>
            <w:r w:rsidRPr="00625680">
              <w:rPr>
                <w:rFonts w:ascii="Century Gothic" w:hAnsi="Century Gothic" w:cs="Times New Roman"/>
                <w:b/>
                <w:sz w:val="14"/>
                <w:szCs w:val="14"/>
                <w:lang w:val="es-MX"/>
              </w:rPr>
              <w:t xml:space="preserve">“Se acuerda, por el voto favorable de los Concejales presentes: Señoras, Karina Leyton Espinoza; Romina Baeza Illanes; Cristina Cofre Guerrero; Paola Collao Santelices; los Señores, Roberto Soto Ferrada; Marcelo Sepúlveda Oyanedel; Leonel Navarro Ormeño; y el Presidente del H. Concejo, Sr. Christopher White Bahamondes; con el voto en contra de las concejalas Marcela Novoa Sandoval y Mariela Araya Cuevas; aprobar </w:t>
            </w:r>
            <w:r w:rsidRPr="00625680">
              <w:rPr>
                <w:rFonts w:ascii="Century Gothic" w:hAnsi="Century Gothic" w:cs="Times New Roman"/>
                <w:b/>
                <w:sz w:val="14"/>
                <w:szCs w:val="14"/>
              </w:rPr>
              <w:t>autorización contratación directa del servicio de “Adquisición de los Seguros de Siniestros para la Flota de Vehículos de la Ilustre Municipalidad de San Bernardo”, a contar del 05 de noviembre de 2022 hasta el 04 de noviembre de 2023. Según Oficio Interno N° 789, de fecha 24 de octubre de 2022, de la Dirección de Administración de Finanzas</w:t>
            </w:r>
            <w:r w:rsidRPr="00625680">
              <w:rPr>
                <w:rFonts w:ascii="Century Gothic" w:hAnsi="Century Gothic" w:cs="Times New Roman"/>
                <w:b/>
                <w:bCs/>
                <w:color w:val="000000"/>
                <w:sz w:val="14"/>
                <w:szCs w:val="14"/>
              </w:rPr>
              <w:t>”.-</w:t>
            </w:r>
          </w:p>
        </w:tc>
      </w:tr>
      <w:tr w:rsidR="001274F8" w14:paraId="554E7065" w14:textId="77777777" w:rsidTr="005B7D93">
        <w:trPr>
          <w:trHeight w:val="372"/>
        </w:trPr>
        <w:tc>
          <w:tcPr>
            <w:tcW w:w="901" w:type="dxa"/>
            <w:tcBorders>
              <w:bottom w:val="single" w:sz="4" w:space="0" w:color="auto"/>
            </w:tcBorders>
          </w:tcPr>
          <w:p w14:paraId="6F9A1162" w14:textId="77777777" w:rsidR="001274F8" w:rsidRPr="00EE3D6F" w:rsidRDefault="001274F8" w:rsidP="005B7D93">
            <w:pPr>
              <w:suppressAutoHyphens/>
              <w:rPr>
                <w:rFonts w:ascii="Century Gothic" w:eastAsia="Times New Roman" w:hAnsi="Century Gothic" w:cs="Times New Roman"/>
                <w:b/>
                <w:spacing w:val="-3"/>
                <w:sz w:val="12"/>
                <w:szCs w:val="12"/>
                <w:lang w:eastAsia="es-ES"/>
              </w:rPr>
            </w:pPr>
            <w:r w:rsidRPr="00EE3D6F">
              <w:rPr>
                <w:rFonts w:ascii="Century Gothic" w:eastAsia="Times New Roman" w:hAnsi="Century Gothic" w:cs="Times New Roman"/>
                <w:b/>
                <w:spacing w:val="-3"/>
                <w:sz w:val="12"/>
                <w:szCs w:val="12"/>
                <w:lang w:eastAsia="es-ES"/>
              </w:rPr>
              <w:t>471</w:t>
            </w:r>
          </w:p>
        </w:tc>
        <w:tc>
          <w:tcPr>
            <w:tcW w:w="1127" w:type="dxa"/>
          </w:tcPr>
          <w:p w14:paraId="0499D4C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02/11/2022</w:t>
            </w:r>
          </w:p>
        </w:tc>
        <w:tc>
          <w:tcPr>
            <w:tcW w:w="1033" w:type="dxa"/>
          </w:tcPr>
          <w:p w14:paraId="1C850A59"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N°49</w:t>
            </w:r>
          </w:p>
        </w:tc>
        <w:tc>
          <w:tcPr>
            <w:tcW w:w="6545" w:type="dxa"/>
          </w:tcPr>
          <w:p w14:paraId="36EABE51" w14:textId="77777777" w:rsidR="001274F8" w:rsidRPr="00625680" w:rsidRDefault="001274F8" w:rsidP="005B7D93">
            <w:pPr>
              <w:pStyle w:val="Sinespaciado"/>
              <w:rPr>
                <w:rFonts w:ascii="Century Gothic" w:hAnsi="Century Gothic"/>
                <w:b/>
                <w:sz w:val="14"/>
                <w:szCs w:val="14"/>
              </w:rPr>
            </w:pPr>
            <w:r w:rsidRPr="00625680">
              <w:rPr>
                <w:rFonts w:ascii="Century Gothic" w:hAnsi="Century Gothic"/>
                <w:b/>
                <w:sz w:val="14"/>
                <w:szCs w:val="14"/>
                <w:lang w:val="es-MX"/>
              </w:rPr>
              <w:t xml:space="preserve">“Se acuerda, por el voto favorable de los Concejales presentes: Señoras, Karina Leyton Espinoza; Romina Baeza Illanes; Cristina Cofre Guerrero;; Paola Collao Santelices; los Señores, Roberto Soto Ferrada; Marcelo Sepúlveda Oyanedel; Leonel Navarro Ormeño; y el Presidente del H. Concejo, Sr. Christopher White Bahamondes; con el voto en contra de las concejalas Marcela Novoa Sandoval y Mariela Araya Cuevas; aprobar </w:t>
            </w:r>
            <w:r w:rsidRPr="00625680">
              <w:rPr>
                <w:rFonts w:ascii="Century Gothic" w:hAnsi="Century Gothic"/>
                <w:b/>
                <w:sz w:val="14"/>
                <w:szCs w:val="14"/>
              </w:rPr>
              <w:t>adjudicación contratación directa del servicio de “Adquisición de los Seguros de Siniestros para la Flota de Vehículos de la Ilustre Municipalidad de San Bernardo”, a contar del 05 de noviembre de 2022 hasta el 04 de noviembre de 2023, a la empresa FID Chile Seguros Generales S.A., RUT: 77.096.952-2. El costo anual del servicio asciende a la suma de UF 997.30 más IVA. Según Oficio Interno N° 789, de fecha 24 de octubre de 2022, de la Dirección de Administración de Finanzas</w:t>
            </w:r>
            <w:r w:rsidRPr="00625680">
              <w:rPr>
                <w:rFonts w:ascii="Century Gothic" w:hAnsi="Century Gothic"/>
                <w:b/>
                <w:bCs/>
                <w:color w:val="000000"/>
                <w:sz w:val="14"/>
                <w:szCs w:val="14"/>
              </w:rPr>
              <w:t xml:space="preserve">”.- </w:t>
            </w:r>
          </w:p>
          <w:p w14:paraId="6693F5E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463031AC" w14:textId="77777777" w:rsidTr="005B7D93">
        <w:trPr>
          <w:trHeight w:val="356"/>
        </w:trPr>
        <w:tc>
          <w:tcPr>
            <w:tcW w:w="901" w:type="dxa"/>
            <w:tcBorders>
              <w:bottom w:val="single" w:sz="4" w:space="0" w:color="auto"/>
            </w:tcBorders>
          </w:tcPr>
          <w:p w14:paraId="3D3AB0BA" w14:textId="77777777" w:rsidR="001274F8" w:rsidRPr="00EE3D6F" w:rsidRDefault="001274F8" w:rsidP="005B7D93">
            <w:pPr>
              <w:suppressAutoHyphens/>
              <w:rPr>
                <w:rFonts w:ascii="Century Gothic" w:eastAsia="Times New Roman" w:hAnsi="Century Gothic" w:cs="Times New Roman"/>
                <w:b/>
                <w:spacing w:val="-3"/>
                <w:sz w:val="12"/>
                <w:szCs w:val="12"/>
                <w:lang w:eastAsia="es-ES"/>
              </w:rPr>
            </w:pPr>
            <w:r w:rsidRPr="00EE3D6F">
              <w:rPr>
                <w:rFonts w:ascii="Century Gothic" w:eastAsia="Times New Roman" w:hAnsi="Century Gothic" w:cs="Times New Roman"/>
                <w:b/>
                <w:spacing w:val="-3"/>
                <w:sz w:val="12"/>
                <w:szCs w:val="12"/>
                <w:lang w:eastAsia="es-ES"/>
              </w:rPr>
              <w:t>472</w:t>
            </w:r>
          </w:p>
        </w:tc>
        <w:tc>
          <w:tcPr>
            <w:tcW w:w="1127" w:type="dxa"/>
            <w:tcBorders>
              <w:bottom w:val="single" w:sz="4" w:space="0" w:color="auto"/>
            </w:tcBorders>
          </w:tcPr>
          <w:p w14:paraId="0F9AA7D7"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02/11/2022</w:t>
            </w:r>
          </w:p>
        </w:tc>
        <w:tc>
          <w:tcPr>
            <w:tcW w:w="1033" w:type="dxa"/>
            <w:tcBorders>
              <w:bottom w:val="single" w:sz="4" w:space="0" w:color="auto"/>
            </w:tcBorders>
          </w:tcPr>
          <w:p w14:paraId="3B25958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N°49</w:t>
            </w:r>
          </w:p>
        </w:tc>
        <w:tc>
          <w:tcPr>
            <w:tcW w:w="6545" w:type="dxa"/>
            <w:tcBorders>
              <w:bottom w:val="single" w:sz="4" w:space="0" w:color="auto"/>
            </w:tcBorders>
          </w:tcPr>
          <w:p w14:paraId="2BE6659D" w14:textId="77777777" w:rsidR="001274F8" w:rsidRPr="00625680" w:rsidRDefault="001274F8" w:rsidP="005B7D93">
            <w:pPr>
              <w:pStyle w:val="Sinespaciado"/>
              <w:rPr>
                <w:rFonts w:ascii="Century Gothic" w:hAnsi="Century Gothic"/>
                <w:b/>
                <w:sz w:val="14"/>
                <w:szCs w:val="14"/>
              </w:rPr>
            </w:pPr>
            <w:r w:rsidRPr="00625680">
              <w:rPr>
                <w:rFonts w:ascii="Century Gothic" w:hAnsi="Century Gothic"/>
                <w:b/>
                <w:sz w:val="14"/>
                <w:szCs w:val="14"/>
                <w:lang w:val="es-MX"/>
              </w:rPr>
              <w:t xml:space="preserve">“Se acuerda, por el voto favorable de los Concejales presentes: Señoras, Karina Leyton Espinoza; Romina Baeza Illanes; Cristina Cofre Guerrero; Marcela Novoa Sandoval; Mariela Araya Cuevas; Paola Collao Santelices; los Señores, Roberto Soto Ferrada; Marcelo Sepúlveda Oyanedel; Leonel Navarro Ormeño; y el Presidente del H. Concejo, Sr. Christopher White Bahamondes; aprobar </w:t>
            </w:r>
            <w:r w:rsidRPr="00625680">
              <w:rPr>
                <w:rFonts w:ascii="Century Gothic" w:hAnsi="Century Gothic"/>
                <w:b/>
                <w:sz w:val="14"/>
                <w:szCs w:val="14"/>
              </w:rPr>
              <w:t>Propuesta de Nombre para Condominio Tipo A, ubicado en calle San José N° 801 -809 y Maipú N° 720, de esta comuna, c0n el nombre de Vista Chena. Según Oficio Interno N° 270/2022, de fecha 01 de marzo de 2022, de la Dirección de Obras Municipales</w:t>
            </w:r>
            <w:r w:rsidRPr="00625680">
              <w:rPr>
                <w:rFonts w:ascii="Century Gothic" w:hAnsi="Century Gothic"/>
                <w:b/>
                <w:bCs/>
                <w:color w:val="000000"/>
                <w:sz w:val="14"/>
                <w:szCs w:val="14"/>
              </w:rPr>
              <w:t xml:space="preserve">”.- </w:t>
            </w:r>
          </w:p>
          <w:p w14:paraId="40D4FE6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6E498EAA" w14:textId="77777777" w:rsidTr="005B7D93">
        <w:trPr>
          <w:trHeight w:val="316"/>
        </w:trPr>
        <w:tc>
          <w:tcPr>
            <w:tcW w:w="901" w:type="dxa"/>
            <w:tcBorders>
              <w:bottom w:val="single" w:sz="4" w:space="0" w:color="auto"/>
            </w:tcBorders>
          </w:tcPr>
          <w:p w14:paraId="41EE6A2D" w14:textId="77777777" w:rsidR="001274F8" w:rsidRPr="00EE3D6F" w:rsidRDefault="001274F8" w:rsidP="005B7D93">
            <w:pPr>
              <w:suppressAutoHyphens/>
              <w:rPr>
                <w:rFonts w:ascii="Century Gothic" w:eastAsia="Times New Roman" w:hAnsi="Century Gothic" w:cs="Times New Roman"/>
                <w:b/>
                <w:spacing w:val="-3"/>
                <w:sz w:val="12"/>
                <w:szCs w:val="12"/>
                <w:lang w:eastAsia="es-ES"/>
              </w:rPr>
            </w:pPr>
            <w:r w:rsidRPr="00EE3D6F">
              <w:rPr>
                <w:rFonts w:ascii="Century Gothic" w:eastAsia="Times New Roman" w:hAnsi="Century Gothic" w:cs="Times New Roman"/>
                <w:b/>
                <w:spacing w:val="-3"/>
                <w:sz w:val="12"/>
                <w:szCs w:val="12"/>
                <w:lang w:eastAsia="es-ES"/>
              </w:rPr>
              <w:t>473</w:t>
            </w:r>
          </w:p>
        </w:tc>
        <w:tc>
          <w:tcPr>
            <w:tcW w:w="1127" w:type="dxa"/>
            <w:tcBorders>
              <w:bottom w:val="single" w:sz="4" w:space="0" w:color="auto"/>
            </w:tcBorders>
          </w:tcPr>
          <w:p w14:paraId="726C204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02/11/2022</w:t>
            </w:r>
          </w:p>
        </w:tc>
        <w:tc>
          <w:tcPr>
            <w:tcW w:w="1033" w:type="dxa"/>
          </w:tcPr>
          <w:p w14:paraId="391E4AA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N°49</w:t>
            </w:r>
          </w:p>
        </w:tc>
        <w:tc>
          <w:tcPr>
            <w:tcW w:w="6545" w:type="dxa"/>
          </w:tcPr>
          <w:p w14:paraId="5A220DC7" w14:textId="77777777" w:rsidR="001274F8" w:rsidRPr="00625680" w:rsidRDefault="001274F8" w:rsidP="005B7D93">
            <w:pPr>
              <w:pStyle w:val="Sinespaciado"/>
              <w:rPr>
                <w:rFonts w:ascii="Century Gothic" w:hAnsi="Century Gothic"/>
                <w:b/>
                <w:sz w:val="14"/>
                <w:szCs w:val="14"/>
              </w:rPr>
            </w:pPr>
            <w:r w:rsidRPr="00625680">
              <w:rPr>
                <w:rFonts w:ascii="Century Gothic" w:hAnsi="Century Gothic"/>
                <w:b/>
                <w:sz w:val="14"/>
                <w:szCs w:val="14"/>
                <w:lang w:val="es-MX"/>
              </w:rPr>
              <w:t>“Se acuerda, por el voto favorable de los Concejales presentes: Señoras, Karina Leyton Espinoza; Romina Baeza Illanes; Cristina Cofre Guerrero; Marcela Novoa Sandoval; Mariela Araya Cuevas; Paola Collao Santelices; los Señores, Roberto Soto Ferrada; Marcelo Sepúlveda Oyanedel; Leonel Navarro Ormeño; y el Presidente del H. Concejo, Sr. Christopher White Bahamondes; aprobar el</w:t>
            </w:r>
            <w:r w:rsidRPr="00625680">
              <w:rPr>
                <w:rFonts w:ascii="Century Gothic" w:hAnsi="Century Gothic"/>
                <w:b/>
                <w:sz w:val="14"/>
                <w:szCs w:val="14"/>
              </w:rPr>
              <w:t xml:space="preserve"> pago de bonificación por retiro voluntario y complementario por acogerse a la ley N° 21135 y aprobación pago de beneficio de desahucio municipal, todo de cargo municipal a nombre de don Juan Enrique Barrios Becerra. Según Oficio Interno N° 778, de fecha 19 de octubre de 2022, de la Dirección de Administración y Finanzas</w:t>
            </w:r>
            <w:r w:rsidRPr="00625680">
              <w:rPr>
                <w:rFonts w:ascii="Century Gothic" w:hAnsi="Century Gothic"/>
                <w:b/>
                <w:bCs/>
                <w:color w:val="000000"/>
                <w:sz w:val="14"/>
                <w:szCs w:val="14"/>
              </w:rPr>
              <w:t xml:space="preserve">”.- </w:t>
            </w:r>
          </w:p>
          <w:p w14:paraId="67777ED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45A97408" w14:textId="77777777" w:rsidTr="005B7D93">
        <w:trPr>
          <w:trHeight w:val="324"/>
        </w:trPr>
        <w:tc>
          <w:tcPr>
            <w:tcW w:w="901" w:type="dxa"/>
            <w:tcBorders>
              <w:bottom w:val="single" w:sz="4" w:space="0" w:color="auto"/>
            </w:tcBorders>
          </w:tcPr>
          <w:p w14:paraId="16F2EF12" w14:textId="77777777" w:rsidR="001274F8" w:rsidRPr="00EE3D6F" w:rsidRDefault="001274F8" w:rsidP="005B7D93">
            <w:pPr>
              <w:suppressAutoHyphens/>
              <w:rPr>
                <w:rFonts w:ascii="Century Gothic" w:eastAsia="Times New Roman" w:hAnsi="Century Gothic" w:cs="Times New Roman"/>
                <w:b/>
                <w:spacing w:val="-3"/>
                <w:sz w:val="12"/>
                <w:szCs w:val="12"/>
                <w:lang w:eastAsia="es-ES"/>
              </w:rPr>
            </w:pPr>
            <w:r w:rsidRPr="00EE3D6F">
              <w:rPr>
                <w:rFonts w:ascii="Century Gothic" w:eastAsia="Times New Roman" w:hAnsi="Century Gothic" w:cs="Times New Roman"/>
                <w:b/>
                <w:spacing w:val="-3"/>
                <w:sz w:val="12"/>
                <w:szCs w:val="12"/>
                <w:lang w:eastAsia="es-ES"/>
              </w:rPr>
              <w:t>474</w:t>
            </w:r>
          </w:p>
        </w:tc>
        <w:tc>
          <w:tcPr>
            <w:tcW w:w="1127" w:type="dxa"/>
            <w:tcBorders>
              <w:bottom w:val="single" w:sz="4" w:space="0" w:color="auto"/>
            </w:tcBorders>
          </w:tcPr>
          <w:p w14:paraId="00CA3AD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02/11/2022</w:t>
            </w:r>
          </w:p>
        </w:tc>
        <w:tc>
          <w:tcPr>
            <w:tcW w:w="1033" w:type="dxa"/>
            <w:tcBorders>
              <w:bottom w:val="single" w:sz="4" w:space="0" w:color="auto"/>
            </w:tcBorders>
          </w:tcPr>
          <w:p w14:paraId="693F1D0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N°49</w:t>
            </w:r>
          </w:p>
        </w:tc>
        <w:tc>
          <w:tcPr>
            <w:tcW w:w="6545" w:type="dxa"/>
            <w:tcBorders>
              <w:bottom w:val="single" w:sz="4" w:space="0" w:color="auto"/>
            </w:tcBorders>
          </w:tcPr>
          <w:p w14:paraId="35493264" w14:textId="77777777" w:rsidR="001274F8" w:rsidRPr="00625680" w:rsidRDefault="001274F8" w:rsidP="005B7D93">
            <w:pPr>
              <w:pStyle w:val="Sinespaciado"/>
              <w:rPr>
                <w:rFonts w:ascii="Century Gothic" w:hAnsi="Century Gothic"/>
                <w:b/>
                <w:sz w:val="14"/>
                <w:szCs w:val="14"/>
              </w:rPr>
            </w:pPr>
            <w:r w:rsidRPr="00625680">
              <w:rPr>
                <w:rFonts w:ascii="Century Gothic" w:hAnsi="Century Gothic"/>
                <w:b/>
                <w:sz w:val="14"/>
                <w:szCs w:val="14"/>
                <w:lang w:val="es-MX"/>
              </w:rPr>
              <w:t xml:space="preserve">“Se acuerda, por el voto favorable de los Concejales presentes: Señoras, Karina Leyton Espinoza; Romina Baeza Illanes; Cristina Cofre Guerrero; Marcela Novoa Sandoval; Mariela Araya Cuevas; Paola Collao Santelices; los Señores, Roberto Soto Ferrada; Marcelo Sepúlveda Oyanedel; Leonel Navarro Ormeño; y el Presidente del H. Concejo, Sr. Christopher White Bahamondes; aprobar el otorgamiento de una subvención al </w:t>
            </w:r>
            <w:r w:rsidRPr="00625680">
              <w:rPr>
                <w:rFonts w:ascii="Century Gothic" w:hAnsi="Century Gothic"/>
                <w:b/>
                <w:sz w:val="14"/>
                <w:szCs w:val="14"/>
              </w:rPr>
              <w:t>Centro de Madres Nov Etoi, por un monto de $ 2.892.414, como aporte para financiar los gastos de renovación del piso de la Sede Social, ya que actualmente, ésta es de madera y se encuentra en muy malas condiciones. Con este financiamiento se reemplazará por uno de concreto y cerámica. Es importante destacar que este inmueble es una  mediagua que tiene una antigüedad de más de 20 años. Según Oficio Interno N° 1.159, de fecha 28 de octubre de 2022, de la Secretaría Comunal de Planificación</w:t>
            </w:r>
            <w:r w:rsidRPr="00625680">
              <w:rPr>
                <w:rFonts w:ascii="Century Gothic" w:hAnsi="Century Gothic"/>
                <w:b/>
                <w:bCs/>
                <w:color w:val="000000"/>
                <w:sz w:val="14"/>
                <w:szCs w:val="14"/>
              </w:rPr>
              <w:t xml:space="preserve">”.- </w:t>
            </w:r>
          </w:p>
          <w:p w14:paraId="541F090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63422ADC" w14:textId="77777777" w:rsidTr="005B7D93">
        <w:trPr>
          <w:trHeight w:val="316"/>
        </w:trPr>
        <w:tc>
          <w:tcPr>
            <w:tcW w:w="901" w:type="dxa"/>
            <w:tcBorders>
              <w:bottom w:val="single" w:sz="4" w:space="0" w:color="auto"/>
            </w:tcBorders>
          </w:tcPr>
          <w:p w14:paraId="10D53CBD" w14:textId="77777777" w:rsidR="001274F8" w:rsidRPr="00EE3D6F" w:rsidRDefault="001274F8" w:rsidP="005B7D93">
            <w:pPr>
              <w:suppressAutoHyphens/>
              <w:rPr>
                <w:rFonts w:ascii="Century Gothic" w:eastAsia="Times New Roman" w:hAnsi="Century Gothic" w:cs="Times New Roman"/>
                <w:b/>
                <w:spacing w:val="-3"/>
                <w:sz w:val="12"/>
                <w:szCs w:val="12"/>
                <w:lang w:eastAsia="es-ES"/>
              </w:rPr>
            </w:pPr>
            <w:r w:rsidRPr="00EE3D6F">
              <w:rPr>
                <w:rFonts w:ascii="Century Gothic" w:eastAsia="Times New Roman" w:hAnsi="Century Gothic" w:cs="Times New Roman"/>
                <w:b/>
                <w:spacing w:val="-3"/>
                <w:sz w:val="12"/>
                <w:szCs w:val="12"/>
                <w:lang w:eastAsia="es-ES"/>
              </w:rPr>
              <w:t>475</w:t>
            </w:r>
          </w:p>
        </w:tc>
        <w:tc>
          <w:tcPr>
            <w:tcW w:w="1127" w:type="dxa"/>
            <w:tcBorders>
              <w:bottom w:val="single" w:sz="4" w:space="0" w:color="auto"/>
            </w:tcBorders>
          </w:tcPr>
          <w:p w14:paraId="5F87CC5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02/11/2022</w:t>
            </w:r>
          </w:p>
        </w:tc>
        <w:tc>
          <w:tcPr>
            <w:tcW w:w="1033" w:type="dxa"/>
            <w:tcBorders>
              <w:bottom w:val="single" w:sz="4" w:space="0" w:color="auto"/>
            </w:tcBorders>
          </w:tcPr>
          <w:p w14:paraId="77B80457"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N°49</w:t>
            </w:r>
          </w:p>
        </w:tc>
        <w:tc>
          <w:tcPr>
            <w:tcW w:w="6545" w:type="dxa"/>
            <w:tcBorders>
              <w:bottom w:val="single" w:sz="4" w:space="0" w:color="auto"/>
            </w:tcBorders>
          </w:tcPr>
          <w:p w14:paraId="698B87C5" w14:textId="77777777" w:rsidR="001274F8" w:rsidRPr="00625680" w:rsidRDefault="001274F8" w:rsidP="005B7D93">
            <w:pPr>
              <w:pStyle w:val="Sinespaciado"/>
              <w:rPr>
                <w:rFonts w:ascii="Century Gothic" w:hAnsi="Century Gothic"/>
                <w:b/>
                <w:sz w:val="14"/>
                <w:szCs w:val="14"/>
              </w:rPr>
            </w:pPr>
            <w:r w:rsidRPr="00625680">
              <w:rPr>
                <w:rFonts w:ascii="Century Gothic" w:hAnsi="Century Gothic"/>
                <w:b/>
                <w:sz w:val="14"/>
                <w:szCs w:val="14"/>
                <w:lang w:val="es-MX"/>
              </w:rPr>
              <w:t xml:space="preserve">“Se acuerda, por el voto favorable de los Concejales presentes: Señoras, Karina Leyton Espinoza; Romina Baeza Illanes; Cristina Cofre Guerrero; Marcela Novoa Sandoval; Mariela Araya Cuevas; Paola Collao Santelices; los Señores, Roberto Soto Ferrada; Marcelo Sepúlveda Oyanedel; Leonel Navarro Ormeño; y el Presidente del H. Concejo, Sr. Christopher White Bahamondes; aprobar el otorgamiento de una subvención al </w:t>
            </w:r>
            <w:r w:rsidRPr="00625680">
              <w:rPr>
                <w:rFonts w:ascii="Century Gothic" w:hAnsi="Century Gothic"/>
                <w:b/>
                <w:sz w:val="14"/>
                <w:szCs w:val="14"/>
              </w:rPr>
              <w:t>Club de Adulto Mayor Teresa Esperanza, por un monto de $ 1.500.000, como aporte para financiar los gastos de un viaje de esparcimiento a Arica, Chile y Tacna, Perú, desde el 26 de noviembre al 3 de diciembre del presente año, en el cual participarán más de 20 socias y socios. Es importante destacar que como club han realizado varias actividades durante el año para recaudar dinero para este anhelado paseo. Dentro de los gastos se considerarán comida, traslados y otros,  Según Oficio Interno N° 1.160, de fecha 28 de octubre de 2022, de la Secretaría Comunal de Planificación</w:t>
            </w:r>
            <w:r w:rsidRPr="00625680">
              <w:rPr>
                <w:rFonts w:ascii="Century Gothic" w:hAnsi="Century Gothic"/>
                <w:b/>
                <w:bCs/>
                <w:color w:val="000000"/>
                <w:sz w:val="14"/>
                <w:szCs w:val="14"/>
              </w:rPr>
              <w:t xml:space="preserve">”.- </w:t>
            </w:r>
          </w:p>
          <w:p w14:paraId="28E48EA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7725EEB7" w14:textId="77777777" w:rsidTr="005B7D93">
        <w:trPr>
          <w:trHeight w:val="301"/>
        </w:trPr>
        <w:tc>
          <w:tcPr>
            <w:tcW w:w="901" w:type="dxa"/>
            <w:tcBorders>
              <w:bottom w:val="single" w:sz="4" w:space="0" w:color="auto"/>
            </w:tcBorders>
          </w:tcPr>
          <w:p w14:paraId="7C73139C" w14:textId="77777777" w:rsidR="001274F8" w:rsidRPr="00EE3D6F" w:rsidRDefault="001274F8" w:rsidP="005B7D93">
            <w:pPr>
              <w:suppressAutoHyphens/>
              <w:rPr>
                <w:rFonts w:ascii="Century Gothic" w:eastAsia="Times New Roman" w:hAnsi="Century Gothic" w:cs="Times New Roman"/>
                <w:b/>
                <w:spacing w:val="-3"/>
                <w:sz w:val="12"/>
                <w:szCs w:val="12"/>
                <w:lang w:eastAsia="es-ES"/>
              </w:rPr>
            </w:pPr>
            <w:r w:rsidRPr="00EE3D6F">
              <w:rPr>
                <w:rFonts w:ascii="Century Gothic" w:eastAsia="Times New Roman" w:hAnsi="Century Gothic" w:cs="Times New Roman"/>
                <w:b/>
                <w:spacing w:val="-3"/>
                <w:sz w:val="12"/>
                <w:szCs w:val="12"/>
                <w:lang w:eastAsia="es-ES"/>
              </w:rPr>
              <w:t>476</w:t>
            </w:r>
          </w:p>
        </w:tc>
        <w:tc>
          <w:tcPr>
            <w:tcW w:w="1127" w:type="dxa"/>
            <w:tcBorders>
              <w:bottom w:val="single" w:sz="4" w:space="0" w:color="auto"/>
            </w:tcBorders>
          </w:tcPr>
          <w:p w14:paraId="65C431C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02/11/2022</w:t>
            </w:r>
          </w:p>
        </w:tc>
        <w:tc>
          <w:tcPr>
            <w:tcW w:w="1033" w:type="dxa"/>
            <w:tcBorders>
              <w:bottom w:val="single" w:sz="4" w:space="0" w:color="auto"/>
            </w:tcBorders>
          </w:tcPr>
          <w:p w14:paraId="32B6343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N°49</w:t>
            </w:r>
          </w:p>
        </w:tc>
        <w:tc>
          <w:tcPr>
            <w:tcW w:w="6545" w:type="dxa"/>
            <w:tcBorders>
              <w:bottom w:val="single" w:sz="4" w:space="0" w:color="auto"/>
            </w:tcBorders>
          </w:tcPr>
          <w:p w14:paraId="12FD5602" w14:textId="77777777" w:rsidR="001274F8" w:rsidRDefault="001274F8" w:rsidP="005B7D93">
            <w:pPr>
              <w:suppressAutoHyphens/>
              <w:rPr>
                <w:rFonts w:ascii="Century Gothic" w:hAnsi="Century Gothic" w:cs="Times New Roman"/>
                <w:b/>
                <w:bCs/>
                <w:color w:val="000000"/>
                <w:sz w:val="14"/>
                <w:szCs w:val="14"/>
              </w:rPr>
            </w:pPr>
            <w:r w:rsidRPr="00625680">
              <w:rPr>
                <w:rFonts w:ascii="Century Gothic" w:hAnsi="Century Gothic" w:cs="Times New Roman"/>
                <w:b/>
                <w:sz w:val="14"/>
                <w:szCs w:val="14"/>
                <w:lang w:val="es-MX"/>
              </w:rPr>
              <w:t xml:space="preserve">“Se acuerda, por el voto favorable de los Concejales presentes: Señoras, Karina Leyton Espinoza; Romina Baeza Illanes; Cristina Cofre Guerrero; Marcela Novoa Sandoval; Mariela Araya Cuevas; Paola Collao Santelices; los Señores, Roberto Soto Ferrada; Marcelo Sepúlveda Oyanedel; Leonel Navarro Ormeño; y el Presidente del H. Concejo, Sr. Christopher White Bahamondes; aprobar el otorgamiento de una subvención al </w:t>
            </w:r>
            <w:r w:rsidRPr="00625680">
              <w:rPr>
                <w:rFonts w:ascii="Century Gothic" w:hAnsi="Century Gothic" w:cs="Times New Roman"/>
                <w:b/>
                <w:sz w:val="14"/>
                <w:szCs w:val="14"/>
              </w:rPr>
              <w:t>Club de Adulto Mayor Fundadores Poniente, por un monto de $ 1.500.000, como aporte para financiar los gastos de una jornada de esparcimiento a la ciudad de Valdivia y Villarrica, en el mes de diciembre en la cual asistirán 18 socios y socias del club. Cabe destacar que es muy importante para esta agrupación esta salida ya que debido a la pandemia no han podido realizar jornadas de recreación. Según Oficio Interno N° 1.161, de fecha 28 de octubre de 2022, de la Secretaría Comunal de Planificación</w:t>
            </w:r>
            <w:r w:rsidRPr="00625680">
              <w:rPr>
                <w:rFonts w:ascii="Century Gothic" w:hAnsi="Century Gothic" w:cs="Times New Roman"/>
                <w:b/>
                <w:bCs/>
                <w:color w:val="000000"/>
                <w:sz w:val="14"/>
                <w:szCs w:val="14"/>
              </w:rPr>
              <w:t>”.-</w:t>
            </w:r>
          </w:p>
          <w:p w14:paraId="1BD93729" w14:textId="77777777" w:rsidR="001274F8" w:rsidRPr="00625680" w:rsidRDefault="001274F8" w:rsidP="005B7D93">
            <w:pPr>
              <w:suppressAutoHyphens/>
              <w:rPr>
                <w:rFonts w:ascii="Century Gothic" w:eastAsia="Times New Roman" w:hAnsi="Century Gothic" w:cs="Times New Roman"/>
                <w:b/>
                <w:spacing w:val="-3"/>
                <w:sz w:val="14"/>
                <w:szCs w:val="14"/>
                <w:lang w:eastAsia="es-ES"/>
              </w:rPr>
            </w:pPr>
          </w:p>
        </w:tc>
      </w:tr>
      <w:tr w:rsidR="001274F8" w14:paraId="11D3AC46" w14:textId="77777777" w:rsidTr="005B7D93">
        <w:trPr>
          <w:trHeight w:val="285"/>
        </w:trPr>
        <w:tc>
          <w:tcPr>
            <w:tcW w:w="901" w:type="dxa"/>
            <w:tcBorders>
              <w:bottom w:val="single" w:sz="4" w:space="0" w:color="auto"/>
            </w:tcBorders>
          </w:tcPr>
          <w:p w14:paraId="0543E5FC" w14:textId="77777777" w:rsidR="001274F8" w:rsidRPr="00EE3D6F" w:rsidRDefault="001274F8" w:rsidP="005B7D93">
            <w:pPr>
              <w:suppressAutoHyphens/>
              <w:rPr>
                <w:rFonts w:ascii="Century Gothic" w:eastAsia="Times New Roman" w:hAnsi="Century Gothic" w:cs="Times New Roman"/>
                <w:b/>
                <w:spacing w:val="-3"/>
                <w:sz w:val="12"/>
                <w:szCs w:val="12"/>
                <w:lang w:eastAsia="es-ES"/>
              </w:rPr>
            </w:pPr>
            <w:r w:rsidRPr="00EE3D6F">
              <w:rPr>
                <w:rFonts w:ascii="Century Gothic" w:eastAsia="Times New Roman" w:hAnsi="Century Gothic" w:cs="Times New Roman"/>
                <w:b/>
                <w:spacing w:val="-3"/>
                <w:sz w:val="12"/>
                <w:szCs w:val="12"/>
                <w:lang w:eastAsia="es-ES"/>
              </w:rPr>
              <w:t>477</w:t>
            </w:r>
          </w:p>
        </w:tc>
        <w:tc>
          <w:tcPr>
            <w:tcW w:w="1127" w:type="dxa"/>
            <w:tcBorders>
              <w:bottom w:val="single" w:sz="4" w:space="0" w:color="auto"/>
            </w:tcBorders>
          </w:tcPr>
          <w:p w14:paraId="18DA9FA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02/11/2022</w:t>
            </w:r>
          </w:p>
        </w:tc>
        <w:tc>
          <w:tcPr>
            <w:tcW w:w="1033" w:type="dxa"/>
            <w:tcBorders>
              <w:bottom w:val="single" w:sz="4" w:space="0" w:color="auto"/>
            </w:tcBorders>
          </w:tcPr>
          <w:p w14:paraId="162ACE57"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N°49</w:t>
            </w:r>
          </w:p>
        </w:tc>
        <w:tc>
          <w:tcPr>
            <w:tcW w:w="6545" w:type="dxa"/>
            <w:tcBorders>
              <w:bottom w:val="single" w:sz="4" w:space="0" w:color="auto"/>
            </w:tcBorders>
          </w:tcPr>
          <w:p w14:paraId="033A93D6" w14:textId="77777777" w:rsidR="001274F8" w:rsidRDefault="001274F8" w:rsidP="005B7D93">
            <w:pPr>
              <w:suppressAutoHyphens/>
              <w:rPr>
                <w:rFonts w:ascii="Century Gothic" w:hAnsi="Century Gothic" w:cs="Times New Roman"/>
                <w:b/>
                <w:bCs/>
                <w:color w:val="000000"/>
                <w:sz w:val="14"/>
                <w:szCs w:val="14"/>
              </w:rPr>
            </w:pPr>
            <w:r w:rsidRPr="00625680">
              <w:rPr>
                <w:rFonts w:ascii="Century Gothic" w:hAnsi="Century Gothic" w:cs="Times New Roman"/>
                <w:b/>
                <w:sz w:val="14"/>
                <w:szCs w:val="14"/>
                <w:lang w:val="es-MX"/>
              </w:rPr>
              <w:t xml:space="preserve">“Se acuerda, por el voto favorable de los Concejales presentes: Señoras, Karina Leyton Espinoza; Romina Baeza Illanes; Cristina Cofre Guerrero; Marcela Novoa Sandoval; Mariela Araya Cuevas; Paola Collao Santelices; los Señores, Roberto Soto Ferrada; Marcelo Sepúlveda Oyanedel; Leonel Navarro Ormeño; y el Presidente del H. Concejo, Sr. Christopher White Bahamondes; aprobar el otorgamiento de una subvención a la </w:t>
            </w:r>
            <w:r w:rsidRPr="00625680">
              <w:rPr>
                <w:rFonts w:ascii="Century Gothic" w:hAnsi="Century Gothic" w:cs="Times New Roman"/>
                <w:b/>
                <w:sz w:val="14"/>
                <w:szCs w:val="14"/>
              </w:rPr>
              <w:t>Agrupación Folklórica Juanita de Aguirre, por un monto de $ 1.000.000, como aporte para financiar la compra de vestuario para la agrupación y además pagar una profesora de baile. Cabe destacar que esta agrupación tiene más de 2 años de vida y participa en diferentes actividades folclóricas de nuestra comuna. Según Oficio Interno N° 1.162, de fecha 28 de octubre de 2022, de la Secretaría Comunal de Planificación</w:t>
            </w:r>
            <w:r w:rsidRPr="00625680">
              <w:rPr>
                <w:rFonts w:ascii="Century Gothic" w:hAnsi="Century Gothic" w:cs="Times New Roman"/>
                <w:b/>
                <w:bCs/>
                <w:color w:val="000000"/>
                <w:sz w:val="14"/>
                <w:szCs w:val="14"/>
              </w:rPr>
              <w:t>”.-</w:t>
            </w:r>
          </w:p>
          <w:p w14:paraId="79461D01" w14:textId="77777777" w:rsidR="001274F8" w:rsidRPr="00625680" w:rsidRDefault="001274F8" w:rsidP="005B7D93">
            <w:pPr>
              <w:suppressAutoHyphens/>
              <w:rPr>
                <w:rFonts w:ascii="Century Gothic" w:eastAsia="Times New Roman" w:hAnsi="Century Gothic" w:cs="Times New Roman"/>
                <w:b/>
                <w:spacing w:val="-3"/>
                <w:sz w:val="14"/>
                <w:szCs w:val="14"/>
                <w:lang w:eastAsia="es-ES"/>
              </w:rPr>
            </w:pPr>
          </w:p>
        </w:tc>
      </w:tr>
      <w:tr w:rsidR="001274F8" w14:paraId="1A2D4FF1" w14:textId="77777777" w:rsidTr="005B7D93">
        <w:trPr>
          <w:trHeight w:val="348"/>
        </w:trPr>
        <w:tc>
          <w:tcPr>
            <w:tcW w:w="901" w:type="dxa"/>
            <w:tcBorders>
              <w:bottom w:val="single" w:sz="4" w:space="0" w:color="auto"/>
            </w:tcBorders>
          </w:tcPr>
          <w:p w14:paraId="0084BC0C" w14:textId="77777777" w:rsidR="001274F8" w:rsidRPr="00EE3D6F" w:rsidRDefault="001274F8" w:rsidP="005B7D93">
            <w:pPr>
              <w:suppressAutoHyphens/>
              <w:rPr>
                <w:rFonts w:ascii="Century Gothic" w:eastAsia="Times New Roman" w:hAnsi="Century Gothic" w:cs="Times New Roman"/>
                <w:b/>
                <w:spacing w:val="-3"/>
                <w:sz w:val="12"/>
                <w:szCs w:val="12"/>
                <w:lang w:eastAsia="es-ES"/>
              </w:rPr>
            </w:pPr>
            <w:r w:rsidRPr="00EE3D6F">
              <w:rPr>
                <w:rFonts w:ascii="Century Gothic" w:eastAsia="Times New Roman" w:hAnsi="Century Gothic" w:cs="Times New Roman"/>
                <w:b/>
                <w:spacing w:val="-3"/>
                <w:sz w:val="12"/>
                <w:szCs w:val="12"/>
                <w:lang w:eastAsia="es-ES"/>
              </w:rPr>
              <w:t>478</w:t>
            </w:r>
          </w:p>
        </w:tc>
        <w:tc>
          <w:tcPr>
            <w:tcW w:w="1127" w:type="dxa"/>
            <w:tcBorders>
              <w:bottom w:val="single" w:sz="4" w:space="0" w:color="auto"/>
            </w:tcBorders>
          </w:tcPr>
          <w:p w14:paraId="7F2EB7D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02/11/2022</w:t>
            </w:r>
          </w:p>
        </w:tc>
        <w:tc>
          <w:tcPr>
            <w:tcW w:w="1033" w:type="dxa"/>
            <w:tcBorders>
              <w:bottom w:val="single" w:sz="4" w:space="0" w:color="auto"/>
            </w:tcBorders>
          </w:tcPr>
          <w:p w14:paraId="3E4F24F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N°49</w:t>
            </w:r>
          </w:p>
        </w:tc>
        <w:tc>
          <w:tcPr>
            <w:tcW w:w="6545" w:type="dxa"/>
            <w:tcBorders>
              <w:bottom w:val="single" w:sz="4" w:space="0" w:color="auto"/>
            </w:tcBorders>
          </w:tcPr>
          <w:p w14:paraId="7D4930B3" w14:textId="77777777" w:rsidR="001274F8" w:rsidRPr="00625680" w:rsidRDefault="001274F8" w:rsidP="005B7D93">
            <w:pPr>
              <w:pStyle w:val="Sinespaciado"/>
              <w:rPr>
                <w:rFonts w:ascii="Century Gothic" w:hAnsi="Century Gothic"/>
                <w:b/>
                <w:sz w:val="14"/>
                <w:szCs w:val="14"/>
              </w:rPr>
            </w:pPr>
            <w:r w:rsidRPr="00625680">
              <w:rPr>
                <w:rFonts w:ascii="Century Gothic" w:hAnsi="Century Gothic"/>
                <w:b/>
                <w:sz w:val="14"/>
                <w:szCs w:val="14"/>
                <w:lang w:val="es-MX"/>
              </w:rPr>
              <w:t xml:space="preserve">“Se acuerda, por el voto favorable de los Concejales presentes: Señoras, Karina Leyton Espinoza; Romina Baeza Illanes; Cristina Cofre Guerrero; Marcela Novoa Sandoval; Mariela Araya Cuevas; Paola Collao Santelices; los Señores, Roberto Soto Ferrada; Marcelo Sepúlveda Oyanedel; Leonel Navarro Ormeño; y el Presidente del H. Concejo, Sr. Christopher White Bahamondes; aprobar el otorgamiento de una subvención al </w:t>
            </w:r>
            <w:r w:rsidRPr="00625680">
              <w:rPr>
                <w:rFonts w:ascii="Century Gothic" w:hAnsi="Century Gothic"/>
                <w:b/>
                <w:sz w:val="14"/>
                <w:szCs w:val="14"/>
              </w:rPr>
              <w:t>Centro de Desarrollo Social Una Luz Una Esperanza, por un monto de $ 624.750, como aporte para financiar los gastos de un día recreativo y cultural en el centro turístico de eventos Manantial de Doñihue, para aproximadamente 30 personas. Es importante destacar que esta organización es creada para socios con discapacidad visual donde dependen de una asistente para que sean sus ojos y así poder disfrutar dentro de sus posibilidades, lo hermoso que es la vida. Según Oficio Interno N° 1.163, de fecha 28 de octubre de 2022, de la Secretaría Comunal de Planificación</w:t>
            </w:r>
            <w:r w:rsidRPr="00625680">
              <w:rPr>
                <w:rFonts w:ascii="Century Gothic" w:hAnsi="Century Gothic"/>
                <w:b/>
                <w:bCs/>
                <w:color w:val="000000"/>
                <w:sz w:val="14"/>
                <w:szCs w:val="14"/>
              </w:rPr>
              <w:t xml:space="preserve">”.- </w:t>
            </w:r>
          </w:p>
          <w:p w14:paraId="7BDE4C9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1978988B" w14:textId="77777777" w:rsidTr="005B7D93">
        <w:trPr>
          <w:trHeight w:val="372"/>
        </w:trPr>
        <w:tc>
          <w:tcPr>
            <w:tcW w:w="901" w:type="dxa"/>
            <w:tcBorders>
              <w:bottom w:val="single" w:sz="4" w:space="0" w:color="auto"/>
            </w:tcBorders>
          </w:tcPr>
          <w:p w14:paraId="5760999B" w14:textId="77777777" w:rsidR="001274F8" w:rsidRPr="00EE3D6F" w:rsidRDefault="001274F8" w:rsidP="005B7D93">
            <w:pPr>
              <w:suppressAutoHyphens/>
              <w:rPr>
                <w:rFonts w:ascii="Century Gothic" w:eastAsia="Times New Roman" w:hAnsi="Century Gothic" w:cs="Times New Roman"/>
                <w:b/>
                <w:spacing w:val="-3"/>
                <w:sz w:val="12"/>
                <w:szCs w:val="12"/>
                <w:lang w:eastAsia="es-ES"/>
              </w:rPr>
            </w:pPr>
            <w:r w:rsidRPr="00EE3D6F">
              <w:rPr>
                <w:rFonts w:ascii="Century Gothic" w:eastAsia="Times New Roman" w:hAnsi="Century Gothic" w:cs="Times New Roman"/>
                <w:b/>
                <w:spacing w:val="-3"/>
                <w:sz w:val="12"/>
                <w:szCs w:val="12"/>
                <w:lang w:eastAsia="es-ES"/>
              </w:rPr>
              <w:t>479</w:t>
            </w:r>
          </w:p>
        </w:tc>
        <w:tc>
          <w:tcPr>
            <w:tcW w:w="1127" w:type="dxa"/>
            <w:tcBorders>
              <w:bottom w:val="single" w:sz="4" w:space="0" w:color="auto"/>
            </w:tcBorders>
          </w:tcPr>
          <w:p w14:paraId="2FF1ACF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02/11/2022</w:t>
            </w:r>
          </w:p>
        </w:tc>
        <w:tc>
          <w:tcPr>
            <w:tcW w:w="1033" w:type="dxa"/>
            <w:tcBorders>
              <w:bottom w:val="single" w:sz="4" w:space="0" w:color="auto"/>
            </w:tcBorders>
          </w:tcPr>
          <w:p w14:paraId="658581E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N°49</w:t>
            </w:r>
          </w:p>
        </w:tc>
        <w:tc>
          <w:tcPr>
            <w:tcW w:w="6545" w:type="dxa"/>
            <w:tcBorders>
              <w:bottom w:val="single" w:sz="4" w:space="0" w:color="auto"/>
            </w:tcBorders>
          </w:tcPr>
          <w:p w14:paraId="4DD48222" w14:textId="77777777" w:rsidR="001274F8" w:rsidRPr="00625680" w:rsidRDefault="001274F8" w:rsidP="005B7D93">
            <w:pPr>
              <w:pStyle w:val="Sinespaciado"/>
              <w:rPr>
                <w:rFonts w:ascii="Century Gothic" w:hAnsi="Century Gothic"/>
                <w:b/>
                <w:sz w:val="14"/>
                <w:szCs w:val="14"/>
              </w:rPr>
            </w:pPr>
            <w:r w:rsidRPr="00625680">
              <w:rPr>
                <w:rFonts w:ascii="Century Gothic" w:hAnsi="Century Gothic"/>
                <w:b/>
                <w:sz w:val="14"/>
                <w:szCs w:val="14"/>
                <w:lang w:val="es-MX"/>
              </w:rPr>
              <w:t xml:space="preserve">“Se acuerda, por el voto favorable de los Concejales presentes: Señoras, Karina Leyton Espinoza; Romina Baeza Illanes; Cristina Cofre Guerrero; Marcela Novoa Sandoval; Mariela Araya Cuevas; Paola Collao Santelices; los Señores, Roberto Soto Ferrada; Marcelo Sepúlveda Oyanedel; Leonel Navarro Ormeño; y el Presidente del H. Concejo, Sr. Christopher White Bahamondes; aprobar el otorgamiento de una subvención al </w:t>
            </w:r>
            <w:r w:rsidRPr="00625680">
              <w:rPr>
                <w:rFonts w:ascii="Century Gothic" w:hAnsi="Century Gothic"/>
                <w:b/>
                <w:sz w:val="14"/>
                <w:szCs w:val="14"/>
              </w:rPr>
              <w:t>Grupo Folklórico Entre Sombreros y Tacones, por un monto de $ 3.000.000, como aporte para financiar la realización de una obra teatral cuequera denominada “Noche Bohemia” de autoría propia, el 19 de noviembre del presente año. Los gastos que se cubrirán con esta subvención serán de  iluminación, audio, vestuario, alimentación de staff y artistas, traslados y materiales para decoración de puesta en marcha. El objetivo de esta actividad es fomentar la cultura y entretención de nuestras vecinas y vecinos de nuestra comuna. Es muy importante destacar que esta actividad es totalmente gratuita para todos los vecinos y vecinas de San Bernardo. Según Oficio Interno N° 1.164, de fecha 28 de octubre de 2022, de la Secretaría Comunal de Planificación</w:t>
            </w:r>
            <w:r w:rsidRPr="00625680">
              <w:rPr>
                <w:rFonts w:ascii="Century Gothic" w:hAnsi="Century Gothic"/>
                <w:b/>
                <w:bCs/>
                <w:color w:val="000000"/>
                <w:sz w:val="14"/>
                <w:szCs w:val="14"/>
              </w:rPr>
              <w:t xml:space="preserve">”.- </w:t>
            </w:r>
          </w:p>
          <w:p w14:paraId="6C9133A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62E7FE8C" w14:textId="77777777" w:rsidTr="005B7D93">
        <w:trPr>
          <w:trHeight w:val="419"/>
        </w:trPr>
        <w:tc>
          <w:tcPr>
            <w:tcW w:w="901" w:type="dxa"/>
            <w:tcBorders>
              <w:bottom w:val="single" w:sz="4" w:space="0" w:color="auto"/>
            </w:tcBorders>
          </w:tcPr>
          <w:p w14:paraId="4280C990" w14:textId="77777777" w:rsidR="001274F8" w:rsidRPr="00EE3D6F" w:rsidRDefault="001274F8" w:rsidP="005B7D93">
            <w:pPr>
              <w:suppressAutoHyphens/>
              <w:rPr>
                <w:rFonts w:ascii="Century Gothic" w:eastAsia="Times New Roman" w:hAnsi="Century Gothic" w:cs="Times New Roman"/>
                <w:b/>
                <w:spacing w:val="-3"/>
                <w:sz w:val="12"/>
                <w:szCs w:val="12"/>
                <w:lang w:eastAsia="es-ES"/>
              </w:rPr>
            </w:pPr>
            <w:r w:rsidRPr="00EE3D6F">
              <w:rPr>
                <w:rFonts w:ascii="Century Gothic" w:eastAsia="Times New Roman" w:hAnsi="Century Gothic" w:cs="Times New Roman"/>
                <w:b/>
                <w:spacing w:val="-3"/>
                <w:sz w:val="12"/>
                <w:szCs w:val="12"/>
                <w:lang w:eastAsia="es-ES"/>
              </w:rPr>
              <w:t>480</w:t>
            </w:r>
          </w:p>
        </w:tc>
        <w:tc>
          <w:tcPr>
            <w:tcW w:w="1127" w:type="dxa"/>
            <w:tcBorders>
              <w:bottom w:val="single" w:sz="4" w:space="0" w:color="auto"/>
            </w:tcBorders>
          </w:tcPr>
          <w:p w14:paraId="61C1749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02/11/2022</w:t>
            </w:r>
          </w:p>
        </w:tc>
        <w:tc>
          <w:tcPr>
            <w:tcW w:w="1033" w:type="dxa"/>
            <w:tcBorders>
              <w:bottom w:val="single" w:sz="4" w:space="0" w:color="auto"/>
            </w:tcBorders>
          </w:tcPr>
          <w:p w14:paraId="55A20E6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N°49</w:t>
            </w:r>
          </w:p>
        </w:tc>
        <w:tc>
          <w:tcPr>
            <w:tcW w:w="6545" w:type="dxa"/>
            <w:tcBorders>
              <w:bottom w:val="single" w:sz="4" w:space="0" w:color="auto"/>
            </w:tcBorders>
          </w:tcPr>
          <w:p w14:paraId="450E9D6B" w14:textId="77777777" w:rsidR="001274F8" w:rsidRDefault="001274F8" w:rsidP="005B7D93">
            <w:pPr>
              <w:suppressAutoHyphens/>
              <w:rPr>
                <w:rFonts w:ascii="Century Gothic" w:hAnsi="Century Gothic" w:cs="Times New Roman"/>
                <w:b/>
                <w:bCs/>
                <w:color w:val="000000"/>
                <w:sz w:val="14"/>
                <w:szCs w:val="14"/>
              </w:rPr>
            </w:pPr>
            <w:r w:rsidRPr="00625680">
              <w:rPr>
                <w:rFonts w:ascii="Century Gothic" w:hAnsi="Century Gothic" w:cs="Times New Roman"/>
                <w:b/>
                <w:sz w:val="14"/>
                <w:szCs w:val="14"/>
                <w:lang w:val="es-MX"/>
              </w:rPr>
              <w:t xml:space="preserve">“Se acuerda, por el voto favorable de los Concejales presentes: Señoras, Karina Leyton Espinoza; Cristina Cofre Guerrero; Marcela Novoa Sandoval; Mariela Araya Cuevas; Paola Collao Santelices; los Señores, Roberto Soto Ferrada; Marcelo Sepúlveda Oyanedel; Leonel Navarro Ormeño; y el Presidente del H. Concejo, Sr. Christopher White Bahamondes; con la abstención de la concejala Romina Baeza  Illanes; aprobar el otorgamiento de una subvención a la </w:t>
            </w:r>
            <w:r w:rsidRPr="00625680">
              <w:rPr>
                <w:rFonts w:ascii="Century Gothic" w:hAnsi="Century Gothic" w:cs="Times New Roman"/>
                <w:b/>
                <w:sz w:val="14"/>
                <w:szCs w:val="14"/>
              </w:rPr>
              <w:t>Fundación Tiempo de Reír, por un monto de $ 2.000.000, como aporte para financiar los gastos de un paseo para 80 niños y niñas de la Fundación a una Parcela en Valdivia de Paine, el 4 de diciembre del presente año. Los gastos a cubrir son de arriendos, traslado, alimentación y juguetes. Esta fundación funciona en una sede social de la  población Los Copihues y cuenta con una antigüedad de más de 20 años y el objetivo de ésta, es sacar a los niños y niñas del flagelo de las drogas, la delincuencia y la pobreza mediante la entrega de valores y enseñanzas para la vida. Según Oficio Interno N° 1.165, de fecha 28 de octubre de 2022, de la Secretaría Comunal de Planificación</w:t>
            </w:r>
            <w:r w:rsidRPr="00625680">
              <w:rPr>
                <w:rFonts w:ascii="Century Gothic" w:hAnsi="Century Gothic" w:cs="Times New Roman"/>
                <w:b/>
                <w:bCs/>
                <w:color w:val="000000"/>
                <w:sz w:val="14"/>
                <w:szCs w:val="14"/>
              </w:rPr>
              <w:t>”.-</w:t>
            </w:r>
          </w:p>
          <w:p w14:paraId="5CB9E737" w14:textId="77777777" w:rsidR="001274F8" w:rsidRPr="00625680" w:rsidRDefault="001274F8" w:rsidP="005B7D93">
            <w:pPr>
              <w:suppressAutoHyphens/>
              <w:rPr>
                <w:rFonts w:ascii="Century Gothic" w:eastAsia="Times New Roman" w:hAnsi="Century Gothic" w:cs="Times New Roman"/>
                <w:b/>
                <w:spacing w:val="-3"/>
                <w:sz w:val="14"/>
                <w:szCs w:val="14"/>
                <w:lang w:eastAsia="es-ES"/>
              </w:rPr>
            </w:pPr>
          </w:p>
        </w:tc>
      </w:tr>
      <w:tr w:rsidR="001274F8" w14:paraId="2C8A6FB6" w14:textId="77777777" w:rsidTr="005B7D93">
        <w:trPr>
          <w:trHeight w:val="419"/>
        </w:trPr>
        <w:tc>
          <w:tcPr>
            <w:tcW w:w="901" w:type="dxa"/>
            <w:tcBorders>
              <w:bottom w:val="single" w:sz="4" w:space="0" w:color="auto"/>
            </w:tcBorders>
          </w:tcPr>
          <w:p w14:paraId="791D2B54" w14:textId="77777777" w:rsidR="001274F8" w:rsidRPr="00EE3D6F" w:rsidRDefault="001274F8" w:rsidP="005B7D93">
            <w:pPr>
              <w:suppressAutoHyphens/>
              <w:rPr>
                <w:rFonts w:ascii="Century Gothic" w:eastAsia="Times New Roman" w:hAnsi="Century Gothic" w:cs="Times New Roman"/>
                <w:b/>
                <w:spacing w:val="-3"/>
                <w:sz w:val="12"/>
                <w:szCs w:val="12"/>
                <w:lang w:eastAsia="es-ES"/>
              </w:rPr>
            </w:pPr>
            <w:r w:rsidRPr="00EE3D6F">
              <w:rPr>
                <w:rFonts w:ascii="Century Gothic" w:eastAsia="Times New Roman" w:hAnsi="Century Gothic" w:cs="Times New Roman"/>
                <w:b/>
                <w:spacing w:val="-3"/>
                <w:sz w:val="12"/>
                <w:szCs w:val="12"/>
                <w:lang w:eastAsia="es-ES"/>
              </w:rPr>
              <w:t>481</w:t>
            </w:r>
          </w:p>
        </w:tc>
        <w:tc>
          <w:tcPr>
            <w:tcW w:w="1127" w:type="dxa"/>
            <w:tcBorders>
              <w:bottom w:val="single" w:sz="4" w:space="0" w:color="auto"/>
            </w:tcBorders>
          </w:tcPr>
          <w:p w14:paraId="6F1439F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02/11/2022</w:t>
            </w:r>
          </w:p>
        </w:tc>
        <w:tc>
          <w:tcPr>
            <w:tcW w:w="1033" w:type="dxa"/>
            <w:tcBorders>
              <w:bottom w:val="single" w:sz="4" w:space="0" w:color="auto"/>
            </w:tcBorders>
          </w:tcPr>
          <w:p w14:paraId="76017E2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N°49</w:t>
            </w:r>
          </w:p>
        </w:tc>
        <w:tc>
          <w:tcPr>
            <w:tcW w:w="6545" w:type="dxa"/>
            <w:tcBorders>
              <w:bottom w:val="single" w:sz="4" w:space="0" w:color="auto"/>
            </w:tcBorders>
          </w:tcPr>
          <w:p w14:paraId="32512630" w14:textId="77777777" w:rsidR="001274F8" w:rsidRPr="00625680" w:rsidRDefault="001274F8" w:rsidP="005B7D93">
            <w:pPr>
              <w:pStyle w:val="Sinespaciado"/>
              <w:rPr>
                <w:rFonts w:ascii="Century Gothic" w:hAnsi="Century Gothic"/>
                <w:b/>
                <w:sz w:val="14"/>
                <w:szCs w:val="14"/>
              </w:rPr>
            </w:pPr>
            <w:r w:rsidRPr="00625680">
              <w:rPr>
                <w:rFonts w:ascii="Century Gothic" w:hAnsi="Century Gothic" w:cs="Times New Roman"/>
                <w:b/>
                <w:sz w:val="14"/>
                <w:szCs w:val="14"/>
                <w:lang w:val="es-MX"/>
              </w:rPr>
              <w:t>“</w:t>
            </w:r>
            <w:r w:rsidRPr="00625680">
              <w:rPr>
                <w:rFonts w:ascii="Century Gothic" w:hAnsi="Century Gothic"/>
                <w:b/>
                <w:sz w:val="14"/>
                <w:szCs w:val="14"/>
                <w:lang w:val="es-MX"/>
              </w:rPr>
              <w:t xml:space="preserve">Se acuerda, por el voto favorable de los Concejales presentes: Señoras, Karina Leyton Espinoza; Romina Baeza Illanes; Cristina Cofre Guerrero; Marcela Novoa Sandoval; Mariela Araya Cuevas; Paola Collao Santelices; los Señores, Roberto Soto Ferrada; Marcelo Sepúlveda Oyanedel; Leonel Navarro Ormeño; y el Presidente del H. Concejo, Sr. Christopher White Bahamondes; aprobar el otorgamiento de una subvención al </w:t>
            </w:r>
            <w:r w:rsidRPr="00625680">
              <w:rPr>
                <w:rFonts w:ascii="Century Gothic" w:hAnsi="Century Gothic"/>
                <w:b/>
                <w:sz w:val="14"/>
                <w:szCs w:val="14"/>
              </w:rPr>
              <w:t xml:space="preserve">Club Deportivo Koryo San Bernardo, por un monto de $ 3.500.000, como aporte para financiar   </w:t>
            </w:r>
            <w:r w:rsidRPr="00625680">
              <w:rPr>
                <w:rFonts w:ascii="Century Gothic" w:hAnsi="Century Gothic"/>
                <w:b/>
                <w:color w:val="000000"/>
                <w:sz w:val="14"/>
                <w:szCs w:val="14"/>
                <w:lang w:eastAsia="es-CL"/>
              </w:rPr>
              <w:t xml:space="preserve">parte de los gastos del primer campeonato de Taekwondo WT en San Bernardo, donde participaran aproximadamente 300 competidores de todo el país, este campeonato será patrocinado por la Ilustre Municipalidad de San Bernardo. Como se señaló anteriormente esta subvención será para costear parte de los gastos del campeonato y la compra de implementos deportivos necesarios para realizar esta actividad. </w:t>
            </w:r>
            <w:r w:rsidRPr="00625680">
              <w:rPr>
                <w:rFonts w:ascii="Century Gothic" w:hAnsi="Century Gothic"/>
                <w:b/>
                <w:sz w:val="14"/>
                <w:szCs w:val="14"/>
              </w:rPr>
              <w:t>Según Oficio Interno N° 1.166, de fecha 28 de octubre de 2022, de la Secretaría Comunal de Planificación</w:t>
            </w:r>
            <w:r w:rsidRPr="00625680">
              <w:rPr>
                <w:rFonts w:ascii="Century Gothic" w:hAnsi="Century Gothic"/>
                <w:b/>
                <w:bCs/>
                <w:color w:val="000000"/>
                <w:sz w:val="14"/>
                <w:szCs w:val="14"/>
              </w:rPr>
              <w:t xml:space="preserve">”.- </w:t>
            </w:r>
          </w:p>
          <w:p w14:paraId="6E32C3B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36D2E531" w14:textId="77777777" w:rsidTr="005B7D93">
        <w:trPr>
          <w:trHeight w:val="293"/>
        </w:trPr>
        <w:tc>
          <w:tcPr>
            <w:tcW w:w="901" w:type="dxa"/>
            <w:tcBorders>
              <w:bottom w:val="single" w:sz="4" w:space="0" w:color="auto"/>
            </w:tcBorders>
          </w:tcPr>
          <w:p w14:paraId="55EC7042" w14:textId="77777777" w:rsidR="001274F8" w:rsidRPr="00EE3D6F" w:rsidRDefault="001274F8" w:rsidP="005B7D93">
            <w:pPr>
              <w:suppressAutoHyphens/>
              <w:rPr>
                <w:rFonts w:ascii="Century Gothic" w:eastAsia="Times New Roman" w:hAnsi="Century Gothic" w:cs="Times New Roman"/>
                <w:b/>
                <w:spacing w:val="-3"/>
                <w:sz w:val="12"/>
                <w:szCs w:val="12"/>
                <w:lang w:eastAsia="es-ES"/>
              </w:rPr>
            </w:pPr>
            <w:r w:rsidRPr="00EE3D6F">
              <w:rPr>
                <w:rFonts w:ascii="Century Gothic" w:eastAsia="Times New Roman" w:hAnsi="Century Gothic" w:cs="Times New Roman"/>
                <w:b/>
                <w:spacing w:val="-3"/>
                <w:sz w:val="12"/>
                <w:szCs w:val="12"/>
                <w:lang w:eastAsia="es-ES"/>
              </w:rPr>
              <w:t>482</w:t>
            </w:r>
          </w:p>
        </w:tc>
        <w:tc>
          <w:tcPr>
            <w:tcW w:w="1127" w:type="dxa"/>
            <w:tcBorders>
              <w:bottom w:val="single" w:sz="4" w:space="0" w:color="auto"/>
            </w:tcBorders>
          </w:tcPr>
          <w:p w14:paraId="6A9B775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02/11/2022</w:t>
            </w:r>
          </w:p>
        </w:tc>
        <w:tc>
          <w:tcPr>
            <w:tcW w:w="1033" w:type="dxa"/>
            <w:tcBorders>
              <w:bottom w:val="single" w:sz="4" w:space="0" w:color="auto"/>
            </w:tcBorders>
          </w:tcPr>
          <w:p w14:paraId="693DCC2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N°49</w:t>
            </w:r>
          </w:p>
        </w:tc>
        <w:tc>
          <w:tcPr>
            <w:tcW w:w="6545" w:type="dxa"/>
            <w:tcBorders>
              <w:bottom w:val="single" w:sz="4" w:space="0" w:color="auto"/>
            </w:tcBorders>
          </w:tcPr>
          <w:p w14:paraId="02CE9B17" w14:textId="77777777" w:rsidR="001274F8" w:rsidRDefault="001274F8" w:rsidP="005B7D93">
            <w:pPr>
              <w:suppressAutoHyphens/>
              <w:rPr>
                <w:rFonts w:ascii="Century Gothic" w:hAnsi="Century Gothic" w:cs="Times New Roman"/>
                <w:b/>
                <w:bCs/>
                <w:color w:val="000000"/>
                <w:sz w:val="14"/>
                <w:szCs w:val="14"/>
              </w:rPr>
            </w:pPr>
            <w:r w:rsidRPr="00236FC4">
              <w:rPr>
                <w:rFonts w:ascii="Century Gothic" w:hAnsi="Century Gothic" w:cs="Times New Roman"/>
                <w:b/>
                <w:sz w:val="14"/>
                <w:szCs w:val="14"/>
                <w:lang w:val="es-MX"/>
              </w:rPr>
              <w:t xml:space="preserve">“Se acuerda, por el voto favorable de los Concejales presentes: Señoras, Karina Leyton Espinoza; Romina Baeza Illanes; Cristina Cofre Guerrero; Marcela Novoa Sandoval; Mariela Araya Cuevas; Paola Collao Santelices; los Señores, Roberto Soto Ferrada; Marcelo Sepúlveda Oyanedel; Leonel Navarro Ormeño; y el Presidente del H. Concejo, Sr. Christopher White Bahamondes; aprobar el otorgamiento de una subvención al </w:t>
            </w:r>
            <w:r w:rsidRPr="00236FC4">
              <w:rPr>
                <w:rFonts w:ascii="Century Gothic" w:hAnsi="Century Gothic" w:cs="Times New Roman"/>
                <w:b/>
                <w:sz w:val="14"/>
                <w:szCs w:val="14"/>
              </w:rPr>
              <w:t>Consejo de Desarrollo Local de Salud Rapa Nui, por un monto de $ 2.000.000, como aporte para financiar los gastos de la construcción de un cobertizo y un radier de hormigón para facilitar y mejorar la atención de usuarios y usuarias de nuestra comuna. El objetivo de esta subvención es dar una buena acogida a todos los usuarios y usuarias del CDL Rapa Nui. Según Oficio Interno N° 1.168, de fecha 28 de octubre de 2022, de la Secretaría Comunal de Planificación</w:t>
            </w:r>
            <w:r w:rsidRPr="00236FC4">
              <w:rPr>
                <w:rFonts w:ascii="Century Gothic" w:hAnsi="Century Gothic" w:cs="Times New Roman"/>
                <w:b/>
                <w:bCs/>
                <w:color w:val="000000"/>
                <w:sz w:val="14"/>
                <w:szCs w:val="14"/>
              </w:rPr>
              <w:t>”.-</w:t>
            </w:r>
          </w:p>
          <w:p w14:paraId="4B20726F" w14:textId="77777777" w:rsidR="001274F8" w:rsidRPr="00236FC4" w:rsidRDefault="001274F8" w:rsidP="005B7D93">
            <w:pPr>
              <w:suppressAutoHyphens/>
              <w:rPr>
                <w:rFonts w:ascii="Century Gothic" w:eastAsia="Times New Roman" w:hAnsi="Century Gothic" w:cs="Times New Roman"/>
                <w:b/>
                <w:spacing w:val="-3"/>
                <w:sz w:val="14"/>
                <w:szCs w:val="14"/>
                <w:lang w:eastAsia="es-ES"/>
              </w:rPr>
            </w:pPr>
          </w:p>
        </w:tc>
      </w:tr>
      <w:tr w:rsidR="001274F8" w14:paraId="75A11628" w14:textId="77777777" w:rsidTr="005B7D93">
        <w:trPr>
          <w:trHeight w:val="283"/>
        </w:trPr>
        <w:tc>
          <w:tcPr>
            <w:tcW w:w="901" w:type="dxa"/>
            <w:tcBorders>
              <w:bottom w:val="single" w:sz="4" w:space="0" w:color="auto"/>
            </w:tcBorders>
          </w:tcPr>
          <w:p w14:paraId="53AF639D" w14:textId="77777777" w:rsidR="001274F8" w:rsidRPr="00EE3D6F" w:rsidRDefault="001274F8" w:rsidP="005B7D93">
            <w:pPr>
              <w:suppressAutoHyphens/>
              <w:rPr>
                <w:rFonts w:ascii="Century Gothic" w:eastAsia="Times New Roman" w:hAnsi="Century Gothic" w:cs="Times New Roman"/>
                <w:b/>
                <w:spacing w:val="-3"/>
                <w:sz w:val="12"/>
                <w:szCs w:val="12"/>
                <w:lang w:eastAsia="es-ES"/>
              </w:rPr>
            </w:pPr>
            <w:r w:rsidRPr="00EE3D6F">
              <w:rPr>
                <w:rFonts w:ascii="Century Gothic" w:eastAsia="Times New Roman" w:hAnsi="Century Gothic" w:cs="Times New Roman"/>
                <w:b/>
                <w:spacing w:val="-3"/>
                <w:sz w:val="12"/>
                <w:szCs w:val="12"/>
                <w:lang w:eastAsia="es-ES"/>
              </w:rPr>
              <w:t>483</w:t>
            </w:r>
          </w:p>
        </w:tc>
        <w:tc>
          <w:tcPr>
            <w:tcW w:w="1127" w:type="dxa"/>
            <w:tcBorders>
              <w:bottom w:val="single" w:sz="4" w:space="0" w:color="auto"/>
            </w:tcBorders>
          </w:tcPr>
          <w:p w14:paraId="0A8D5D93" w14:textId="77777777" w:rsidR="001274F8"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02/11/2022</w:t>
            </w:r>
          </w:p>
        </w:tc>
        <w:tc>
          <w:tcPr>
            <w:tcW w:w="1033" w:type="dxa"/>
            <w:tcBorders>
              <w:bottom w:val="single" w:sz="4" w:space="0" w:color="auto"/>
            </w:tcBorders>
          </w:tcPr>
          <w:p w14:paraId="6C4B7437" w14:textId="77777777" w:rsidR="001274F8"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N°49</w:t>
            </w:r>
          </w:p>
        </w:tc>
        <w:tc>
          <w:tcPr>
            <w:tcW w:w="6545" w:type="dxa"/>
            <w:tcBorders>
              <w:bottom w:val="single" w:sz="4" w:space="0" w:color="auto"/>
            </w:tcBorders>
          </w:tcPr>
          <w:p w14:paraId="25B65B71" w14:textId="77777777" w:rsidR="001274F8" w:rsidRPr="00236FC4" w:rsidRDefault="001274F8" w:rsidP="005B7D93">
            <w:pPr>
              <w:pStyle w:val="Sinespaciado"/>
              <w:rPr>
                <w:rFonts w:ascii="Century Gothic" w:hAnsi="Century Gothic"/>
                <w:b/>
                <w:sz w:val="14"/>
                <w:szCs w:val="14"/>
              </w:rPr>
            </w:pPr>
            <w:r w:rsidRPr="00236FC4">
              <w:rPr>
                <w:rFonts w:ascii="Century Gothic" w:hAnsi="Century Gothic"/>
                <w:b/>
                <w:sz w:val="14"/>
                <w:szCs w:val="14"/>
                <w:lang w:val="es-MX"/>
              </w:rPr>
              <w:t xml:space="preserve">“Se acuerda, por el voto favorable de los Concejales presentes: Señoras, Karina Leyton Espinoza; Romina Baeza Illanes; Cristina Cofre Guerrero; Marcela Novoa Sandoval; Mariela Araya Cuevas; Paola Collao Santelices; los Señores, Roberto Soto Ferrada; Marcelo Sepúlveda Oyanedel; Leonel Navarro Ormeño; y el Presidente del H. Concejo, Sr. Christopher White Bahamondes; aprobar el otorgamiento de una subvención al </w:t>
            </w:r>
            <w:r w:rsidRPr="00236FC4">
              <w:rPr>
                <w:rFonts w:ascii="Century Gothic" w:hAnsi="Century Gothic"/>
                <w:b/>
                <w:sz w:val="14"/>
                <w:szCs w:val="14"/>
              </w:rPr>
              <w:t>Consejo de Desarrollo Local de Salud Nueva Esperanza, por un monto de $ 2.000.000.- como aporte para financiar la implementación para oficinas del Centro de Desarrollo local y así facilitar y mejorar la atención de usuarios y usuarias de nuestra comuna. La compra que se realizará con esta subvención será de computadores, electrodos, micro motor, maletines médicos, tensiómetros, etc. Según Oficio Interno N° 1.167, de fecha 28 de octubre de 2022, de la Secretaría Comunal de Planificación</w:t>
            </w:r>
            <w:r w:rsidRPr="00236FC4">
              <w:rPr>
                <w:rFonts w:ascii="Century Gothic" w:hAnsi="Century Gothic"/>
                <w:b/>
                <w:bCs/>
                <w:color w:val="000000"/>
                <w:sz w:val="14"/>
                <w:szCs w:val="14"/>
              </w:rPr>
              <w:t xml:space="preserve">”.- </w:t>
            </w:r>
          </w:p>
          <w:p w14:paraId="5FDEC275" w14:textId="77777777" w:rsidR="001274F8" w:rsidRPr="00236FC4" w:rsidRDefault="001274F8" w:rsidP="005B7D93">
            <w:pPr>
              <w:pStyle w:val="Sinespaciado"/>
              <w:rPr>
                <w:rFonts w:ascii="Century Gothic" w:hAnsi="Century Gothic"/>
                <w:b/>
                <w:sz w:val="14"/>
                <w:szCs w:val="14"/>
                <w:lang w:val="es-MX"/>
              </w:rPr>
            </w:pPr>
            <w:r w:rsidRPr="00236FC4">
              <w:rPr>
                <w:rFonts w:ascii="Century Gothic" w:hAnsi="Century Gothic"/>
                <w:b/>
                <w:bCs/>
                <w:color w:val="000000"/>
                <w:sz w:val="14"/>
                <w:szCs w:val="14"/>
              </w:rPr>
              <w:t xml:space="preserve">   </w:t>
            </w:r>
          </w:p>
          <w:p w14:paraId="7FD6FC7C" w14:textId="77777777" w:rsidR="001274F8" w:rsidRPr="00236FC4" w:rsidRDefault="001274F8" w:rsidP="005B7D93">
            <w:pPr>
              <w:suppressAutoHyphens/>
              <w:rPr>
                <w:rFonts w:ascii="Century Gothic" w:eastAsia="Times New Roman" w:hAnsi="Century Gothic" w:cs="Times New Roman"/>
                <w:b/>
                <w:spacing w:val="-3"/>
                <w:sz w:val="14"/>
                <w:szCs w:val="14"/>
                <w:lang w:val="es-MX" w:eastAsia="es-ES"/>
              </w:rPr>
            </w:pPr>
          </w:p>
        </w:tc>
      </w:tr>
      <w:tr w:rsidR="001274F8" w14:paraId="5D6AFE90" w14:textId="77777777" w:rsidTr="005B7D93">
        <w:trPr>
          <w:trHeight w:val="274"/>
        </w:trPr>
        <w:tc>
          <w:tcPr>
            <w:tcW w:w="901" w:type="dxa"/>
            <w:tcBorders>
              <w:bottom w:val="single" w:sz="4" w:space="0" w:color="auto"/>
            </w:tcBorders>
          </w:tcPr>
          <w:p w14:paraId="3FDBF923" w14:textId="77777777" w:rsidR="001274F8" w:rsidRPr="00EE3D6F" w:rsidRDefault="001274F8" w:rsidP="005B7D93">
            <w:pPr>
              <w:suppressAutoHyphens/>
              <w:rPr>
                <w:rFonts w:ascii="Century Gothic" w:eastAsia="Times New Roman" w:hAnsi="Century Gothic" w:cs="Times New Roman"/>
                <w:b/>
                <w:spacing w:val="-3"/>
                <w:sz w:val="12"/>
                <w:szCs w:val="12"/>
                <w:lang w:eastAsia="es-ES"/>
              </w:rPr>
            </w:pPr>
            <w:r w:rsidRPr="00EE3D6F">
              <w:rPr>
                <w:rFonts w:ascii="Century Gothic" w:eastAsia="Times New Roman" w:hAnsi="Century Gothic" w:cs="Times New Roman"/>
                <w:b/>
                <w:spacing w:val="-3"/>
                <w:sz w:val="12"/>
                <w:szCs w:val="12"/>
                <w:lang w:eastAsia="es-ES"/>
              </w:rPr>
              <w:t>484</w:t>
            </w:r>
          </w:p>
        </w:tc>
        <w:tc>
          <w:tcPr>
            <w:tcW w:w="1127" w:type="dxa"/>
            <w:tcBorders>
              <w:bottom w:val="single" w:sz="4" w:space="0" w:color="auto"/>
            </w:tcBorders>
          </w:tcPr>
          <w:p w14:paraId="74F19040" w14:textId="77777777" w:rsidR="001274F8"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02/11/2022</w:t>
            </w:r>
          </w:p>
        </w:tc>
        <w:tc>
          <w:tcPr>
            <w:tcW w:w="1033" w:type="dxa"/>
            <w:tcBorders>
              <w:bottom w:val="single" w:sz="4" w:space="0" w:color="auto"/>
            </w:tcBorders>
          </w:tcPr>
          <w:p w14:paraId="7237CD99" w14:textId="77777777" w:rsidR="001274F8"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N°49</w:t>
            </w:r>
          </w:p>
        </w:tc>
        <w:tc>
          <w:tcPr>
            <w:tcW w:w="6545" w:type="dxa"/>
            <w:tcBorders>
              <w:bottom w:val="single" w:sz="4" w:space="0" w:color="auto"/>
            </w:tcBorders>
          </w:tcPr>
          <w:p w14:paraId="61D76B94" w14:textId="77777777" w:rsidR="001274F8" w:rsidRPr="00236FC4" w:rsidRDefault="001274F8" w:rsidP="005B7D93">
            <w:pPr>
              <w:pStyle w:val="Sinespaciado"/>
              <w:rPr>
                <w:rFonts w:ascii="Century Gothic" w:hAnsi="Century Gothic"/>
                <w:b/>
                <w:sz w:val="14"/>
                <w:szCs w:val="14"/>
              </w:rPr>
            </w:pPr>
            <w:r w:rsidRPr="00236FC4">
              <w:rPr>
                <w:rFonts w:ascii="Century Gothic" w:hAnsi="Century Gothic"/>
                <w:b/>
                <w:sz w:val="14"/>
                <w:szCs w:val="14"/>
                <w:lang w:val="es-MX"/>
              </w:rPr>
              <w:t xml:space="preserve">“Se acuerda, por el voto favorable de los Concejales presentes: Señoras, Karina Leyton Espinoza; Romina Baeza Illanes; Cristina Cofre Guerrero; Marcela Novoa Sandoval; Mariela Araya Cuevas; Paola Collao Santelices; los Señores, Roberto Soto Ferrada; Marcelo Sepúlveda Oyanedel; Leonel Navarro Ormeño; y el Presidente del H. Concejo, Sr. Christopher White Bahamondes; aprobar el otorgamiento de una subvención al </w:t>
            </w:r>
            <w:r w:rsidRPr="00236FC4">
              <w:rPr>
                <w:rFonts w:ascii="Century Gothic" w:hAnsi="Century Gothic"/>
                <w:b/>
                <w:sz w:val="14"/>
                <w:szCs w:val="14"/>
              </w:rPr>
              <w:t>Consejo de Desarrollo Local CECOSF Rivera del Maipo, por un monto de $ 2.000.000 como aporte para financiar, la compra de mobiliario para facilitar y mejorar la atención de usuarios y usuarias de nuestra comuna, y así poder aumentar las convocatorias y participación de los vecinos a ese Consejo de Desarrollo Local de Rivera del Maipo. Según Oficio Interno N° 1.169, de fecha 28 de octubre de 2022, de la Secretaría Comunal de Planificación</w:t>
            </w:r>
            <w:r w:rsidRPr="00236FC4">
              <w:rPr>
                <w:rFonts w:ascii="Century Gothic" w:hAnsi="Century Gothic"/>
                <w:b/>
                <w:bCs/>
                <w:color w:val="000000"/>
                <w:sz w:val="14"/>
                <w:szCs w:val="14"/>
              </w:rPr>
              <w:t xml:space="preserve">”.- </w:t>
            </w:r>
          </w:p>
          <w:p w14:paraId="2046F67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18AC8AB6" w14:textId="77777777" w:rsidTr="005B7D93">
        <w:trPr>
          <w:trHeight w:val="264"/>
        </w:trPr>
        <w:tc>
          <w:tcPr>
            <w:tcW w:w="901" w:type="dxa"/>
            <w:tcBorders>
              <w:bottom w:val="single" w:sz="4" w:space="0" w:color="auto"/>
            </w:tcBorders>
          </w:tcPr>
          <w:p w14:paraId="6CB4BC64" w14:textId="77777777" w:rsidR="001274F8" w:rsidRPr="00012897" w:rsidRDefault="001274F8" w:rsidP="005B7D93">
            <w:pPr>
              <w:suppressAutoHyphens/>
              <w:rPr>
                <w:rFonts w:ascii="Century Gothic" w:eastAsia="Times New Roman" w:hAnsi="Century Gothic" w:cs="Times New Roman"/>
                <w:b/>
                <w:spacing w:val="-3"/>
                <w:sz w:val="12"/>
                <w:szCs w:val="12"/>
                <w:lang w:eastAsia="es-ES"/>
              </w:rPr>
            </w:pPr>
            <w:r w:rsidRPr="00012897">
              <w:rPr>
                <w:rFonts w:ascii="Century Gothic" w:eastAsia="Times New Roman" w:hAnsi="Century Gothic" w:cs="Times New Roman"/>
                <w:b/>
                <w:spacing w:val="-3"/>
                <w:sz w:val="12"/>
                <w:szCs w:val="12"/>
                <w:lang w:eastAsia="es-ES"/>
              </w:rPr>
              <w:t>485</w:t>
            </w:r>
          </w:p>
        </w:tc>
        <w:tc>
          <w:tcPr>
            <w:tcW w:w="1127" w:type="dxa"/>
            <w:tcBorders>
              <w:bottom w:val="single" w:sz="4" w:space="0" w:color="auto"/>
            </w:tcBorders>
          </w:tcPr>
          <w:p w14:paraId="6CAC3F9D" w14:textId="77777777" w:rsidR="001274F8"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02/11/2022</w:t>
            </w:r>
          </w:p>
        </w:tc>
        <w:tc>
          <w:tcPr>
            <w:tcW w:w="1033" w:type="dxa"/>
            <w:tcBorders>
              <w:bottom w:val="single" w:sz="4" w:space="0" w:color="auto"/>
            </w:tcBorders>
          </w:tcPr>
          <w:p w14:paraId="27114A78" w14:textId="77777777" w:rsidR="001274F8"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N°49</w:t>
            </w:r>
          </w:p>
        </w:tc>
        <w:tc>
          <w:tcPr>
            <w:tcW w:w="6545" w:type="dxa"/>
            <w:tcBorders>
              <w:bottom w:val="single" w:sz="4" w:space="0" w:color="auto"/>
            </w:tcBorders>
          </w:tcPr>
          <w:p w14:paraId="5D62AEBD" w14:textId="77777777" w:rsidR="001274F8" w:rsidRDefault="001274F8" w:rsidP="005B7D93">
            <w:pPr>
              <w:pStyle w:val="Sinespaciado"/>
              <w:rPr>
                <w:rFonts w:ascii="Century Gothic" w:hAnsi="Century Gothic"/>
                <w:b/>
                <w:bCs/>
                <w:color w:val="000000"/>
                <w:sz w:val="14"/>
                <w:szCs w:val="14"/>
              </w:rPr>
            </w:pPr>
            <w:r w:rsidRPr="00236FC4">
              <w:rPr>
                <w:rFonts w:ascii="Century Gothic" w:hAnsi="Century Gothic"/>
                <w:b/>
                <w:sz w:val="14"/>
                <w:szCs w:val="14"/>
                <w:lang w:val="es-MX"/>
              </w:rPr>
              <w:t xml:space="preserve">“Se acuerda, por el voto favorable de los Concejales presentes: Señoras, Karina Leyton Espinoza; Romina Baeza Illanes; Cristina Cofre Guerrero; Marcela Novoa Sandoval; Mariela Araya Cuevas; Paola Collao Santelices; los Señores, Roberto Soto Ferrada; Marcelo Sepúlveda Oyanedel; Leonel Navarro Ormeño; y el Presidente del H. Concejo, Sr. Christopher White Bahamondes; aprobar el otorgamiento de una subvención al </w:t>
            </w:r>
            <w:r w:rsidRPr="00236FC4">
              <w:rPr>
                <w:rFonts w:ascii="Century Gothic" w:hAnsi="Century Gothic"/>
                <w:b/>
                <w:sz w:val="14"/>
                <w:szCs w:val="14"/>
              </w:rPr>
              <w:t>Consejo de Desarrollo Local de Salud Juan Pablo II, por un monto de $ 2.000.000, como aporte para financiar la compra de computadores, impresoras, mobiliario y otros, para así facilitar y mejorar la atención de usuarios del sector. El objetivo es restituir atenciones sectorizadas según modelo de atención integral de salud familiar y comunitaria. Según Oficio Interno N° 1.170, de fecha 28 de octubre de 2022, de la Secretaría Comunal de Planificación</w:t>
            </w:r>
            <w:r w:rsidRPr="00236FC4">
              <w:rPr>
                <w:rFonts w:ascii="Century Gothic" w:hAnsi="Century Gothic"/>
                <w:b/>
                <w:bCs/>
                <w:color w:val="000000"/>
                <w:sz w:val="14"/>
                <w:szCs w:val="14"/>
              </w:rPr>
              <w:t>”.-</w:t>
            </w:r>
          </w:p>
          <w:p w14:paraId="2DD67E00" w14:textId="77777777" w:rsidR="001274F8" w:rsidRPr="00236FC4" w:rsidRDefault="001274F8" w:rsidP="005B7D93">
            <w:pPr>
              <w:pStyle w:val="Sinespaciado"/>
              <w:rPr>
                <w:rFonts w:ascii="Century Gothic" w:eastAsia="Times New Roman" w:hAnsi="Century Gothic"/>
                <w:b/>
                <w:spacing w:val="-3"/>
                <w:sz w:val="14"/>
                <w:szCs w:val="14"/>
                <w:lang w:eastAsia="es-ES"/>
              </w:rPr>
            </w:pPr>
          </w:p>
        </w:tc>
      </w:tr>
      <w:tr w:rsidR="001274F8" w14:paraId="2064A8B0" w14:textId="77777777" w:rsidTr="005B7D93">
        <w:trPr>
          <w:trHeight w:val="282"/>
        </w:trPr>
        <w:tc>
          <w:tcPr>
            <w:tcW w:w="901" w:type="dxa"/>
            <w:tcBorders>
              <w:bottom w:val="single" w:sz="4" w:space="0" w:color="auto"/>
            </w:tcBorders>
          </w:tcPr>
          <w:p w14:paraId="2E523140" w14:textId="77777777" w:rsidR="001274F8" w:rsidRPr="00012897" w:rsidRDefault="001274F8" w:rsidP="005B7D93">
            <w:pPr>
              <w:suppressAutoHyphens/>
              <w:rPr>
                <w:rFonts w:ascii="Century Gothic" w:eastAsia="Times New Roman" w:hAnsi="Century Gothic" w:cs="Times New Roman"/>
                <w:b/>
                <w:spacing w:val="-3"/>
                <w:sz w:val="12"/>
                <w:szCs w:val="12"/>
                <w:lang w:eastAsia="es-ES"/>
              </w:rPr>
            </w:pPr>
            <w:r w:rsidRPr="00012897">
              <w:rPr>
                <w:rFonts w:ascii="Century Gothic" w:eastAsia="Times New Roman" w:hAnsi="Century Gothic" w:cs="Times New Roman"/>
                <w:b/>
                <w:spacing w:val="-3"/>
                <w:sz w:val="12"/>
                <w:szCs w:val="12"/>
                <w:lang w:eastAsia="es-ES"/>
              </w:rPr>
              <w:t>486</w:t>
            </w:r>
          </w:p>
        </w:tc>
        <w:tc>
          <w:tcPr>
            <w:tcW w:w="1127" w:type="dxa"/>
            <w:tcBorders>
              <w:bottom w:val="single" w:sz="4" w:space="0" w:color="auto"/>
            </w:tcBorders>
          </w:tcPr>
          <w:p w14:paraId="22382284" w14:textId="77777777" w:rsidR="001274F8"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08/11/2022</w:t>
            </w:r>
          </w:p>
        </w:tc>
        <w:tc>
          <w:tcPr>
            <w:tcW w:w="1033" w:type="dxa"/>
            <w:tcBorders>
              <w:bottom w:val="single" w:sz="4" w:space="0" w:color="auto"/>
            </w:tcBorders>
          </w:tcPr>
          <w:p w14:paraId="5E90F99E" w14:textId="77777777" w:rsidR="001274F8"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N°50</w:t>
            </w:r>
          </w:p>
        </w:tc>
        <w:tc>
          <w:tcPr>
            <w:tcW w:w="6545" w:type="dxa"/>
            <w:tcBorders>
              <w:bottom w:val="single" w:sz="4" w:space="0" w:color="auto"/>
            </w:tcBorders>
          </w:tcPr>
          <w:p w14:paraId="7AC5102A" w14:textId="77777777" w:rsidR="001274F8" w:rsidRDefault="001274F8" w:rsidP="005B7D93">
            <w:pPr>
              <w:suppressAutoHyphens/>
              <w:rPr>
                <w:rFonts w:ascii="Century Gothic" w:hAnsi="Century Gothic"/>
                <w:b/>
                <w:sz w:val="14"/>
                <w:szCs w:val="14"/>
              </w:rPr>
            </w:pPr>
            <w:r w:rsidRPr="009330E6">
              <w:rPr>
                <w:rFonts w:ascii="Century Gothic" w:hAnsi="Century Gothic"/>
                <w:b/>
                <w:sz w:val="14"/>
                <w:szCs w:val="14"/>
              </w:rPr>
              <w:t>“Se acuerda, por el voto unánime de los Concejales presentes: Señoras, Karina Leyton Espinoza; Cristina Cofre Guerrero; Romina Baeza Illanes; Mariela Araya Cuevas; Paola Collao Santelices; los Señores, Marcelo Sepúlveda Oyanedel; Leonel Navarro Ormeño; y el Presidente pro tempore del H. Concejo, Sr. Roberto Soto Ferrada; aprobar acta ordinaria N° 46”.-</w:t>
            </w:r>
          </w:p>
          <w:p w14:paraId="750A1F6E" w14:textId="77777777" w:rsidR="001274F8" w:rsidRPr="009330E6" w:rsidRDefault="001274F8" w:rsidP="005B7D93">
            <w:pPr>
              <w:suppressAutoHyphens/>
              <w:rPr>
                <w:rFonts w:ascii="Century Gothic" w:eastAsia="Times New Roman" w:hAnsi="Century Gothic" w:cs="Times New Roman"/>
                <w:b/>
                <w:spacing w:val="-3"/>
                <w:sz w:val="14"/>
                <w:szCs w:val="14"/>
                <w:lang w:eastAsia="es-ES"/>
              </w:rPr>
            </w:pPr>
          </w:p>
        </w:tc>
      </w:tr>
      <w:tr w:rsidR="001274F8" w14:paraId="05E2E7EC" w14:textId="77777777" w:rsidTr="005B7D93">
        <w:trPr>
          <w:trHeight w:val="242"/>
        </w:trPr>
        <w:tc>
          <w:tcPr>
            <w:tcW w:w="901" w:type="dxa"/>
            <w:tcBorders>
              <w:top w:val="single" w:sz="4" w:space="0" w:color="auto"/>
              <w:left w:val="single" w:sz="4" w:space="0" w:color="auto"/>
              <w:bottom w:val="single" w:sz="4" w:space="0" w:color="auto"/>
              <w:right w:val="single" w:sz="4" w:space="0" w:color="auto"/>
            </w:tcBorders>
          </w:tcPr>
          <w:p w14:paraId="50A826CD" w14:textId="77777777" w:rsidR="001274F8" w:rsidRPr="00012897" w:rsidRDefault="001274F8" w:rsidP="005B7D93">
            <w:pPr>
              <w:suppressAutoHyphens/>
              <w:rPr>
                <w:rFonts w:ascii="Century Gothic" w:eastAsia="Times New Roman" w:hAnsi="Century Gothic" w:cs="Times New Roman"/>
                <w:b/>
                <w:spacing w:val="-3"/>
                <w:sz w:val="12"/>
                <w:szCs w:val="12"/>
                <w:lang w:eastAsia="es-ES"/>
              </w:rPr>
            </w:pPr>
            <w:r w:rsidRPr="00012897">
              <w:rPr>
                <w:rFonts w:ascii="Century Gothic" w:eastAsia="Times New Roman" w:hAnsi="Century Gothic" w:cs="Times New Roman"/>
                <w:b/>
                <w:spacing w:val="-3"/>
                <w:sz w:val="12"/>
                <w:szCs w:val="12"/>
                <w:lang w:eastAsia="es-ES"/>
              </w:rPr>
              <w:t>487</w:t>
            </w:r>
          </w:p>
        </w:tc>
        <w:tc>
          <w:tcPr>
            <w:tcW w:w="1127" w:type="dxa"/>
            <w:tcBorders>
              <w:top w:val="single" w:sz="4" w:space="0" w:color="auto"/>
              <w:left w:val="single" w:sz="4" w:space="0" w:color="auto"/>
              <w:bottom w:val="single" w:sz="4" w:space="0" w:color="auto"/>
              <w:right w:val="single" w:sz="4" w:space="0" w:color="auto"/>
            </w:tcBorders>
          </w:tcPr>
          <w:p w14:paraId="5DE56F8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08/11/2022</w:t>
            </w:r>
          </w:p>
        </w:tc>
        <w:tc>
          <w:tcPr>
            <w:tcW w:w="1033" w:type="dxa"/>
            <w:tcBorders>
              <w:top w:val="single" w:sz="4" w:space="0" w:color="auto"/>
              <w:left w:val="single" w:sz="4" w:space="0" w:color="auto"/>
              <w:bottom w:val="single" w:sz="4" w:space="0" w:color="auto"/>
              <w:right w:val="single" w:sz="4" w:space="0" w:color="auto"/>
            </w:tcBorders>
          </w:tcPr>
          <w:p w14:paraId="45F4347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N°50</w:t>
            </w:r>
          </w:p>
        </w:tc>
        <w:tc>
          <w:tcPr>
            <w:tcW w:w="6545" w:type="dxa"/>
            <w:tcBorders>
              <w:top w:val="single" w:sz="4" w:space="0" w:color="auto"/>
              <w:left w:val="single" w:sz="4" w:space="0" w:color="auto"/>
              <w:bottom w:val="single" w:sz="4" w:space="0" w:color="auto"/>
              <w:right w:val="single" w:sz="4" w:space="0" w:color="auto"/>
            </w:tcBorders>
          </w:tcPr>
          <w:p w14:paraId="448E337E" w14:textId="77777777" w:rsidR="001274F8" w:rsidRDefault="001274F8" w:rsidP="005B7D93">
            <w:pPr>
              <w:suppressAutoHyphens/>
              <w:rPr>
                <w:rFonts w:ascii="Century Gothic" w:hAnsi="Century Gothic" w:cs="Times New Roman"/>
                <w:b/>
                <w:sz w:val="14"/>
                <w:szCs w:val="14"/>
                <w:lang w:val="es-MX"/>
              </w:rPr>
            </w:pPr>
            <w:r w:rsidRPr="009330E6">
              <w:rPr>
                <w:rFonts w:ascii="Century Gothic" w:hAnsi="Century Gothic" w:cs="Times New Roman"/>
                <w:b/>
                <w:sz w:val="14"/>
                <w:szCs w:val="14"/>
                <w:lang w:val="es-MX"/>
              </w:rPr>
              <w:t xml:space="preserve">“Se acuerda, por el voto unánime de los Concejales presentes: Señoras, Karina Leyton Espinoza; Romina Baeza Illanes; Mariela Araya Cuevas; Cristina Cofre Guerrero; Paola Collao Santelices; los Señores, Marcelo Sepúlveda Oyanedel; Leonel Navarro Ormeño; y el Presidente pro tempore del H. Concejo, Sr. Roberto Soto Ferrada; aprobar el otorgamiento de una subvención al </w:t>
            </w:r>
            <w:r w:rsidRPr="009330E6">
              <w:rPr>
                <w:rFonts w:ascii="Century Gothic" w:hAnsi="Century Gothic" w:cs="Times New Roman"/>
                <w:b/>
                <w:sz w:val="14"/>
                <w:szCs w:val="14"/>
              </w:rPr>
              <w:t>Club de Adulto Mayor La Esperanza, por un monto de  $ 547.440.- como aporte para financiar los gastos de una jornada  recreativa y turística a Coltauco o Valparaíso en el mes de diciembre del presente año. En este paseo asistirán aproximadamente 20 socios y socias del club que necesitan mejorar la salud física y mental. Es importante destacar que este club de adulto mayor estuvo reuniendo fondos durante todo el año para esta actividad. Según Oficio Interno N° 1.175, de fecha 03 de noviembre de 2022, de la Secretaría Comunal de Planificación</w:t>
            </w:r>
            <w:r w:rsidRPr="009330E6">
              <w:rPr>
                <w:rFonts w:ascii="Century Gothic" w:hAnsi="Century Gothic" w:cs="Times New Roman"/>
                <w:b/>
                <w:sz w:val="14"/>
                <w:szCs w:val="14"/>
                <w:lang w:val="es-MX"/>
              </w:rPr>
              <w:t>”.-</w:t>
            </w:r>
          </w:p>
          <w:p w14:paraId="1E5A3654" w14:textId="77777777" w:rsidR="001274F8" w:rsidRPr="009330E6" w:rsidRDefault="001274F8" w:rsidP="005B7D93">
            <w:pPr>
              <w:suppressAutoHyphens/>
              <w:rPr>
                <w:rFonts w:ascii="Century Gothic" w:eastAsia="Times New Roman" w:hAnsi="Century Gothic" w:cs="Times New Roman"/>
                <w:b/>
                <w:spacing w:val="-3"/>
                <w:sz w:val="14"/>
                <w:szCs w:val="14"/>
                <w:lang w:eastAsia="es-ES"/>
              </w:rPr>
            </w:pPr>
          </w:p>
        </w:tc>
      </w:tr>
      <w:tr w:rsidR="001274F8" w14:paraId="0F5B4FE7" w14:textId="77777777" w:rsidTr="005B7D93">
        <w:trPr>
          <w:trHeight w:val="274"/>
        </w:trPr>
        <w:tc>
          <w:tcPr>
            <w:tcW w:w="901" w:type="dxa"/>
            <w:tcBorders>
              <w:top w:val="single" w:sz="4" w:space="0" w:color="auto"/>
              <w:left w:val="single" w:sz="4" w:space="0" w:color="auto"/>
              <w:bottom w:val="single" w:sz="4" w:space="0" w:color="auto"/>
              <w:right w:val="single" w:sz="4" w:space="0" w:color="auto"/>
            </w:tcBorders>
          </w:tcPr>
          <w:p w14:paraId="6CE7ED12" w14:textId="77777777" w:rsidR="001274F8" w:rsidRPr="00012897"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488</w:t>
            </w:r>
          </w:p>
        </w:tc>
        <w:tc>
          <w:tcPr>
            <w:tcW w:w="1127" w:type="dxa"/>
            <w:tcBorders>
              <w:top w:val="single" w:sz="4" w:space="0" w:color="auto"/>
              <w:left w:val="single" w:sz="4" w:space="0" w:color="auto"/>
              <w:bottom w:val="single" w:sz="4" w:space="0" w:color="auto"/>
              <w:right w:val="single" w:sz="4" w:space="0" w:color="auto"/>
            </w:tcBorders>
          </w:tcPr>
          <w:p w14:paraId="187ECF6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08/11/2022</w:t>
            </w:r>
          </w:p>
        </w:tc>
        <w:tc>
          <w:tcPr>
            <w:tcW w:w="1033" w:type="dxa"/>
            <w:tcBorders>
              <w:top w:val="single" w:sz="4" w:space="0" w:color="auto"/>
              <w:left w:val="single" w:sz="4" w:space="0" w:color="auto"/>
              <w:bottom w:val="single" w:sz="4" w:space="0" w:color="auto"/>
              <w:right w:val="single" w:sz="4" w:space="0" w:color="auto"/>
            </w:tcBorders>
          </w:tcPr>
          <w:p w14:paraId="53E7E35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N°50</w:t>
            </w:r>
          </w:p>
        </w:tc>
        <w:tc>
          <w:tcPr>
            <w:tcW w:w="6545" w:type="dxa"/>
            <w:tcBorders>
              <w:top w:val="single" w:sz="4" w:space="0" w:color="auto"/>
              <w:left w:val="single" w:sz="4" w:space="0" w:color="auto"/>
              <w:bottom w:val="single" w:sz="4" w:space="0" w:color="auto"/>
              <w:right w:val="single" w:sz="4" w:space="0" w:color="auto"/>
            </w:tcBorders>
          </w:tcPr>
          <w:p w14:paraId="020A0FB3" w14:textId="77777777" w:rsidR="001274F8" w:rsidRPr="009330E6" w:rsidRDefault="001274F8" w:rsidP="005B7D93">
            <w:pPr>
              <w:pStyle w:val="Sinespaciado"/>
              <w:rPr>
                <w:rFonts w:ascii="Century Gothic" w:hAnsi="Century Gothic"/>
                <w:b/>
                <w:sz w:val="14"/>
                <w:szCs w:val="14"/>
                <w:lang w:val="es-MX"/>
              </w:rPr>
            </w:pPr>
            <w:r w:rsidRPr="009330E6">
              <w:rPr>
                <w:rFonts w:ascii="Century Gothic" w:hAnsi="Century Gothic"/>
                <w:b/>
                <w:sz w:val="14"/>
                <w:szCs w:val="14"/>
                <w:lang w:val="es-MX"/>
              </w:rPr>
              <w:t xml:space="preserve">“Se acuerda, por el voto unánime de los Concejales presentes: Señoras, Karina Leyton Espinoza; Romina Baeza Illanes; Mariela Araya Cuevas; Cristina Cofre Guerrero; Paola Collao Santelices; los Señores, Marcelo Sepúlveda Oyanedel; Leonel Navarro Ormeño; y el Presidente pro tempore del H. Concejo, Sr. Roberto Soto Ferrada; aprobar el otorgamiento de una subvención al </w:t>
            </w:r>
            <w:r w:rsidRPr="009330E6">
              <w:rPr>
                <w:rFonts w:ascii="Century Gothic" w:hAnsi="Century Gothic"/>
                <w:b/>
                <w:sz w:val="14"/>
                <w:szCs w:val="14"/>
              </w:rPr>
              <w:t>Taller de Yoga y Pilates Viviendo Mejor en Lomas de Mirasur, por un monto de $ 1.500.000.- como aporte para financiar los gastos de la reparación o compra de un  conteiner en donde se realizan los talleres de Yoga y Pilates, ya que actualmente se encuentra en malas condiciones para realizar estas actividades. Cabe destacar que este conteiner le pertenece a la Junta de Vecinos Lomas de Mirasur el cual los autorizó a efectuar esta reparación o compra. Según Oficio Interno N° 1.176, de fecha 03 de noviembre de 2022, de la Secretaría Comunal de Planificación</w:t>
            </w:r>
            <w:r w:rsidRPr="009330E6">
              <w:rPr>
                <w:rFonts w:ascii="Century Gothic" w:hAnsi="Century Gothic"/>
                <w:b/>
                <w:sz w:val="14"/>
                <w:szCs w:val="14"/>
                <w:lang w:val="es-MX"/>
              </w:rPr>
              <w:t>”.-</w:t>
            </w:r>
          </w:p>
          <w:p w14:paraId="5709003F"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62507B58" w14:textId="77777777" w:rsidTr="005B7D93">
        <w:trPr>
          <w:trHeight w:val="221"/>
        </w:trPr>
        <w:tc>
          <w:tcPr>
            <w:tcW w:w="901" w:type="dxa"/>
            <w:tcBorders>
              <w:top w:val="single" w:sz="4" w:space="0" w:color="auto"/>
              <w:left w:val="single" w:sz="4" w:space="0" w:color="auto"/>
              <w:bottom w:val="single" w:sz="4" w:space="0" w:color="auto"/>
              <w:right w:val="single" w:sz="4" w:space="0" w:color="auto"/>
            </w:tcBorders>
          </w:tcPr>
          <w:p w14:paraId="3D150152" w14:textId="77777777" w:rsidR="001274F8" w:rsidRPr="00012897"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489</w:t>
            </w:r>
          </w:p>
        </w:tc>
        <w:tc>
          <w:tcPr>
            <w:tcW w:w="1127" w:type="dxa"/>
            <w:tcBorders>
              <w:top w:val="single" w:sz="4" w:space="0" w:color="auto"/>
              <w:left w:val="single" w:sz="4" w:space="0" w:color="auto"/>
              <w:bottom w:val="single" w:sz="4" w:space="0" w:color="auto"/>
              <w:right w:val="single" w:sz="4" w:space="0" w:color="auto"/>
            </w:tcBorders>
          </w:tcPr>
          <w:p w14:paraId="69E08DA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08/11/2022</w:t>
            </w:r>
          </w:p>
        </w:tc>
        <w:tc>
          <w:tcPr>
            <w:tcW w:w="1033" w:type="dxa"/>
            <w:tcBorders>
              <w:top w:val="single" w:sz="4" w:space="0" w:color="auto"/>
              <w:left w:val="single" w:sz="4" w:space="0" w:color="auto"/>
              <w:bottom w:val="single" w:sz="4" w:space="0" w:color="auto"/>
              <w:right w:val="single" w:sz="4" w:space="0" w:color="auto"/>
            </w:tcBorders>
          </w:tcPr>
          <w:p w14:paraId="66A79BA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N°50</w:t>
            </w:r>
          </w:p>
        </w:tc>
        <w:tc>
          <w:tcPr>
            <w:tcW w:w="6545" w:type="dxa"/>
            <w:tcBorders>
              <w:top w:val="single" w:sz="4" w:space="0" w:color="auto"/>
              <w:left w:val="single" w:sz="4" w:space="0" w:color="auto"/>
              <w:bottom w:val="single" w:sz="4" w:space="0" w:color="auto"/>
              <w:right w:val="single" w:sz="4" w:space="0" w:color="auto"/>
            </w:tcBorders>
          </w:tcPr>
          <w:p w14:paraId="470B6142" w14:textId="77777777" w:rsidR="001274F8" w:rsidRDefault="001274F8" w:rsidP="005B7D93">
            <w:pPr>
              <w:suppressAutoHyphens/>
              <w:rPr>
                <w:rFonts w:ascii="Century Gothic" w:hAnsi="Century Gothic" w:cs="Times New Roman"/>
                <w:b/>
                <w:sz w:val="14"/>
                <w:szCs w:val="14"/>
                <w:lang w:val="es-MX"/>
              </w:rPr>
            </w:pPr>
            <w:r w:rsidRPr="009330E6">
              <w:rPr>
                <w:rFonts w:ascii="Century Gothic" w:hAnsi="Century Gothic" w:cs="Times New Roman"/>
                <w:b/>
                <w:sz w:val="14"/>
                <w:szCs w:val="14"/>
                <w:lang w:val="es-MX"/>
              </w:rPr>
              <w:t xml:space="preserve">“Se acuerda, por el voto unánime de los Concejales presentes: Señoras, Karina Leyton Espinoza; Romina Baeza Illanes; Mariela Araya Cuevas; Cristina Cofre Guerrero; Paola Collao Santelices; los Señores, Marcelo Sepúlveda Oyanedel; Leonel Navarro Ormeño; y el Presidente pro tempore del H. Concejo, Sr. Roberto Soto Ferrada; aprobar el otorgamiento de una subvención al </w:t>
            </w:r>
            <w:r w:rsidRPr="009330E6">
              <w:rPr>
                <w:rFonts w:ascii="Century Gothic" w:hAnsi="Century Gothic" w:cs="Times New Roman"/>
                <w:b/>
                <w:sz w:val="14"/>
                <w:szCs w:val="14"/>
              </w:rPr>
              <w:t>Club Deportivo Fuerza y Amistad de San Bernardo, por un monto de $ 4.701.330.- como aporte para financiar parte de los gastos del campeonato de proyección, organizado por la Asociación Regional de Fútbol Amateur a realizarse en los meses de noviembre y diciembre, además financiar los gastos de implementación y artículos deportivos necesarios para realizar dicha actividad. Es importante destacar que este club tiene una  trayectoria de 42 años y cuenta con más de 150 jóvenes y adultos que realizan esta actividad física y vida sana a través de este deporte. Según Oficio Interno N° 1.177, de fecha 03 de noviembre de 2022, de la Secretaría Comunal de Planificación</w:t>
            </w:r>
            <w:r w:rsidRPr="009330E6">
              <w:rPr>
                <w:rFonts w:ascii="Century Gothic" w:hAnsi="Century Gothic" w:cs="Times New Roman"/>
                <w:b/>
                <w:sz w:val="14"/>
                <w:szCs w:val="14"/>
                <w:lang w:val="es-MX"/>
              </w:rPr>
              <w:t>”.-</w:t>
            </w:r>
          </w:p>
          <w:p w14:paraId="1A9F0A07" w14:textId="77777777" w:rsidR="001274F8" w:rsidRPr="009330E6" w:rsidRDefault="001274F8" w:rsidP="005B7D93">
            <w:pPr>
              <w:suppressAutoHyphens/>
              <w:rPr>
                <w:rFonts w:ascii="Century Gothic" w:eastAsia="Times New Roman" w:hAnsi="Century Gothic" w:cs="Times New Roman"/>
                <w:b/>
                <w:spacing w:val="-3"/>
                <w:sz w:val="14"/>
                <w:szCs w:val="14"/>
                <w:lang w:eastAsia="es-ES"/>
              </w:rPr>
            </w:pPr>
          </w:p>
        </w:tc>
      </w:tr>
      <w:tr w:rsidR="001274F8" w14:paraId="11407CB8" w14:textId="77777777" w:rsidTr="005B7D93">
        <w:trPr>
          <w:trHeight w:val="277"/>
        </w:trPr>
        <w:tc>
          <w:tcPr>
            <w:tcW w:w="901" w:type="dxa"/>
            <w:tcBorders>
              <w:top w:val="single" w:sz="4" w:space="0" w:color="auto"/>
              <w:left w:val="single" w:sz="4" w:space="0" w:color="auto"/>
              <w:bottom w:val="single" w:sz="4" w:space="0" w:color="auto"/>
              <w:right w:val="single" w:sz="4" w:space="0" w:color="auto"/>
            </w:tcBorders>
          </w:tcPr>
          <w:p w14:paraId="4498BFC7" w14:textId="77777777" w:rsidR="001274F8" w:rsidRPr="00012897"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490</w:t>
            </w:r>
          </w:p>
        </w:tc>
        <w:tc>
          <w:tcPr>
            <w:tcW w:w="1127" w:type="dxa"/>
            <w:tcBorders>
              <w:top w:val="single" w:sz="4" w:space="0" w:color="auto"/>
              <w:left w:val="single" w:sz="4" w:space="0" w:color="auto"/>
              <w:bottom w:val="single" w:sz="4" w:space="0" w:color="auto"/>
              <w:right w:val="single" w:sz="4" w:space="0" w:color="auto"/>
            </w:tcBorders>
          </w:tcPr>
          <w:p w14:paraId="330202D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08/11/2022</w:t>
            </w:r>
          </w:p>
        </w:tc>
        <w:tc>
          <w:tcPr>
            <w:tcW w:w="1033" w:type="dxa"/>
            <w:tcBorders>
              <w:top w:val="single" w:sz="4" w:space="0" w:color="auto"/>
              <w:left w:val="single" w:sz="4" w:space="0" w:color="auto"/>
              <w:bottom w:val="single" w:sz="4" w:space="0" w:color="auto"/>
              <w:right w:val="single" w:sz="4" w:space="0" w:color="auto"/>
            </w:tcBorders>
          </w:tcPr>
          <w:p w14:paraId="6F33F23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N°50</w:t>
            </w:r>
          </w:p>
        </w:tc>
        <w:tc>
          <w:tcPr>
            <w:tcW w:w="6545" w:type="dxa"/>
            <w:tcBorders>
              <w:top w:val="single" w:sz="4" w:space="0" w:color="auto"/>
              <w:left w:val="single" w:sz="4" w:space="0" w:color="auto"/>
              <w:bottom w:val="single" w:sz="4" w:space="0" w:color="auto"/>
              <w:right w:val="single" w:sz="4" w:space="0" w:color="auto"/>
            </w:tcBorders>
          </w:tcPr>
          <w:p w14:paraId="36E0B280" w14:textId="77777777" w:rsidR="001274F8" w:rsidRPr="009330E6" w:rsidRDefault="001274F8" w:rsidP="005B7D93">
            <w:pPr>
              <w:pStyle w:val="Sinespaciado"/>
              <w:rPr>
                <w:rFonts w:ascii="Century Gothic" w:hAnsi="Century Gothic"/>
                <w:b/>
                <w:sz w:val="14"/>
                <w:szCs w:val="14"/>
              </w:rPr>
            </w:pPr>
            <w:r w:rsidRPr="009330E6">
              <w:rPr>
                <w:rFonts w:ascii="Century Gothic" w:hAnsi="Century Gothic"/>
                <w:b/>
                <w:sz w:val="14"/>
                <w:szCs w:val="14"/>
                <w:lang w:val="es-MX"/>
              </w:rPr>
              <w:t xml:space="preserve">“Se acuerda, por el voto unánime de los Concejales presentes: Señoras, Karina Leyton Espinoza; Romina Baeza Illanes; Mariela Araya Cuevas; Cristina Cofre Guerrero; Paola Collao Santelices; los Señores, Marcelo Sepúlveda Oyanedel; Leonel Navarro Ormeño; y el Presidente pro tempore del H. Concejo, Sr. Roberto Soto Ferrada; aprobar el otorgamiento de una subvención a la </w:t>
            </w:r>
            <w:r w:rsidRPr="009330E6">
              <w:rPr>
                <w:rFonts w:ascii="Century Gothic" w:hAnsi="Century Gothic"/>
                <w:b/>
                <w:sz w:val="14"/>
                <w:szCs w:val="14"/>
              </w:rPr>
              <w:t>Junta de Vecinos Loncomilla, por un monto de $ 5.533.500.- como aporte para financiar los gastos de instalación de servicios básicos como, agua potable, electricidad y red de alcantarillado para la sede social. Es importante destacar que esta solicitud cuenta con  los certificados de factibilidad técnica para dichas  instalaciones. Según Oficio Interno N° 1.178, de fecha 03 de noviembre de 2022, de la Secretaría Comunal de Planificación</w:t>
            </w:r>
            <w:r w:rsidRPr="009330E6">
              <w:rPr>
                <w:rFonts w:ascii="Century Gothic" w:hAnsi="Century Gothic"/>
                <w:b/>
                <w:sz w:val="14"/>
                <w:szCs w:val="14"/>
                <w:lang w:val="es-MX"/>
              </w:rPr>
              <w:t>”.-</w:t>
            </w:r>
          </w:p>
          <w:p w14:paraId="652CB615" w14:textId="77777777" w:rsidR="001274F8" w:rsidRDefault="001274F8" w:rsidP="005B7D93">
            <w:pPr>
              <w:jc w:val="both"/>
              <w:rPr>
                <w:rFonts w:ascii="Times New Roman" w:hAnsi="Times New Roman" w:cs="Times New Roman"/>
                <w:b/>
              </w:rPr>
            </w:pPr>
          </w:p>
          <w:p w14:paraId="7F523ECF"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60031A57" w14:textId="77777777" w:rsidTr="005B7D93">
        <w:trPr>
          <w:trHeight w:val="272"/>
        </w:trPr>
        <w:tc>
          <w:tcPr>
            <w:tcW w:w="901" w:type="dxa"/>
            <w:tcBorders>
              <w:top w:val="single" w:sz="4" w:space="0" w:color="auto"/>
              <w:left w:val="single" w:sz="4" w:space="0" w:color="auto"/>
              <w:bottom w:val="single" w:sz="4" w:space="0" w:color="auto"/>
              <w:right w:val="single" w:sz="4" w:space="0" w:color="auto"/>
            </w:tcBorders>
          </w:tcPr>
          <w:p w14:paraId="71FD5983" w14:textId="77777777" w:rsidR="001274F8" w:rsidRPr="00012897"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491</w:t>
            </w:r>
          </w:p>
        </w:tc>
        <w:tc>
          <w:tcPr>
            <w:tcW w:w="1127" w:type="dxa"/>
            <w:tcBorders>
              <w:top w:val="single" w:sz="4" w:space="0" w:color="auto"/>
              <w:left w:val="single" w:sz="4" w:space="0" w:color="auto"/>
              <w:bottom w:val="single" w:sz="4" w:space="0" w:color="auto"/>
              <w:right w:val="single" w:sz="4" w:space="0" w:color="auto"/>
            </w:tcBorders>
          </w:tcPr>
          <w:p w14:paraId="1F5FD90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08/11/2022</w:t>
            </w:r>
          </w:p>
        </w:tc>
        <w:tc>
          <w:tcPr>
            <w:tcW w:w="1033" w:type="dxa"/>
            <w:tcBorders>
              <w:top w:val="single" w:sz="4" w:space="0" w:color="auto"/>
              <w:left w:val="single" w:sz="4" w:space="0" w:color="auto"/>
              <w:bottom w:val="single" w:sz="4" w:space="0" w:color="auto"/>
              <w:right w:val="single" w:sz="4" w:space="0" w:color="auto"/>
            </w:tcBorders>
          </w:tcPr>
          <w:p w14:paraId="3B166EE9"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N°50</w:t>
            </w:r>
          </w:p>
        </w:tc>
        <w:tc>
          <w:tcPr>
            <w:tcW w:w="6545" w:type="dxa"/>
            <w:tcBorders>
              <w:top w:val="single" w:sz="4" w:space="0" w:color="auto"/>
              <w:left w:val="single" w:sz="4" w:space="0" w:color="auto"/>
              <w:bottom w:val="single" w:sz="4" w:space="0" w:color="auto"/>
              <w:right w:val="single" w:sz="4" w:space="0" w:color="auto"/>
            </w:tcBorders>
          </w:tcPr>
          <w:p w14:paraId="66A9BA68" w14:textId="77777777" w:rsidR="001274F8" w:rsidRDefault="001274F8" w:rsidP="005B7D93">
            <w:pPr>
              <w:suppressAutoHyphens/>
              <w:rPr>
                <w:rFonts w:ascii="Century Gothic" w:hAnsi="Century Gothic" w:cs="Times New Roman"/>
                <w:b/>
                <w:sz w:val="14"/>
                <w:szCs w:val="14"/>
                <w:lang w:val="es-MX"/>
              </w:rPr>
            </w:pPr>
            <w:r w:rsidRPr="001B2C3A">
              <w:rPr>
                <w:rFonts w:ascii="Century Gothic" w:hAnsi="Century Gothic" w:cs="Times New Roman"/>
                <w:b/>
                <w:sz w:val="14"/>
                <w:szCs w:val="14"/>
                <w:lang w:val="es-MX"/>
              </w:rPr>
              <w:t xml:space="preserve">“Se acuerda, por el voto unánime de los Concejales presentes: Señoras, Karina Leyton Espinoza; Romina Baeza Illanes; Mariela Araya Cuevas; Cristina Cofre Guerrero; Paola Collao Santelices; los Señores, Marcelo Sepúlveda Oyanedel; Leonel Navarro Ormeño; y el Presidente pro tempore del H. Concejo, Sr. Roberto Soto Ferrada; aprobar el otorgamiento de una subvención a la </w:t>
            </w:r>
            <w:r w:rsidRPr="001B2C3A">
              <w:rPr>
                <w:rFonts w:ascii="Century Gothic" w:hAnsi="Century Gothic" w:cs="Times New Roman"/>
                <w:b/>
                <w:sz w:val="14"/>
                <w:szCs w:val="14"/>
              </w:rPr>
              <w:t>Junta de Vecinos Confraternidad, por un monto de $ 4.000.000.- como aporte para financiar la reparación de la sede social de la villa y además la construcción de baños y cocina al costado de ésta. Cabe destacar lo importante que es para esta junta de vecinos contar con baños y cocina digna, para así realizar actividades continuamente para todos los vecinos y vecinas, Según Oficio Interno N° 1.179, de fecha 03 de noviembre de 2022, de la Secretaría Comunal de Planificación</w:t>
            </w:r>
            <w:r w:rsidRPr="001B2C3A">
              <w:rPr>
                <w:rFonts w:ascii="Century Gothic" w:hAnsi="Century Gothic" w:cs="Times New Roman"/>
                <w:b/>
                <w:sz w:val="14"/>
                <w:szCs w:val="14"/>
                <w:lang w:val="es-MX"/>
              </w:rPr>
              <w:t>”.-</w:t>
            </w:r>
          </w:p>
          <w:p w14:paraId="186118DA" w14:textId="77777777" w:rsidR="001274F8" w:rsidRPr="001B2C3A" w:rsidRDefault="001274F8" w:rsidP="005B7D93">
            <w:pPr>
              <w:suppressAutoHyphens/>
              <w:rPr>
                <w:rFonts w:ascii="Century Gothic" w:eastAsia="Times New Roman" w:hAnsi="Century Gothic" w:cs="Times New Roman"/>
                <w:b/>
                <w:spacing w:val="-3"/>
                <w:sz w:val="14"/>
                <w:szCs w:val="14"/>
                <w:lang w:eastAsia="es-ES"/>
              </w:rPr>
            </w:pPr>
          </w:p>
        </w:tc>
      </w:tr>
      <w:tr w:rsidR="001274F8" w14:paraId="7B79727A" w14:textId="77777777" w:rsidTr="005B7D93">
        <w:trPr>
          <w:trHeight w:val="245"/>
        </w:trPr>
        <w:tc>
          <w:tcPr>
            <w:tcW w:w="901" w:type="dxa"/>
            <w:tcBorders>
              <w:top w:val="single" w:sz="4" w:space="0" w:color="auto"/>
              <w:left w:val="single" w:sz="4" w:space="0" w:color="auto"/>
              <w:bottom w:val="single" w:sz="4" w:space="0" w:color="auto"/>
              <w:right w:val="single" w:sz="4" w:space="0" w:color="auto"/>
            </w:tcBorders>
          </w:tcPr>
          <w:p w14:paraId="72166FD1" w14:textId="77777777" w:rsidR="001274F8" w:rsidRPr="00012897"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492</w:t>
            </w:r>
          </w:p>
        </w:tc>
        <w:tc>
          <w:tcPr>
            <w:tcW w:w="1127" w:type="dxa"/>
            <w:tcBorders>
              <w:top w:val="single" w:sz="4" w:space="0" w:color="auto"/>
              <w:left w:val="single" w:sz="4" w:space="0" w:color="auto"/>
              <w:bottom w:val="single" w:sz="4" w:space="0" w:color="auto"/>
              <w:right w:val="single" w:sz="4" w:space="0" w:color="auto"/>
            </w:tcBorders>
          </w:tcPr>
          <w:p w14:paraId="61CC9A9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08/11/2022</w:t>
            </w:r>
          </w:p>
        </w:tc>
        <w:tc>
          <w:tcPr>
            <w:tcW w:w="1033" w:type="dxa"/>
            <w:tcBorders>
              <w:top w:val="single" w:sz="4" w:space="0" w:color="auto"/>
              <w:left w:val="single" w:sz="4" w:space="0" w:color="auto"/>
              <w:bottom w:val="single" w:sz="4" w:space="0" w:color="auto"/>
              <w:right w:val="single" w:sz="4" w:space="0" w:color="auto"/>
            </w:tcBorders>
          </w:tcPr>
          <w:p w14:paraId="0152670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N°50</w:t>
            </w:r>
          </w:p>
        </w:tc>
        <w:tc>
          <w:tcPr>
            <w:tcW w:w="6545" w:type="dxa"/>
            <w:tcBorders>
              <w:top w:val="single" w:sz="4" w:space="0" w:color="auto"/>
              <w:left w:val="single" w:sz="4" w:space="0" w:color="auto"/>
              <w:bottom w:val="single" w:sz="4" w:space="0" w:color="auto"/>
              <w:right w:val="single" w:sz="4" w:space="0" w:color="auto"/>
            </w:tcBorders>
          </w:tcPr>
          <w:p w14:paraId="5147FDF1" w14:textId="77777777" w:rsidR="001274F8" w:rsidRDefault="001274F8" w:rsidP="005B7D93">
            <w:pPr>
              <w:suppressAutoHyphens/>
              <w:rPr>
                <w:rFonts w:ascii="Century Gothic" w:hAnsi="Century Gothic" w:cs="Times New Roman"/>
                <w:b/>
                <w:sz w:val="14"/>
                <w:szCs w:val="14"/>
                <w:lang w:val="es-MX"/>
              </w:rPr>
            </w:pPr>
            <w:r w:rsidRPr="001B2C3A">
              <w:rPr>
                <w:rFonts w:ascii="Century Gothic" w:hAnsi="Century Gothic" w:cs="Times New Roman"/>
                <w:b/>
                <w:sz w:val="14"/>
                <w:szCs w:val="14"/>
                <w:lang w:val="es-MX"/>
              </w:rPr>
              <w:t xml:space="preserve">“Se acuerda, por el voto unánime de los Concejales presentes: Señoras, Karina Leyton Espinoza; Romina Baeza Illanes; Mariela Araya Cuevas; Cristina Cofre Guerrero; Paola Collao Santelices; los Señores, Marcelo Sepúlveda Oyanedel; Leonel Navarro Ormeño; y el Presidente pro tempore del H. Concejo, Sr. Roberto Soto Ferrada; aprobar el otorgamiento de una subvención al </w:t>
            </w:r>
            <w:r w:rsidRPr="001B2C3A">
              <w:rPr>
                <w:rFonts w:ascii="Century Gothic" w:hAnsi="Century Gothic" w:cs="Times New Roman"/>
                <w:b/>
                <w:sz w:val="14"/>
                <w:szCs w:val="14"/>
              </w:rPr>
              <w:t>Club Deportivo San Bernardo Unido, por un monto de $ 6.000.000.- como aporte para financiar la inscripción del Club Deportivo y además 25 jugadores a la tercera División del Fútbol profesional, además la compra de equipamiento necesario que se requiere para participar en un torneo de esta división de fútbol. Según Oficio Interno N° 1.180, de fecha 03 de noviembre de 2022, de la Secretaría Comunal de Planificación</w:t>
            </w:r>
            <w:r w:rsidRPr="001B2C3A">
              <w:rPr>
                <w:rFonts w:ascii="Century Gothic" w:hAnsi="Century Gothic" w:cs="Times New Roman"/>
                <w:b/>
                <w:sz w:val="14"/>
                <w:szCs w:val="14"/>
                <w:lang w:val="es-MX"/>
              </w:rPr>
              <w:t>”.-</w:t>
            </w:r>
          </w:p>
          <w:p w14:paraId="51E5E470" w14:textId="77777777" w:rsidR="001274F8" w:rsidRPr="001B2C3A" w:rsidRDefault="001274F8" w:rsidP="005B7D93">
            <w:pPr>
              <w:suppressAutoHyphens/>
              <w:rPr>
                <w:rFonts w:ascii="Century Gothic" w:eastAsia="Times New Roman" w:hAnsi="Century Gothic" w:cs="Times New Roman"/>
                <w:b/>
                <w:spacing w:val="-3"/>
                <w:sz w:val="14"/>
                <w:szCs w:val="14"/>
                <w:lang w:eastAsia="es-ES"/>
              </w:rPr>
            </w:pPr>
          </w:p>
        </w:tc>
      </w:tr>
      <w:tr w:rsidR="001274F8" w14:paraId="2011D309" w14:textId="77777777" w:rsidTr="005B7D93">
        <w:trPr>
          <w:trHeight w:val="198"/>
        </w:trPr>
        <w:tc>
          <w:tcPr>
            <w:tcW w:w="901" w:type="dxa"/>
            <w:tcBorders>
              <w:top w:val="single" w:sz="4" w:space="0" w:color="auto"/>
              <w:left w:val="single" w:sz="4" w:space="0" w:color="auto"/>
              <w:bottom w:val="single" w:sz="4" w:space="0" w:color="auto"/>
              <w:right w:val="single" w:sz="4" w:space="0" w:color="auto"/>
            </w:tcBorders>
          </w:tcPr>
          <w:p w14:paraId="7D29B1B2" w14:textId="77777777" w:rsidR="001274F8" w:rsidRPr="00012897"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493</w:t>
            </w:r>
          </w:p>
        </w:tc>
        <w:tc>
          <w:tcPr>
            <w:tcW w:w="1127" w:type="dxa"/>
            <w:tcBorders>
              <w:top w:val="single" w:sz="4" w:space="0" w:color="auto"/>
              <w:left w:val="single" w:sz="4" w:space="0" w:color="auto"/>
              <w:bottom w:val="single" w:sz="4" w:space="0" w:color="auto"/>
              <w:right w:val="single" w:sz="4" w:space="0" w:color="auto"/>
            </w:tcBorders>
          </w:tcPr>
          <w:p w14:paraId="4392F1C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08/11/2022</w:t>
            </w:r>
          </w:p>
        </w:tc>
        <w:tc>
          <w:tcPr>
            <w:tcW w:w="1033" w:type="dxa"/>
            <w:tcBorders>
              <w:top w:val="single" w:sz="4" w:space="0" w:color="auto"/>
              <w:left w:val="single" w:sz="4" w:space="0" w:color="auto"/>
              <w:bottom w:val="single" w:sz="4" w:space="0" w:color="auto"/>
              <w:right w:val="single" w:sz="4" w:space="0" w:color="auto"/>
            </w:tcBorders>
          </w:tcPr>
          <w:p w14:paraId="7752195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N°50</w:t>
            </w:r>
          </w:p>
        </w:tc>
        <w:tc>
          <w:tcPr>
            <w:tcW w:w="6545" w:type="dxa"/>
            <w:tcBorders>
              <w:top w:val="single" w:sz="4" w:space="0" w:color="auto"/>
              <w:left w:val="single" w:sz="4" w:space="0" w:color="auto"/>
              <w:bottom w:val="single" w:sz="4" w:space="0" w:color="auto"/>
              <w:right w:val="single" w:sz="4" w:space="0" w:color="auto"/>
            </w:tcBorders>
          </w:tcPr>
          <w:p w14:paraId="23A3D5DC" w14:textId="77777777" w:rsidR="001274F8" w:rsidRPr="001B2C3A" w:rsidRDefault="001274F8" w:rsidP="005B7D93">
            <w:pPr>
              <w:pStyle w:val="Sinespaciado"/>
              <w:rPr>
                <w:rFonts w:ascii="Century Gothic" w:hAnsi="Century Gothic"/>
                <w:b/>
                <w:sz w:val="14"/>
                <w:szCs w:val="14"/>
              </w:rPr>
            </w:pPr>
            <w:r w:rsidRPr="001B2C3A">
              <w:rPr>
                <w:rFonts w:ascii="Century Gothic" w:hAnsi="Century Gothic"/>
                <w:b/>
                <w:sz w:val="14"/>
                <w:szCs w:val="14"/>
                <w:lang w:val="es-MX"/>
              </w:rPr>
              <w:t xml:space="preserve">“Se acuerda, por el voto unánime de los Concejales presentes: Señoras, Karina Leyton Espinoza; Romina Baeza Illanes; Mariela Araya Cuevas; Cristina Cofre Guerrero; Paola Collao Santelices; los Señores, Marcelo Sepúlveda Oyanedel; Leonel Navarro Ormeño; y el Presidente pro tempore del H. Concejo, Sr. Roberto Soto Ferrada; aprobar el otorgamiento de una subvención al </w:t>
            </w:r>
            <w:r w:rsidRPr="001B2C3A">
              <w:rPr>
                <w:rFonts w:ascii="Century Gothic" w:hAnsi="Century Gothic"/>
                <w:b/>
                <w:sz w:val="14"/>
                <w:szCs w:val="14"/>
              </w:rPr>
              <w:t>Grupo Artístico Bailando con la Cultura  y Las Artes, por un monto de $ 1.595.000.- como aporte para financiar los gastos de inscripción para el concurso STAGE DANCE CHAMPIONSHIP CHILE 2022. Según Oficio Interno N° 1.182, de fecha 03 de noviembre de 2022, de la Secretaría Comunal de Planificación</w:t>
            </w:r>
            <w:r w:rsidRPr="001B2C3A">
              <w:rPr>
                <w:rFonts w:ascii="Century Gothic" w:hAnsi="Century Gothic"/>
                <w:b/>
                <w:sz w:val="14"/>
                <w:szCs w:val="14"/>
                <w:lang w:val="es-MX"/>
              </w:rPr>
              <w:t>”.-</w:t>
            </w:r>
          </w:p>
          <w:p w14:paraId="5F50211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553B1A8C" w14:textId="77777777" w:rsidTr="005B7D93">
        <w:trPr>
          <w:trHeight w:val="198"/>
        </w:trPr>
        <w:tc>
          <w:tcPr>
            <w:tcW w:w="901" w:type="dxa"/>
            <w:tcBorders>
              <w:top w:val="single" w:sz="4" w:space="0" w:color="auto"/>
              <w:left w:val="single" w:sz="4" w:space="0" w:color="auto"/>
              <w:bottom w:val="single" w:sz="4" w:space="0" w:color="auto"/>
              <w:right w:val="single" w:sz="4" w:space="0" w:color="auto"/>
            </w:tcBorders>
          </w:tcPr>
          <w:p w14:paraId="66D9C0C8" w14:textId="77777777" w:rsidR="001274F8" w:rsidRPr="00012897"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494</w:t>
            </w:r>
          </w:p>
        </w:tc>
        <w:tc>
          <w:tcPr>
            <w:tcW w:w="1127" w:type="dxa"/>
            <w:tcBorders>
              <w:top w:val="single" w:sz="4" w:space="0" w:color="auto"/>
              <w:left w:val="single" w:sz="4" w:space="0" w:color="auto"/>
              <w:bottom w:val="single" w:sz="4" w:space="0" w:color="auto"/>
              <w:right w:val="single" w:sz="4" w:space="0" w:color="auto"/>
            </w:tcBorders>
          </w:tcPr>
          <w:p w14:paraId="4AC5A18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08/11/2022</w:t>
            </w:r>
          </w:p>
        </w:tc>
        <w:tc>
          <w:tcPr>
            <w:tcW w:w="1033" w:type="dxa"/>
            <w:tcBorders>
              <w:top w:val="single" w:sz="4" w:space="0" w:color="auto"/>
              <w:left w:val="single" w:sz="4" w:space="0" w:color="auto"/>
              <w:bottom w:val="single" w:sz="4" w:space="0" w:color="auto"/>
              <w:right w:val="single" w:sz="4" w:space="0" w:color="auto"/>
            </w:tcBorders>
          </w:tcPr>
          <w:p w14:paraId="1AD3A9D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N°50</w:t>
            </w:r>
          </w:p>
        </w:tc>
        <w:tc>
          <w:tcPr>
            <w:tcW w:w="6545" w:type="dxa"/>
            <w:tcBorders>
              <w:top w:val="single" w:sz="4" w:space="0" w:color="auto"/>
              <w:left w:val="single" w:sz="4" w:space="0" w:color="auto"/>
              <w:bottom w:val="single" w:sz="4" w:space="0" w:color="auto"/>
              <w:right w:val="single" w:sz="4" w:space="0" w:color="auto"/>
            </w:tcBorders>
          </w:tcPr>
          <w:p w14:paraId="4526799D" w14:textId="77777777" w:rsidR="001274F8" w:rsidRDefault="001274F8" w:rsidP="005B7D93">
            <w:pPr>
              <w:suppressAutoHyphens/>
              <w:rPr>
                <w:rFonts w:ascii="Century Gothic" w:hAnsi="Century Gothic" w:cs="Times New Roman"/>
                <w:b/>
                <w:sz w:val="14"/>
                <w:szCs w:val="14"/>
                <w:lang w:val="es-MX"/>
              </w:rPr>
            </w:pPr>
            <w:r w:rsidRPr="001B2C3A">
              <w:rPr>
                <w:rFonts w:ascii="Century Gothic" w:hAnsi="Century Gothic" w:cs="Times New Roman"/>
                <w:b/>
                <w:sz w:val="14"/>
                <w:szCs w:val="14"/>
                <w:lang w:val="es-MX"/>
              </w:rPr>
              <w:t xml:space="preserve">“Se acuerda, por el voto unánime de los Concejales presentes: Señoras, Karina Leyton Espinoza; Romina Baeza Illanes; Mariela Araya Cuevas; Cristina Cofre Guerrero; Paola Collao Santelices; los Señores, Marcelo Sepúlveda Oyanedel; Leonel Navarro Ormeño; y el Presidente pro tempore del H. Concejo, Sr. Roberto Soto Ferrada; aprobar </w:t>
            </w:r>
            <w:r w:rsidRPr="001B2C3A">
              <w:rPr>
                <w:rFonts w:ascii="Century Gothic" w:hAnsi="Century Gothic" w:cs="Times New Roman"/>
                <w:b/>
                <w:sz w:val="14"/>
                <w:szCs w:val="14"/>
              </w:rPr>
              <w:t>destinación de funcionaria desde el Segundo Juzgado de Policía Local, conforme lo dispone el artículo 65 letra ñ) de la Ley Orgánica de Municipalidades. Según Oficio N° 212, de fecha 27 de octubre de 2022, del Segundo Juzgado de Policía Local</w:t>
            </w:r>
            <w:r w:rsidRPr="001B2C3A">
              <w:rPr>
                <w:rFonts w:ascii="Century Gothic" w:hAnsi="Century Gothic" w:cs="Times New Roman"/>
                <w:b/>
                <w:sz w:val="14"/>
                <w:szCs w:val="14"/>
                <w:lang w:val="es-MX"/>
              </w:rPr>
              <w:t>”.-</w:t>
            </w:r>
          </w:p>
          <w:p w14:paraId="701448D6" w14:textId="77777777" w:rsidR="001274F8" w:rsidRPr="001B2C3A" w:rsidRDefault="001274F8" w:rsidP="005B7D93">
            <w:pPr>
              <w:suppressAutoHyphens/>
              <w:rPr>
                <w:rFonts w:ascii="Century Gothic" w:eastAsia="Times New Roman" w:hAnsi="Century Gothic" w:cs="Times New Roman"/>
                <w:b/>
                <w:spacing w:val="-3"/>
                <w:sz w:val="14"/>
                <w:szCs w:val="14"/>
                <w:lang w:eastAsia="es-ES"/>
              </w:rPr>
            </w:pPr>
          </w:p>
        </w:tc>
      </w:tr>
      <w:tr w:rsidR="001274F8" w14:paraId="18DDB031" w14:textId="77777777" w:rsidTr="005B7D93">
        <w:trPr>
          <w:trHeight w:val="182"/>
        </w:trPr>
        <w:tc>
          <w:tcPr>
            <w:tcW w:w="901" w:type="dxa"/>
            <w:tcBorders>
              <w:top w:val="single" w:sz="4" w:space="0" w:color="auto"/>
              <w:left w:val="single" w:sz="4" w:space="0" w:color="auto"/>
              <w:bottom w:val="single" w:sz="4" w:space="0" w:color="auto"/>
              <w:right w:val="single" w:sz="4" w:space="0" w:color="auto"/>
            </w:tcBorders>
          </w:tcPr>
          <w:p w14:paraId="577660C6" w14:textId="77777777" w:rsidR="001274F8" w:rsidRPr="00012897"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495</w:t>
            </w:r>
          </w:p>
        </w:tc>
        <w:tc>
          <w:tcPr>
            <w:tcW w:w="1127" w:type="dxa"/>
            <w:tcBorders>
              <w:top w:val="single" w:sz="4" w:space="0" w:color="auto"/>
              <w:left w:val="single" w:sz="4" w:space="0" w:color="auto"/>
              <w:bottom w:val="single" w:sz="4" w:space="0" w:color="auto"/>
              <w:right w:val="single" w:sz="4" w:space="0" w:color="auto"/>
            </w:tcBorders>
          </w:tcPr>
          <w:p w14:paraId="736B65B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08/11/2022</w:t>
            </w:r>
          </w:p>
        </w:tc>
        <w:tc>
          <w:tcPr>
            <w:tcW w:w="1033" w:type="dxa"/>
            <w:tcBorders>
              <w:top w:val="single" w:sz="4" w:space="0" w:color="auto"/>
              <w:left w:val="single" w:sz="4" w:space="0" w:color="auto"/>
              <w:bottom w:val="single" w:sz="4" w:space="0" w:color="auto"/>
              <w:right w:val="single" w:sz="4" w:space="0" w:color="auto"/>
            </w:tcBorders>
          </w:tcPr>
          <w:p w14:paraId="7A29285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N°50</w:t>
            </w:r>
          </w:p>
        </w:tc>
        <w:tc>
          <w:tcPr>
            <w:tcW w:w="6545" w:type="dxa"/>
            <w:tcBorders>
              <w:top w:val="single" w:sz="4" w:space="0" w:color="auto"/>
              <w:left w:val="single" w:sz="4" w:space="0" w:color="auto"/>
              <w:bottom w:val="single" w:sz="4" w:space="0" w:color="auto"/>
              <w:right w:val="single" w:sz="4" w:space="0" w:color="auto"/>
            </w:tcBorders>
          </w:tcPr>
          <w:p w14:paraId="17FE7BBD" w14:textId="77777777" w:rsidR="001274F8" w:rsidRPr="001B2C3A" w:rsidRDefault="001274F8" w:rsidP="005B7D93">
            <w:pPr>
              <w:suppressAutoHyphens/>
              <w:rPr>
                <w:rFonts w:ascii="Century Gothic" w:eastAsia="Times New Roman" w:hAnsi="Century Gothic" w:cs="Times New Roman"/>
                <w:b/>
                <w:spacing w:val="-3"/>
                <w:sz w:val="14"/>
                <w:szCs w:val="14"/>
                <w:lang w:eastAsia="es-ES"/>
              </w:rPr>
            </w:pPr>
            <w:r w:rsidRPr="001B2C3A">
              <w:rPr>
                <w:rFonts w:ascii="Century Gothic" w:hAnsi="Century Gothic" w:cs="Times New Roman"/>
                <w:b/>
                <w:sz w:val="14"/>
                <w:szCs w:val="14"/>
                <w:lang w:val="es-MX"/>
              </w:rPr>
              <w:t xml:space="preserve">“Se acuerda, por el voto unánime de los Concejales presentes: Señoras, Karina Leyton Espinoza; Romina Baeza Illanes; Mariela Araya Cuevas; Paola Collao Santelices; los Señores, Marcelo Sepúlveda Oyanedel; Leonel Navarro Ormeño; y el Presidente pro tempore del H. Concejo, Sr. Roberto Soto Ferrada; con la abstención de la concejala Cristina Cofre Guerrero aprobar el </w:t>
            </w:r>
            <w:r w:rsidRPr="001B2C3A">
              <w:rPr>
                <w:rFonts w:ascii="Century Gothic" w:hAnsi="Century Gothic" w:cs="Times New Roman"/>
                <w:b/>
                <w:sz w:val="14"/>
                <w:szCs w:val="14"/>
              </w:rPr>
              <w:t>otorgamiento de patente de alcoholes  del giro “Elaboración Cerveza Artesanal, Microempresa Familiar”, Categoría J, ubicada en Covadonga N° 795, San Bernardo, a nombre de don Ariel Velásquez Catalán. Según Oficio Interno N° 1.003/2022, de fecha 19 de octubre de 2022, de la Dirección de Asesoría Jurídica</w:t>
            </w:r>
            <w:r w:rsidRPr="001B2C3A">
              <w:rPr>
                <w:rFonts w:ascii="Century Gothic" w:hAnsi="Century Gothic" w:cs="Times New Roman"/>
                <w:b/>
                <w:sz w:val="14"/>
                <w:szCs w:val="14"/>
                <w:lang w:val="es-MX"/>
              </w:rPr>
              <w:t>”.-</w:t>
            </w:r>
          </w:p>
        </w:tc>
      </w:tr>
      <w:tr w:rsidR="001274F8" w14:paraId="2813E1C2" w14:textId="77777777" w:rsidTr="005B7D93">
        <w:trPr>
          <w:trHeight w:val="174"/>
        </w:trPr>
        <w:tc>
          <w:tcPr>
            <w:tcW w:w="901" w:type="dxa"/>
            <w:tcBorders>
              <w:top w:val="single" w:sz="4" w:space="0" w:color="auto"/>
              <w:left w:val="single" w:sz="4" w:space="0" w:color="auto"/>
              <w:bottom w:val="single" w:sz="4" w:space="0" w:color="auto"/>
              <w:right w:val="single" w:sz="4" w:space="0" w:color="auto"/>
            </w:tcBorders>
          </w:tcPr>
          <w:p w14:paraId="0BBD19ED" w14:textId="77777777" w:rsidR="001274F8" w:rsidRPr="00012897"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496</w:t>
            </w:r>
          </w:p>
        </w:tc>
        <w:tc>
          <w:tcPr>
            <w:tcW w:w="1127" w:type="dxa"/>
            <w:tcBorders>
              <w:top w:val="single" w:sz="4" w:space="0" w:color="auto"/>
              <w:left w:val="single" w:sz="4" w:space="0" w:color="auto"/>
              <w:bottom w:val="single" w:sz="4" w:space="0" w:color="auto"/>
              <w:right w:val="single" w:sz="4" w:space="0" w:color="auto"/>
            </w:tcBorders>
          </w:tcPr>
          <w:p w14:paraId="70984F91" w14:textId="77777777" w:rsidR="001274F8"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15/11/2022</w:t>
            </w:r>
          </w:p>
          <w:p w14:paraId="1E316FE7"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c>
          <w:tcPr>
            <w:tcW w:w="1033" w:type="dxa"/>
            <w:tcBorders>
              <w:top w:val="single" w:sz="4" w:space="0" w:color="auto"/>
              <w:left w:val="single" w:sz="4" w:space="0" w:color="auto"/>
              <w:bottom w:val="single" w:sz="4" w:space="0" w:color="auto"/>
              <w:right w:val="single" w:sz="4" w:space="0" w:color="auto"/>
            </w:tcBorders>
          </w:tcPr>
          <w:p w14:paraId="699EBF1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N°51</w:t>
            </w:r>
          </w:p>
        </w:tc>
        <w:tc>
          <w:tcPr>
            <w:tcW w:w="6545" w:type="dxa"/>
            <w:tcBorders>
              <w:top w:val="single" w:sz="4" w:space="0" w:color="auto"/>
              <w:left w:val="single" w:sz="4" w:space="0" w:color="auto"/>
              <w:bottom w:val="single" w:sz="4" w:space="0" w:color="auto"/>
              <w:right w:val="single" w:sz="4" w:space="0" w:color="auto"/>
            </w:tcBorders>
          </w:tcPr>
          <w:p w14:paraId="0A14DA54" w14:textId="77777777" w:rsidR="001274F8" w:rsidRDefault="001274F8" w:rsidP="005B7D93">
            <w:pPr>
              <w:suppressAutoHyphens/>
              <w:rPr>
                <w:rFonts w:ascii="Century Gothic" w:hAnsi="Century Gothic" w:cs="Times New Roman"/>
                <w:b/>
                <w:bCs/>
                <w:color w:val="000000"/>
                <w:sz w:val="14"/>
                <w:szCs w:val="14"/>
              </w:rPr>
            </w:pPr>
            <w:r w:rsidRPr="002367F0">
              <w:rPr>
                <w:rFonts w:ascii="Century Gothic" w:hAnsi="Century Gothic" w:cs="Times New Roman"/>
                <w:b/>
                <w:sz w:val="14"/>
                <w:szCs w:val="14"/>
                <w:lang w:val="es-MX"/>
              </w:rPr>
              <w:t>“Se acuerda, por el voto favorable de los Concejales presentes: Señoras, Karina Leyton Espinoza; Romina Baeza Illanes; Cristina Cofre Guerrero; Marcela Novoa Sandoval; Mariela Araya Cuevas; Paola Collao Santelices; los Señores, Roberto Soto Ferrada; Marcelo Sepúlveda Oyanedel; Leonel Navarro Ormeño; y el Presidente del H. Concejo, Sr. Christopher White Bahamondes; aprobar las actas ordinarias N° 47 y N° 48</w:t>
            </w:r>
            <w:r w:rsidRPr="002367F0">
              <w:rPr>
                <w:rFonts w:ascii="Century Gothic" w:hAnsi="Century Gothic" w:cs="Times New Roman"/>
                <w:b/>
                <w:bCs/>
                <w:color w:val="000000"/>
                <w:sz w:val="14"/>
                <w:szCs w:val="14"/>
              </w:rPr>
              <w:t>”.-</w:t>
            </w:r>
          </w:p>
          <w:p w14:paraId="5D087240" w14:textId="77777777" w:rsidR="001274F8" w:rsidRPr="002367F0" w:rsidRDefault="001274F8" w:rsidP="005B7D93">
            <w:pPr>
              <w:suppressAutoHyphens/>
              <w:rPr>
                <w:rFonts w:ascii="Century Gothic" w:eastAsia="Times New Roman" w:hAnsi="Century Gothic" w:cs="Times New Roman"/>
                <w:b/>
                <w:spacing w:val="-3"/>
                <w:sz w:val="14"/>
                <w:szCs w:val="14"/>
                <w:lang w:eastAsia="es-ES"/>
              </w:rPr>
            </w:pPr>
          </w:p>
        </w:tc>
      </w:tr>
      <w:tr w:rsidR="001274F8" w14:paraId="17205D9A" w14:textId="77777777" w:rsidTr="005B7D93">
        <w:trPr>
          <w:trHeight w:val="198"/>
        </w:trPr>
        <w:tc>
          <w:tcPr>
            <w:tcW w:w="901" w:type="dxa"/>
            <w:tcBorders>
              <w:top w:val="single" w:sz="4" w:space="0" w:color="auto"/>
              <w:left w:val="single" w:sz="4" w:space="0" w:color="auto"/>
              <w:bottom w:val="single" w:sz="4" w:space="0" w:color="auto"/>
              <w:right w:val="single" w:sz="4" w:space="0" w:color="auto"/>
            </w:tcBorders>
          </w:tcPr>
          <w:p w14:paraId="1DC8A785" w14:textId="77777777" w:rsidR="001274F8" w:rsidRPr="00012897"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497</w:t>
            </w:r>
          </w:p>
        </w:tc>
        <w:tc>
          <w:tcPr>
            <w:tcW w:w="1127" w:type="dxa"/>
            <w:tcBorders>
              <w:top w:val="single" w:sz="4" w:space="0" w:color="auto"/>
              <w:left w:val="single" w:sz="4" w:space="0" w:color="auto"/>
              <w:bottom w:val="single" w:sz="4" w:space="0" w:color="auto"/>
              <w:right w:val="single" w:sz="4" w:space="0" w:color="auto"/>
            </w:tcBorders>
          </w:tcPr>
          <w:p w14:paraId="35CF5D34" w14:textId="77777777" w:rsidR="001274F8"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15/11/2022</w:t>
            </w:r>
          </w:p>
          <w:p w14:paraId="6F375D1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c>
          <w:tcPr>
            <w:tcW w:w="1033" w:type="dxa"/>
            <w:tcBorders>
              <w:top w:val="single" w:sz="4" w:space="0" w:color="auto"/>
              <w:left w:val="single" w:sz="4" w:space="0" w:color="auto"/>
              <w:bottom w:val="single" w:sz="4" w:space="0" w:color="auto"/>
              <w:right w:val="single" w:sz="4" w:space="0" w:color="auto"/>
            </w:tcBorders>
          </w:tcPr>
          <w:p w14:paraId="39FB4D5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N°51</w:t>
            </w:r>
          </w:p>
        </w:tc>
        <w:tc>
          <w:tcPr>
            <w:tcW w:w="6545" w:type="dxa"/>
            <w:tcBorders>
              <w:top w:val="single" w:sz="4" w:space="0" w:color="auto"/>
              <w:left w:val="single" w:sz="4" w:space="0" w:color="auto"/>
              <w:bottom w:val="single" w:sz="4" w:space="0" w:color="auto"/>
              <w:right w:val="single" w:sz="4" w:space="0" w:color="auto"/>
            </w:tcBorders>
          </w:tcPr>
          <w:p w14:paraId="78D1EFF8" w14:textId="77777777" w:rsidR="001274F8" w:rsidRDefault="001274F8" w:rsidP="005B7D93">
            <w:pPr>
              <w:suppressAutoHyphens/>
              <w:rPr>
                <w:rFonts w:ascii="Century Gothic" w:hAnsi="Century Gothic" w:cs="Times New Roman"/>
                <w:b/>
                <w:bCs/>
                <w:color w:val="000000"/>
                <w:sz w:val="14"/>
                <w:szCs w:val="14"/>
              </w:rPr>
            </w:pPr>
            <w:r w:rsidRPr="002367F0">
              <w:rPr>
                <w:rFonts w:ascii="Century Gothic" w:hAnsi="Century Gothic" w:cs="Times New Roman"/>
                <w:b/>
                <w:sz w:val="14"/>
                <w:szCs w:val="14"/>
                <w:lang w:val="es-MX"/>
              </w:rPr>
              <w:t>Se acuerda, por el voto favorable de los Concejales presentes: Señores, Marcelo Sepúlveda Oyanedel y el Presidente del H. Concejo, Sr. Christopher White Bahamondes; con el rechazo de los concejales: Paola Collao Santelices; Roberto Soto Ferrada; Mariela Araya Cuevas; Leonel Navarro Ormeño; Cristina Cofre Guerrero y la Abstención de los concejales: Karina Leyton Espinoza; Marcela Novoa Sandoval; Romina Baeza Illanes; rechazar el PADEM 2023</w:t>
            </w:r>
            <w:r w:rsidRPr="002367F0">
              <w:rPr>
                <w:rFonts w:ascii="Century Gothic" w:hAnsi="Century Gothic" w:cs="Times New Roman"/>
                <w:b/>
                <w:bCs/>
                <w:color w:val="000000"/>
                <w:sz w:val="14"/>
                <w:szCs w:val="14"/>
              </w:rPr>
              <w:t>”.-</w:t>
            </w:r>
          </w:p>
          <w:p w14:paraId="28EFEB3D" w14:textId="77777777" w:rsidR="001274F8" w:rsidRPr="002367F0" w:rsidRDefault="001274F8" w:rsidP="005B7D93">
            <w:pPr>
              <w:suppressAutoHyphens/>
              <w:rPr>
                <w:rFonts w:ascii="Century Gothic" w:eastAsia="Times New Roman" w:hAnsi="Century Gothic" w:cs="Times New Roman"/>
                <w:b/>
                <w:spacing w:val="-3"/>
                <w:sz w:val="14"/>
                <w:szCs w:val="14"/>
                <w:lang w:eastAsia="es-ES"/>
              </w:rPr>
            </w:pPr>
          </w:p>
        </w:tc>
      </w:tr>
      <w:tr w:rsidR="001274F8" w14:paraId="14C835CB" w14:textId="77777777" w:rsidTr="005B7D93">
        <w:trPr>
          <w:trHeight w:val="206"/>
        </w:trPr>
        <w:tc>
          <w:tcPr>
            <w:tcW w:w="901" w:type="dxa"/>
            <w:tcBorders>
              <w:top w:val="single" w:sz="4" w:space="0" w:color="auto"/>
              <w:left w:val="single" w:sz="4" w:space="0" w:color="auto"/>
              <w:bottom w:val="single" w:sz="4" w:space="0" w:color="auto"/>
              <w:right w:val="single" w:sz="4" w:space="0" w:color="auto"/>
            </w:tcBorders>
          </w:tcPr>
          <w:p w14:paraId="4FB399A3" w14:textId="77777777" w:rsidR="001274F8" w:rsidRPr="00012897"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498</w:t>
            </w:r>
          </w:p>
        </w:tc>
        <w:tc>
          <w:tcPr>
            <w:tcW w:w="1127" w:type="dxa"/>
            <w:tcBorders>
              <w:top w:val="single" w:sz="4" w:space="0" w:color="auto"/>
              <w:left w:val="single" w:sz="4" w:space="0" w:color="auto"/>
              <w:bottom w:val="single" w:sz="4" w:space="0" w:color="auto"/>
              <w:right w:val="single" w:sz="4" w:space="0" w:color="auto"/>
            </w:tcBorders>
          </w:tcPr>
          <w:p w14:paraId="3819E100" w14:textId="77777777" w:rsidR="001274F8"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15/11/2022</w:t>
            </w:r>
          </w:p>
          <w:p w14:paraId="53D98E39"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c>
          <w:tcPr>
            <w:tcW w:w="1033" w:type="dxa"/>
            <w:tcBorders>
              <w:top w:val="single" w:sz="4" w:space="0" w:color="auto"/>
              <w:left w:val="single" w:sz="4" w:space="0" w:color="auto"/>
              <w:bottom w:val="single" w:sz="4" w:space="0" w:color="auto"/>
              <w:right w:val="single" w:sz="4" w:space="0" w:color="auto"/>
            </w:tcBorders>
          </w:tcPr>
          <w:p w14:paraId="5C31F6A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N°51</w:t>
            </w:r>
          </w:p>
        </w:tc>
        <w:tc>
          <w:tcPr>
            <w:tcW w:w="6545" w:type="dxa"/>
            <w:tcBorders>
              <w:top w:val="single" w:sz="4" w:space="0" w:color="auto"/>
              <w:left w:val="single" w:sz="4" w:space="0" w:color="auto"/>
              <w:bottom w:val="single" w:sz="4" w:space="0" w:color="auto"/>
              <w:right w:val="single" w:sz="4" w:space="0" w:color="auto"/>
            </w:tcBorders>
          </w:tcPr>
          <w:p w14:paraId="03D02543" w14:textId="77777777" w:rsidR="001274F8" w:rsidRDefault="001274F8" w:rsidP="005B7D93">
            <w:pPr>
              <w:suppressAutoHyphens/>
              <w:rPr>
                <w:rFonts w:ascii="Century Gothic" w:hAnsi="Century Gothic" w:cs="Times New Roman"/>
                <w:b/>
                <w:bCs/>
                <w:color w:val="000000"/>
                <w:sz w:val="14"/>
                <w:szCs w:val="14"/>
              </w:rPr>
            </w:pPr>
            <w:r w:rsidRPr="002367F0">
              <w:rPr>
                <w:rFonts w:ascii="Century Gothic" w:hAnsi="Century Gothic" w:cs="Times New Roman"/>
                <w:b/>
                <w:sz w:val="14"/>
                <w:szCs w:val="14"/>
                <w:lang w:val="es-MX"/>
              </w:rPr>
              <w:t xml:space="preserve">“Se acuerda, por el voto favorable de los Concejales presentes: Señoras, Karina Leyton Espinoza; Romina Baeza Illanes; Cristina Cofre Guerrero; Marcela Novoa Sandoval; Mariela Araya Cuevas; Paola Collao Santelices; los Señores, Roberto Soto Ferrada; Marcelo Sepúlveda Oyanedel; Leonel Navarro Ormeño; y el Presidente del H. Concejo, Sr. Christopher White Bahamondes; aprobar </w:t>
            </w:r>
            <w:r w:rsidRPr="002367F0">
              <w:rPr>
                <w:rFonts w:ascii="Century Gothic" w:hAnsi="Century Gothic" w:cs="Times New Roman"/>
                <w:b/>
                <w:sz w:val="14"/>
                <w:szCs w:val="14"/>
              </w:rPr>
              <w:t>transacción extrajudicial con la Sra.  María Eulalia Torres Alarcón por la suma única y total  de $ 212.321.- Según Oficio Interno N° 1.081, de fecha 04 de noviembre de 2022, de la Dirección de Asesoría Jurídica</w:t>
            </w:r>
            <w:r w:rsidRPr="002367F0">
              <w:rPr>
                <w:rFonts w:ascii="Century Gothic" w:hAnsi="Century Gothic" w:cs="Times New Roman"/>
                <w:b/>
                <w:bCs/>
                <w:color w:val="000000"/>
                <w:sz w:val="14"/>
                <w:szCs w:val="14"/>
              </w:rPr>
              <w:t>”.-</w:t>
            </w:r>
          </w:p>
          <w:p w14:paraId="63321E7B" w14:textId="77777777" w:rsidR="001274F8" w:rsidRPr="002367F0" w:rsidRDefault="001274F8" w:rsidP="005B7D93">
            <w:pPr>
              <w:suppressAutoHyphens/>
              <w:rPr>
                <w:rFonts w:ascii="Century Gothic" w:eastAsia="Times New Roman" w:hAnsi="Century Gothic" w:cs="Times New Roman"/>
                <w:b/>
                <w:spacing w:val="-3"/>
                <w:sz w:val="14"/>
                <w:szCs w:val="14"/>
                <w:lang w:eastAsia="es-ES"/>
              </w:rPr>
            </w:pPr>
          </w:p>
        </w:tc>
      </w:tr>
      <w:tr w:rsidR="001274F8" w14:paraId="6FA75950" w14:textId="77777777" w:rsidTr="005B7D93">
        <w:trPr>
          <w:trHeight w:val="221"/>
        </w:trPr>
        <w:tc>
          <w:tcPr>
            <w:tcW w:w="901" w:type="dxa"/>
            <w:tcBorders>
              <w:top w:val="single" w:sz="4" w:space="0" w:color="auto"/>
              <w:left w:val="single" w:sz="4" w:space="0" w:color="auto"/>
              <w:bottom w:val="single" w:sz="4" w:space="0" w:color="auto"/>
              <w:right w:val="single" w:sz="4" w:space="0" w:color="auto"/>
            </w:tcBorders>
          </w:tcPr>
          <w:p w14:paraId="5FC46FCE" w14:textId="77777777" w:rsidR="001274F8" w:rsidRPr="00012897"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499</w:t>
            </w:r>
          </w:p>
        </w:tc>
        <w:tc>
          <w:tcPr>
            <w:tcW w:w="1127" w:type="dxa"/>
            <w:tcBorders>
              <w:top w:val="single" w:sz="4" w:space="0" w:color="auto"/>
              <w:left w:val="single" w:sz="4" w:space="0" w:color="auto"/>
              <w:bottom w:val="single" w:sz="4" w:space="0" w:color="auto"/>
              <w:right w:val="single" w:sz="4" w:space="0" w:color="auto"/>
            </w:tcBorders>
          </w:tcPr>
          <w:p w14:paraId="0E02217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22/11/2022</w:t>
            </w:r>
          </w:p>
        </w:tc>
        <w:tc>
          <w:tcPr>
            <w:tcW w:w="1033" w:type="dxa"/>
            <w:tcBorders>
              <w:top w:val="single" w:sz="4" w:space="0" w:color="auto"/>
              <w:left w:val="single" w:sz="4" w:space="0" w:color="auto"/>
              <w:bottom w:val="single" w:sz="4" w:space="0" w:color="auto"/>
              <w:right w:val="single" w:sz="4" w:space="0" w:color="auto"/>
            </w:tcBorders>
          </w:tcPr>
          <w:p w14:paraId="02CB37E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N°33</w:t>
            </w:r>
          </w:p>
        </w:tc>
        <w:tc>
          <w:tcPr>
            <w:tcW w:w="6545" w:type="dxa"/>
            <w:tcBorders>
              <w:top w:val="single" w:sz="4" w:space="0" w:color="auto"/>
              <w:left w:val="single" w:sz="4" w:space="0" w:color="auto"/>
              <w:bottom w:val="single" w:sz="4" w:space="0" w:color="auto"/>
              <w:right w:val="single" w:sz="4" w:space="0" w:color="auto"/>
            </w:tcBorders>
          </w:tcPr>
          <w:p w14:paraId="492BCEE3" w14:textId="77777777" w:rsidR="001274F8" w:rsidRDefault="001274F8" w:rsidP="005B7D93">
            <w:pPr>
              <w:suppressAutoHyphens/>
              <w:rPr>
                <w:rFonts w:ascii="Century Gothic" w:hAnsi="Century Gothic" w:cs="Times New Roman"/>
                <w:b/>
                <w:bCs/>
                <w:color w:val="000000"/>
                <w:sz w:val="14"/>
                <w:szCs w:val="14"/>
              </w:rPr>
            </w:pPr>
            <w:r w:rsidRPr="00760EFD">
              <w:rPr>
                <w:rFonts w:ascii="Century Gothic" w:hAnsi="Century Gothic" w:cs="Times New Roman"/>
                <w:b/>
                <w:sz w:val="14"/>
                <w:szCs w:val="14"/>
                <w:lang w:val="es-MX"/>
              </w:rPr>
              <w:t xml:space="preserve">“Se acuerda, por el voto favorable de los Concejales presentes: Señoras, Romina Baeza Illanes; Cristina Cofre Guerrero; Marcela Novoa Sandoval; Mariela Araya Cuevas; Paola Collao Santelices; Karina Leyton Espinoza; los Señores, Roberto Soto Ferrada; Marcelo Sepúlveda Oyanedel; Leonel Navarro Ormeño; y el Presidente del H. Concejo, Sr. Christopher White Bahamondes; aprobar </w:t>
            </w:r>
            <w:r w:rsidRPr="00760EFD">
              <w:rPr>
                <w:rFonts w:ascii="Century Gothic" w:hAnsi="Century Gothic" w:cs="Times New Roman"/>
                <w:b/>
                <w:sz w:val="14"/>
                <w:szCs w:val="14"/>
              </w:rPr>
              <w:t>adjudicación Propuesta Pública “</w:t>
            </w:r>
            <w:r w:rsidRPr="00760EFD">
              <w:rPr>
                <w:rFonts w:ascii="Century Gothic" w:eastAsia="MS Mincho" w:hAnsi="Century Gothic" w:cs="Times New Roman"/>
                <w:b/>
                <w:sz w:val="14"/>
                <w:szCs w:val="14"/>
              </w:rPr>
              <w:t>CONSERVACION PISTA DE BICICROSS, SAN BERNARDO</w:t>
            </w:r>
            <w:r w:rsidRPr="00760EFD">
              <w:rPr>
                <w:rFonts w:ascii="Century Gothic" w:hAnsi="Century Gothic" w:cs="Times New Roman"/>
                <w:b/>
                <w:sz w:val="14"/>
                <w:szCs w:val="14"/>
              </w:rPr>
              <w:t>”, ID 2342-47-LP22</w:t>
            </w:r>
            <w:r w:rsidRPr="00760EFD">
              <w:rPr>
                <w:rFonts w:ascii="Century Gothic" w:hAnsi="Century Gothic" w:cs="Times New Roman"/>
                <w:b/>
                <w:sz w:val="14"/>
                <w:szCs w:val="14"/>
                <w:lang w:val="es-MX" w:bidi="he-IL"/>
              </w:rPr>
              <w:t>.</w:t>
            </w:r>
            <w:r w:rsidRPr="00760EFD">
              <w:rPr>
                <w:rFonts w:ascii="Century Gothic" w:hAnsi="Century Gothic" w:cs="Times New Roman"/>
                <w:b/>
                <w:sz w:val="14"/>
                <w:szCs w:val="14"/>
                <w:lang w:val="es-MX"/>
              </w:rPr>
              <w:t xml:space="preserve"> </w:t>
            </w:r>
            <w:r w:rsidRPr="00760EFD">
              <w:rPr>
                <w:rFonts w:ascii="Century Gothic" w:hAnsi="Century Gothic" w:cs="Times New Roman"/>
                <w:b/>
                <w:sz w:val="14"/>
                <w:szCs w:val="14"/>
              </w:rPr>
              <w:t xml:space="preserve">Se propone adjudicar a la empresa CONSTRUCCIONES JONES &amp; LORCA LTDA., Rut: 76.414.183-0, por un monto de </w:t>
            </w:r>
            <w:r w:rsidRPr="00760EFD">
              <w:rPr>
                <w:rFonts w:ascii="Century Gothic" w:hAnsi="Century Gothic" w:cs="Times New Roman"/>
                <w:b/>
                <w:bCs/>
                <w:sz w:val="14"/>
                <w:szCs w:val="14"/>
                <w:lang w:val="es-CL"/>
              </w:rPr>
              <w:t>$69.945.219</w:t>
            </w:r>
            <w:r w:rsidRPr="00760EFD">
              <w:rPr>
                <w:rFonts w:ascii="Century Gothic" w:hAnsi="Century Gothic" w:cs="Times New Roman"/>
                <w:b/>
                <w:sz w:val="14"/>
                <w:szCs w:val="14"/>
              </w:rPr>
              <w:t>.</w:t>
            </w:r>
            <w:r w:rsidRPr="00760EFD">
              <w:rPr>
                <w:rFonts w:ascii="Century Gothic" w:hAnsi="Century Gothic" w:cs="Times New Roman"/>
                <w:b/>
                <w:bCs/>
                <w:sz w:val="14"/>
                <w:szCs w:val="14"/>
              </w:rPr>
              <w:t>-</w:t>
            </w:r>
            <w:r w:rsidRPr="00760EFD">
              <w:rPr>
                <w:rFonts w:ascii="Century Gothic" w:hAnsi="Century Gothic" w:cs="Times New Roman"/>
                <w:b/>
                <w:sz w:val="14"/>
                <w:szCs w:val="14"/>
              </w:rPr>
              <w:t xml:space="preserve"> (IVA incluido), con un plazo de 30 días corridos para la ejecución de las obras. Según Oficio Interno N° 1.204, de fecha 15 de noviembre de 2022, de la Secretaría Comunal de Planificación</w:t>
            </w:r>
            <w:r w:rsidRPr="00760EFD">
              <w:rPr>
                <w:rFonts w:ascii="Century Gothic" w:hAnsi="Century Gothic" w:cs="Times New Roman"/>
                <w:b/>
                <w:bCs/>
                <w:color w:val="000000"/>
                <w:sz w:val="14"/>
                <w:szCs w:val="14"/>
              </w:rPr>
              <w:t>”.-</w:t>
            </w:r>
          </w:p>
          <w:p w14:paraId="30ACC8FD" w14:textId="77777777" w:rsidR="001274F8" w:rsidRPr="00760EFD" w:rsidRDefault="001274F8" w:rsidP="005B7D93">
            <w:pPr>
              <w:suppressAutoHyphens/>
              <w:rPr>
                <w:rFonts w:ascii="Century Gothic" w:eastAsia="Times New Roman" w:hAnsi="Century Gothic" w:cs="Times New Roman"/>
                <w:b/>
                <w:spacing w:val="-3"/>
                <w:sz w:val="14"/>
                <w:szCs w:val="14"/>
                <w:lang w:eastAsia="es-ES"/>
              </w:rPr>
            </w:pPr>
          </w:p>
        </w:tc>
      </w:tr>
      <w:tr w:rsidR="001274F8" w14:paraId="0DF8E470" w14:textId="77777777" w:rsidTr="005B7D93">
        <w:trPr>
          <w:trHeight w:val="229"/>
        </w:trPr>
        <w:tc>
          <w:tcPr>
            <w:tcW w:w="901" w:type="dxa"/>
            <w:tcBorders>
              <w:top w:val="single" w:sz="4" w:space="0" w:color="auto"/>
              <w:left w:val="single" w:sz="4" w:space="0" w:color="auto"/>
              <w:bottom w:val="single" w:sz="4" w:space="0" w:color="auto"/>
              <w:right w:val="single" w:sz="4" w:space="0" w:color="auto"/>
            </w:tcBorders>
          </w:tcPr>
          <w:p w14:paraId="021A563D" w14:textId="77777777" w:rsidR="001274F8" w:rsidRPr="00012897"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500</w:t>
            </w:r>
          </w:p>
        </w:tc>
        <w:tc>
          <w:tcPr>
            <w:tcW w:w="1127" w:type="dxa"/>
            <w:tcBorders>
              <w:top w:val="single" w:sz="4" w:space="0" w:color="auto"/>
              <w:left w:val="single" w:sz="4" w:space="0" w:color="auto"/>
              <w:bottom w:val="single" w:sz="4" w:space="0" w:color="auto"/>
              <w:right w:val="single" w:sz="4" w:space="0" w:color="auto"/>
            </w:tcBorders>
          </w:tcPr>
          <w:p w14:paraId="476B258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22/11/2022</w:t>
            </w:r>
          </w:p>
        </w:tc>
        <w:tc>
          <w:tcPr>
            <w:tcW w:w="1033" w:type="dxa"/>
            <w:tcBorders>
              <w:top w:val="single" w:sz="4" w:space="0" w:color="auto"/>
              <w:left w:val="single" w:sz="4" w:space="0" w:color="auto"/>
              <w:bottom w:val="single" w:sz="4" w:space="0" w:color="auto"/>
              <w:right w:val="single" w:sz="4" w:space="0" w:color="auto"/>
            </w:tcBorders>
          </w:tcPr>
          <w:p w14:paraId="748B447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N°33</w:t>
            </w:r>
          </w:p>
        </w:tc>
        <w:tc>
          <w:tcPr>
            <w:tcW w:w="6545" w:type="dxa"/>
            <w:tcBorders>
              <w:top w:val="single" w:sz="4" w:space="0" w:color="auto"/>
              <w:left w:val="single" w:sz="4" w:space="0" w:color="auto"/>
              <w:bottom w:val="single" w:sz="4" w:space="0" w:color="auto"/>
              <w:right w:val="single" w:sz="4" w:space="0" w:color="auto"/>
            </w:tcBorders>
          </w:tcPr>
          <w:p w14:paraId="1DCEA8AE" w14:textId="77777777" w:rsidR="001274F8" w:rsidRDefault="001274F8" w:rsidP="005B7D93">
            <w:pPr>
              <w:suppressAutoHyphens/>
              <w:rPr>
                <w:rFonts w:ascii="Century Gothic" w:hAnsi="Century Gothic" w:cs="Times New Roman"/>
                <w:b/>
                <w:bCs/>
                <w:color w:val="000000"/>
                <w:sz w:val="14"/>
                <w:szCs w:val="14"/>
              </w:rPr>
            </w:pPr>
            <w:r w:rsidRPr="00760EFD">
              <w:rPr>
                <w:rFonts w:ascii="Century Gothic" w:hAnsi="Century Gothic" w:cs="Times New Roman"/>
                <w:b/>
                <w:sz w:val="14"/>
                <w:szCs w:val="14"/>
                <w:lang w:val="es-MX"/>
              </w:rPr>
              <w:t xml:space="preserve">“Se acuerda, por el voto favorable de los Concejales presentes: Señoras, Romina Baeza Illanes; Cristina Cofre Guerrero; Marcela Novoa Sandoval; Mariela Araya Cuevas; Paola Collao Santelices; Karina Leyton Espinoza; los Señores, Roberto Soto Ferrada; Marcelo Sepúlveda Oyanedel; Leonel Navarro Ormeño; y el Presidente del H. Concejo, Sr. Christopher White Bahamondes; aprobar </w:t>
            </w:r>
            <w:r w:rsidRPr="00760EFD">
              <w:rPr>
                <w:rFonts w:ascii="Century Gothic" w:hAnsi="Century Gothic" w:cs="Times New Roman"/>
                <w:b/>
                <w:sz w:val="14"/>
                <w:szCs w:val="14"/>
              </w:rPr>
              <w:t>de conciliación de fecha 27 de septiembre de 2022 en causa RIT 0-188-2022, del Juzgado de Letras del Trabajo de San Bernardo, aprobada por el Tribunal con esa misma fecha por un monto de $  1.275.000.- a doña Camila Fernanda Castro Moraga y a don  Felipe Andrés Araya Souza por un monto de $ 1.700.000.-  Según Oficio Interno N° 1.107.- de fecha 11 de noviembre de 2022, de la Dirección de Asesoría Jurídica</w:t>
            </w:r>
            <w:r w:rsidRPr="00760EFD">
              <w:rPr>
                <w:rFonts w:ascii="Century Gothic" w:hAnsi="Century Gothic" w:cs="Times New Roman"/>
                <w:b/>
                <w:bCs/>
                <w:color w:val="000000"/>
                <w:sz w:val="14"/>
                <w:szCs w:val="14"/>
              </w:rPr>
              <w:t>”.-</w:t>
            </w:r>
          </w:p>
          <w:p w14:paraId="1C29E312" w14:textId="77777777" w:rsidR="001274F8" w:rsidRPr="00760EFD" w:rsidRDefault="001274F8" w:rsidP="005B7D93">
            <w:pPr>
              <w:suppressAutoHyphens/>
              <w:rPr>
                <w:rFonts w:ascii="Century Gothic" w:eastAsia="Times New Roman" w:hAnsi="Century Gothic" w:cs="Times New Roman"/>
                <w:b/>
                <w:spacing w:val="-3"/>
                <w:sz w:val="14"/>
                <w:szCs w:val="14"/>
                <w:lang w:eastAsia="es-ES"/>
              </w:rPr>
            </w:pPr>
          </w:p>
        </w:tc>
      </w:tr>
      <w:tr w:rsidR="001274F8" w14:paraId="58CE2CED" w14:textId="77777777" w:rsidTr="005B7D93">
        <w:trPr>
          <w:trHeight w:val="245"/>
        </w:trPr>
        <w:tc>
          <w:tcPr>
            <w:tcW w:w="901" w:type="dxa"/>
            <w:tcBorders>
              <w:top w:val="single" w:sz="4" w:space="0" w:color="auto"/>
              <w:left w:val="single" w:sz="4" w:space="0" w:color="auto"/>
              <w:bottom w:val="single" w:sz="4" w:space="0" w:color="auto"/>
              <w:right w:val="single" w:sz="4" w:space="0" w:color="auto"/>
            </w:tcBorders>
          </w:tcPr>
          <w:p w14:paraId="20604753" w14:textId="77777777" w:rsidR="001274F8" w:rsidRPr="00012897"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501</w:t>
            </w:r>
          </w:p>
        </w:tc>
        <w:tc>
          <w:tcPr>
            <w:tcW w:w="1127" w:type="dxa"/>
            <w:tcBorders>
              <w:top w:val="single" w:sz="4" w:space="0" w:color="auto"/>
              <w:left w:val="single" w:sz="4" w:space="0" w:color="auto"/>
              <w:bottom w:val="single" w:sz="4" w:space="0" w:color="auto"/>
              <w:right w:val="single" w:sz="4" w:space="0" w:color="auto"/>
            </w:tcBorders>
          </w:tcPr>
          <w:p w14:paraId="289CFC3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22/11/2022</w:t>
            </w:r>
          </w:p>
        </w:tc>
        <w:tc>
          <w:tcPr>
            <w:tcW w:w="1033" w:type="dxa"/>
            <w:tcBorders>
              <w:top w:val="single" w:sz="4" w:space="0" w:color="auto"/>
              <w:left w:val="single" w:sz="4" w:space="0" w:color="auto"/>
              <w:right w:val="single" w:sz="4" w:space="0" w:color="auto"/>
            </w:tcBorders>
          </w:tcPr>
          <w:p w14:paraId="2983B0C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N°33</w:t>
            </w:r>
          </w:p>
        </w:tc>
        <w:tc>
          <w:tcPr>
            <w:tcW w:w="6545" w:type="dxa"/>
            <w:tcBorders>
              <w:top w:val="single" w:sz="4" w:space="0" w:color="auto"/>
              <w:left w:val="single" w:sz="4" w:space="0" w:color="auto"/>
              <w:right w:val="single" w:sz="4" w:space="0" w:color="auto"/>
            </w:tcBorders>
          </w:tcPr>
          <w:p w14:paraId="3C20A47F" w14:textId="77777777" w:rsidR="001274F8" w:rsidRDefault="001274F8" w:rsidP="005B7D93">
            <w:pPr>
              <w:suppressAutoHyphens/>
              <w:rPr>
                <w:rFonts w:ascii="Century Gothic" w:hAnsi="Century Gothic" w:cs="Times New Roman"/>
                <w:b/>
                <w:sz w:val="14"/>
                <w:szCs w:val="14"/>
                <w:lang w:val="es-MX"/>
              </w:rPr>
            </w:pPr>
            <w:r w:rsidRPr="00760EFD">
              <w:rPr>
                <w:rFonts w:ascii="Century Gothic" w:hAnsi="Century Gothic" w:cs="Times New Roman"/>
                <w:b/>
                <w:sz w:val="14"/>
                <w:szCs w:val="14"/>
                <w:lang w:val="es-MX"/>
              </w:rPr>
              <w:t>“Se acuerda, por el voto favorable de los Concejales presentes: Señoras, Romina Baeza Illanes; Cristina Cofre Guerrero; Marcela Novoa Sandoval; Paola Collao Santelices; Karina Leyton Espinoza; los Señores, Roberto Soto Ferrada; Marcelo Sepúlveda Oyanedel; Leonel Navarro Ormeño; y el Presidente del H. Concejo, Sr. Christopher White Bahamondes; y con la abstención de la concejala Mariela Araya Cuevas; aprobar la modificación presupuestaria N°12, que a continuación se indica:</w:t>
            </w:r>
          </w:p>
          <w:p w14:paraId="4B536172" w14:textId="77777777" w:rsidR="001274F8" w:rsidRPr="00760EFD" w:rsidRDefault="001274F8" w:rsidP="005B7D93">
            <w:pPr>
              <w:suppressAutoHyphens/>
              <w:rPr>
                <w:rFonts w:ascii="Century Gothic" w:eastAsia="Times New Roman" w:hAnsi="Century Gothic" w:cs="Times New Roman"/>
                <w:b/>
                <w:spacing w:val="-3"/>
                <w:sz w:val="14"/>
                <w:szCs w:val="14"/>
                <w:lang w:eastAsia="es-ES"/>
              </w:rPr>
            </w:pPr>
          </w:p>
        </w:tc>
      </w:tr>
      <w:tr w:rsidR="001274F8" w14:paraId="6E48F647" w14:textId="77777777" w:rsidTr="005B7D93">
        <w:trPr>
          <w:trHeight w:val="182"/>
        </w:trPr>
        <w:tc>
          <w:tcPr>
            <w:tcW w:w="901" w:type="dxa"/>
            <w:tcBorders>
              <w:top w:val="single" w:sz="4" w:space="0" w:color="auto"/>
              <w:left w:val="single" w:sz="4" w:space="0" w:color="auto"/>
              <w:bottom w:val="single" w:sz="4" w:space="0" w:color="auto"/>
              <w:right w:val="single" w:sz="4" w:space="0" w:color="auto"/>
            </w:tcBorders>
          </w:tcPr>
          <w:p w14:paraId="789E6A1E" w14:textId="77777777" w:rsidR="001274F8" w:rsidRPr="00012897"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502</w:t>
            </w:r>
          </w:p>
        </w:tc>
        <w:tc>
          <w:tcPr>
            <w:tcW w:w="1127" w:type="dxa"/>
            <w:tcBorders>
              <w:top w:val="single" w:sz="4" w:space="0" w:color="auto"/>
              <w:left w:val="single" w:sz="4" w:space="0" w:color="auto"/>
              <w:bottom w:val="single" w:sz="4" w:space="0" w:color="auto"/>
              <w:right w:val="single" w:sz="4" w:space="0" w:color="auto"/>
            </w:tcBorders>
          </w:tcPr>
          <w:p w14:paraId="705A01E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22/11/2022</w:t>
            </w:r>
          </w:p>
        </w:tc>
        <w:tc>
          <w:tcPr>
            <w:tcW w:w="1033" w:type="dxa"/>
            <w:tcBorders>
              <w:left w:val="single" w:sz="4" w:space="0" w:color="auto"/>
              <w:right w:val="single" w:sz="4" w:space="0" w:color="auto"/>
            </w:tcBorders>
          </w:tcPr>
          <w:p w14:paraId="4808B2D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N°33</w:t>
            </w:r>
          </w:p>
        </w:tc>
        <w:tc>
          <w:tcPr>
            <w:tcW w:w="6545" w:type="dxa"/>
            <w:tcBorders>
              <w:left w:val="single" w:sz="4" w:space="0" w:color="auto"/>
              <w:right w:val="single" w:sz="4" w:space="0" w:color="auto"/>
            </w:tcBorders>
          </w:tcPr>
          <w:p w14:paraId="10C1E8E8" w14:textId="77777777" w:rsidR="001274F8" w:rsidRDefault="001274F8" w:rsidP="005B7D93">
            <w:pPr>
              <w:suppressAutoHyphens/>
              <w:rPr>
                <w:rFonts w:ascii="Century Gothic" w:hAnsi="Century Gothic" w:cs="Times New Roman"/>
                <w:b/>
                <w:bCs/>
                <w:color w:val="000000"/>
                <w:sz w:val="14"/>
                <w:szCs w:val="14"/>
              </w:rPr>
            </w:pPr>
            <w:r w:rsidRPr="00760EFD">
              <w:rPr>
                <w:rFonts w:ascii="Century Gothic" w:hAnsi="Century Gothic" w:cs="Times New Roman"/>
                <w:b/>
                <w:sz w:val="14"/>
                <w:szCs w:val="14"/>
                <w:lang w:val="es-MX"/>
              </w:rPr>
              <w:t xml:space="preserve">“Se acuerda, por el voto favorable de los Concejales presentes: Señoras, Romina Baeza Illanes; Cristina Cofre Guerrero; Marcela Novoa Sandoval; Mariela Araya Cuevas; Paola Collao Santelices; Karina Leyton Espinoza; los Señores, Roberto Soto Ferrada; Marcelo Sepúlveda Oyanedel; Leonel Navarro Ormeño; y el Presidente del H. Concejo, Sr. Christopher White Bahamondes; aprobar el otorgamiento de una subvención al </w:t>
            </w:r>
            <w:r w:rsidRPr="00760EFD">
              <w:rPr>
                <w:rFonts w:ascii="Century Gothic" w:hAnsi="Century Gothic" w:cs="Times New Roman"/>
                <w:b/>
                <w:sz w:val="14"/>
                <w:szCs w:val="14"/>
              </w:rPr>
              <w:t>Consejo de Desarrollo Local de Salud El Manzano por un monto de $ 2.000.000.- como aporte para financiar la compra de computador, impresora, proyector, insumos de escritorio y otros, para contar con herramientas para una mejor atención de la  comunidad. Según Oficio Interno N° 1.208, de fecha 17 de noviembre de 2022, de la Secretaría Comunal de Planificación</w:t>
            </w:r>
            <w:r w:rsidRPr="00760EFD">
              <w:rPr>
                <w:rFonts w:ascii="Century Gothic" w:hAnsi="Century Gothic" w:cs="Times New Roman"/>
                <w:b/>
                <w:bCs/>
                <w:color w:val="000000"/>
                <w:sz w:val="14"/>
                <w:szCs w:val="14"/>
              </w:rPr>
              <w:t>”.-</w:t>
            </w:r>
          </w:p>
          <w:p w14:paraId="7A10B6FD" w14:textId="77777777" w:rsidR="001274F8" w:rsidRPr="00760EFD" w:rsidRDefault="001274F8" w:rsidP="005B7D93">
            <w:pPr>
              <w:suppressAutoHyphens/>
              <w:rPr>
                <w:rFonts w:ascii="Century Gothic" w:eastAsia="Times New Roman" w:hAnsi="Century Gothic" w:cs="Times New Roman"/>
                <w:b/>
                <w:spacing w:val="-3"/>
                <w:sz w:val="14"/>
                <w:szCs w:val="14"/>
                <w:lang w:eastAsia="es-ES"/>
              </w:rPr>
            </w:pPr>
          </w:p>
        </w:tc>
      </w:tr>
      <w:tr w:rsidR="001274F8" w14:paraId="312C2379" w14:textId="77777777" w:rsidTr="005B7D93">
        <w:trPr>
          <w:trHeight w:val="221"/>
        </w:trPr>
        <w:tc>
          <w:tcPr>
            <w:tcW w:w="901" w:type="dxa"/>
            <w:tcBorders>
              <w:top w:val="single" w:sz="4" w:space="0" w:color="auto"/>
              <w:left w:val="single" w:sz="4" w:space="0" w:color="auto"/>
              <w:bottom w:val="single" w:sz="4" w:space="0" w:color="auto"/>
              <w:right w:val="single" w:sz="4" w:space="0" w:color="auto"/>
            </w:tcBorders>
          </w:tcPr>
          <w:p w14:paraId="001CF111" w14:textId="77777777" w:rsidR="001274F8" w:rsidRPr="00012897"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503</w:t>
            </w:r>
          </w:p>
        </w:tc>
        <w:tc>
          <w:tcPr>
            <w:tcW w:w="1127" w:type="dxa"/>
            <w:tcBorders>
              <w:top w:val="single" w:sz="4" w:space="0" w:color="auto"/>
              <w:left w:val="single" w:sz="4" w:space="0" w:color="auto"/>
              <w:bottom w:val="single" w:sz="4" w:space="0" w:color="auto"/>
              <w:right w:val="single" w:sz="4" w:space="0" w:color="auto"/>
            </w:tcBorders>
          </w:tcPr>
          <w:p w14:paraId="7158C29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22/11/2022</w:t>
            </w:r>
          </w:p>
        </w:tc>
        <w:tc>
          <w:tcPr>
            <w:tcW w:w="1033" w:type="dxa"/>
            <w:tcBorders>
              <w:left w:val="single" w:sz="4" w:space="0" w:color="auto"/>
              <w:right w:val="single" w:sz="4" w:space="0" w:color="auto"/>
            </w:tcBorders>
          </w:tcPr>
          <w:p w14:paraId="752EC5A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N°33</w:t>
            </w:r>
          </w:p>
        </w:tc>
        <w:tc>
          <w:tcPr>
            <w:tcW w:w="6545" w:type="dxa"/>
            <w:tcBorders>
              <w:left w:val="single" w:sz="4" w:space="0" w:color="auto"/>
              <w:right w:val="single" w:sz="4" w:space="0" w:color="auto"/>
            </w:tcBorders>
          </w:tcPr>
          <w:p w14:paraId="1E622809" w14:textId="77777777" w:rsidR="001274F8" w:rsidRDefault="001274F8" w:rsidP="005B7D93">
            <w:pPr>
              <w:suppressAutoHyphens/>
              <w:rPr>
                <w:rFonts w:ascii="Century Gothic" w:hAnsi="Century Gothic" w:cs="Times New Roman"/>
                <w:b/>
                <w:bCs/>
                <w:color w:val="000000"/>
                <w:sz w:val="14"/>
                <w:szCs w:val="14"/>
              </w:rPr>
            </w:pPr>
            <w:r w:rsidRPr="00760EFD">
              <w:rPr>
                <w:rFonts w:ascii="Century Gothic" w:hAnsi="Century Gothic" w:cs="Times New Roman"/>
                <w:b/>
                <w:sz w:val="14"/>
                <w:szCs w:val="14"/>
                <w:lang w:val="es-MX"/>
              </w:rPr>
              <w:t xml:space="preserve">“Se acuerda, por el voto favorable de los Concejales presentes: Señoras, Romina Baeza Illanes; Cristina Cofre Guerrero; Marcela Novoa Sandoval; Mariela Araya Cuevas; Paola Collao Santelices; Karina Leyton Espinoza; los Señores, Roberto Soto Ferrada; Marcelo Sepúlveda Oyanedel; Leonel Navarro Ormeño; y el Presidente del H. Concejo, Sr. Christopher White Bahamondes; aprobar el otorgamiento de una subvención al </w:t>
            </w:r>
            <w:r w:rsidRPr="00760EFD">
              <w:rPr>
                <w:rFonts w:ascii="Century Gothic" w:hAnsi="Century Gothic" w:cs="Times New Roman"/>
                <w:b/>
                <w:sz w:val="14"/>
                <w:szCs w:val="14"/>
              </w:rPr>
              <w:t>Centro de Padres y Apoderados Javiera Carrera Verdugo, por un monto de $ 2.600.000.- como aporte para financiar la construcción de una plazuela en el frontis del establecimiento educacional, con el objetivo de involucrar a toda la comunidad educativa, donde también  participarán los niños, niñas y jóvenes de la  “Brigada Ecológica Escuela Javiera Carrera Verdugo”. Según Oficio Interno N° 1.209, de fecha 17 de noviembre de 2022, de la Secretaría Comunal de Planificación</w:t>
            </w:r>
            <w:r w:rsidRPr="00760EFD">
              <w:rPr>
                <w:rFonts w:ascii="Century Gothic" w:hAnsi="Century Gothic" w:cs="Times New Roman"/>
                <w:b/>
                <w:bCs/>
                <w:color w:val="000000"/>
                <w:sz w:val="14"/>
                <w:szCs w:val="14"/>
              </w:rPr>
              <w:t>”.-</w:t>
            </w:r>
          </w:p>
          <w:p w14:paraId="36A69EF0" w14:textId="77777777" w:rsidR="001274F8" w:rsidRPr="00760EFD" w:rsidRDefault="001274F8" w:rsidP="005B7D93">
            <w:pPr>
              <w:suppressAutoHyphens/>
              <w:rPr>
                <w:rFonts w:ascii="Century Gothic" w:eastAsia="Times New Roman" w:hAnsi="Century Gothic" w:cs="Times New Roman"/>
                <w:b/>
                <w:spacing w:val="-3"/>
                <w:sz w:val="14"/>
                <w:szCs w:val="14"/>
                <w:lang w:eastAsia="es-ES"/>
              </w:rPr>
            </w:pPr>
          </w:p>
        </w:tc>
      </w:tr>
      <w:tr w:rsidR="001274F8" w14:paraId="14552F9E" w14:textId="77777777" w:rsidTr="005B7D93">
        <w:trPr>
          <w:trHeight w:val="174"/>
        </w:trPr>
        <w:tc>
          <w:tcPr>
            <w:tcW w:w="901" w:type="dxa"/>
            <w:tcBorders>
              <w:top w:val="single" w:sz="4" w:space="0" w:color="auto"/>
              <w:left w:val="single" w:sz="4" w:space="0" w:color="auto"/>
              <w:bottom w:val="single" w:sz="4" w:space="0" w:color="auto"/>
              <w:right w:val="single" w:sz="4" w:space="0" w:color="auto"/>
            </w:tcBorders>
          </w:tcPr>
          <w:p w14:paraId="05599AF9" w14:textId="77777777" w:rsidR="001274F8" w:rsidRPr="00012897"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504</w:t>
            </w:r>
          </w:p>
        </w:tc>
        <w:tc>
          <w:tcPr>
            <w:tcW w:w="1127" w:type="dxa"/>
            <w:tcBorders>
              <w:top w:val="single" w:sz="4" w:space="0" w:color="auto"/>
              <w:left w:val="single" w:sz="4" w:space="0" w:color="auto"/>
              <w:bottom w:val="single" w:sz="4" w:space="0" w:color="auto"/>
              <w:right w:val="single" w:sz="4" w:space="0" w:color="auto"/>
            </w:tcBorders>
          </w:tcPr>
          <w:p w14:paraId="599AF6E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22/11/2022</w:t>
            </w:r>
          </w:p>
        </w:tc>
        <w:tc>
          <w:tcPr>
            <w:tcW w:w="1033" w:type="dxa"/>
            <w:tcBorders>
              <w:left w:val="single" w:sz="4" w:space="0" w:color="auto"/>
              <w:right w:val="single" w:sz="4" w:space="0" w:color="auto"/>
            </w:tcBorders>
          </w:tcPr>
          <w:p w14:paraId="28FF01D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N°33</w:t>
            </w:r>
          </w:p>
        </w:tc>
        <w:tc>
          <w:tcPr>
            <w:tcW w:w="6545" w:type="dxa"/>
            <w:tcBorders>
              <w:left w:val="single" w:sz="4" w:space="0" w:color="auto"/>
              <w:right w:val="single" w:sz="4" w:space="0" w:color="auto"/>
            </w:tcBorders>
          </w:tcPr>
          <w:p w14:paraId="59F5791B" w14:textId="77777777" w:rsidR="001274F8" w:rsidRDefault="001274F8" w:rsidP="005B7D93">
            <w:pPr>
              <w:suppressAutoHyphens/>
              <w:rPr>
                <w:rFonts w:ascii="Century Gothic" w:hAnsi="Century Gothic" w:cs="Times New Roman"/>
                <w:b/>
                <w:bCs/>
                <w:color w:val="000000"/>
                <w:sz w:val="14"/>
                <w:szCs w:val="14"/>
              </w:rPr>
            </w:pPr>
            <w:r w:rsidRPr="00760EFD">
              <w:rPr>
                <w:rFonts w:ascii="Century Gothic" w:hAnsi="Century Gothic" w:cs="Times New Roman"/>
                <w:b/>
                <w:sz w:val="14"/>
                <w:szCs w:val="14"/>
                <w:lang w:val="es-MX"/>
              </w:rPr>
              <w:t xml:space="preserve">“Se acuerda, por el voto favorable de los Concejales presentes: Señoras, Romina Baeza Illanes; Cristina Cofre Guerrero; Marcela Novoa Sandoval; Mariela Araya Cuevas; Paola Collao Santelices; Karina Leyton Espinoza; los Señores, Roberto Soto Ferrada; Marcelo Sepúlveda Oyanedel; Leonel Navarro Ormeño; y el Presidente del H. Concejo, Sr. Christopher White Bahamondes; aprobar el otorgamiento de una subvención al </w:t>
            </w:r>
            <w:r w:rsidRPr="00760EFD">
              <w:rPr>
                <w:rFonts w:ascii="Century Gothic" w:hAnsi="Century Gothic" w:cs="Times New Roman"/>
                <w:b/>
                <w:sz w:val="14"/>
                <w:szCs w:val="14"/>
              </w:rPr>
              <w:t>Club Deportivo Social y Cultural Flamengo, por un monto de $ 1.443.131.- como aporte para financiar los gastos del pasaje, hospedaje, alimentación, indumentaria y vestuario para Ignacio Faúndez Iturra, Sanbernardino , que ha sido seleccionado nacional para participar en el torneo FLAG Football Sudamericano que se realizará en Sao Paulo, Brasil, del 1 al 5 de diciembre  de este año. Según Oficio Interno N° 1.210, de fecha 17 de noviembre de 2022, de la Secretaría Comunal de Planificación</w:t>
            </w:r>
            <w:r w:rsidRPr="00760EFD">
              <w:rPr>
                <w:rFonts w:ascii="Century Gothic" w:hAnsi="Century Gothic" w:cs="Times New Roman"/>
                <w:b/>
                <w:bCs/>
                <w:color w:val="000000"/>
                <w:sz w:val="14"/>
                <w:szCs w:val="14"/>
              </w:rPr>
              <w:t>”.-</w:t>
            </w:r>
          </w:p>
          <w:p w14:paraId="3933D3E8" w14:textId="77777777" w:rsidR="001274F8" w:rsidRPr="00760EFD" w:rsidRDefault="001274F8" w:rsidP="005B7D93">
            <w:pPr>
              <w:suppressAutoHyphens/>
              <w:rPr>
                <w:rFonts w:ascii="Century Gothic" w:eastAsia="Times New Roman" w:hAnsi="Century Gothic" w:cs="Times New Roman"/>
                <w:b/>
                <w:spacing w:val="-3"/>
                <w:sz w:val="14"/>
                <w:szCs w:val="14"/>
                <w:lang w:eastAsia="es-ES"/>
              </w:rPr>
            </w:pPr>
          </w:p>
        </w:tc>
      </w:tr>
      <w:tr w:rsidR="001274F8" w14:paraId="11278BF2" w14:textId="77777777" w:rsidTr="005B7D93">
        <w:trPr>
          <w:trHeight w:val="221"/>
        </w:trPr>
        <w:tc>
          <w:tcPr>
            <w:tcW w:w="901" w:type="dxa"/>
            <w:tcBorders>
              <w:top w:val="single" w:sz="4" w:space="0" w:color="auto"/>
              <w:left w:val="single" w:sz="4" w:space="0" w:color="auto"/>
              <w:bottom w:val="single" w:sz="4" w:space="0" w:color="auto"/>
              <w:right w:val="single" w:sz="4" w:space="0" w:color="auto"/>
            </w:tcBorders>
          </w:tcPr>
          <w:p w14:paraId="23108D0D" w14:textId="77777777" w:rsidR="001274F8" w:rsidRPr="00012897"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505</w:t>
            </w:r>
          </w:p>
        </w:tc>
        <w:tc>
          <w:tcPr>
            <w:tcW w:w="1127" w:type="dxa"/>
            <w:tcBorders>
              <w:top w:val="single" w:sz="4" w:space="0" w:color="auto"/>
              <w:left w:val="single" w:sz="4" w:space="0" w:color="auto"/>
              <w:bottom w:val="single" w:sz="4" w:space="0" w:color="auto"/>
              <w:right w:val="single" w:sz="4" w:space="0" w:color="auto"/>
            </w:tcBorders>
          </w:tcPr>
          <w:p w14:paraId="4CFFFE9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22/11/2022</w:t>
            </w:r>
          </w:p>
        </w:tc>
        <w:tc>
          <w:tcPr>
            <w:tcW w:w="1033" w:type="dxa"/>
            <w:tcBorders>
              <w:left w:val="single" w:sz="4" w:space="0" w:color="auto"/>
              <w:right w:val="single" w:sz="4" w:space="0" w:color="auto"/>
            </w:tcBorders>
          </w:tcPr>
          <w:p w14:paraId="13D6E30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N°33</w:t>
            </w:r>
          </w:p>
        </w:tc>
        <w:tc>
          <w:tcPr>
            <w:tcW w:w="6545" w:type="dxa"/>
            <w:tcBorders>
              <w:left w:val="single" w:sz="4" w:space="0" w:color="auto"/>
              <w:right w:val="single" w:sz="4" w:space="0" w:color="auto"/>
            </w:tcBorders>
          </w:tcPr>
          <w:p w14:paraId="35CFC31B" w14:textId="77777777" w:rsidR="001274F8" w:rsidRDefault="001274F8" w:rsidP="005B7D93">
            <w:pPr>
              <w:suppressAutoHyphens/>
              <w:rPr>
                <w:rFonts w:ascii="Century Gothic" w:hAnsi="Century Gothic" w:cs="Times New Roman"/>
                <w:b/>
                <w:bCs/>
                <w:color w:val="000000"/>
                <w:sz w:val="14"/>
                <w:szCs w:val="14"/>
              </w:rPr>
            </w:pPr>
            <w:r w:rsidRPr="00760EFD">
              <w:rPr>
                <w:rFonts w:ascii="Century Gothic" w:hAnsi="Century Gothic" w:cs="Times New Roman"/>
                <w:b/>
                <w:sz w:val="14"/>
                <w:szCs w:val="14"/>
                <w:lang w:val="es-MX"/>
              </w:rPr>
              <w:t xml:space="preserve">“Se acuerda, por el voto favorable de los Concejales presentes: Señoras, Romina Baeza Illanes; Cristina Cofre Guerrero; Marcela Novoa Sandoval; Mariela Araya Cuevas; Paola Collao Santelices; Karina Leyton Espinoza; los Señores, Roberto Soto Ferrada; Marcelo Sepúlveda Oyanedel; Leonel Navarro Ormeño; y el Presidente del H. Concejo, Sr. Christopher White Bahamondes; aprobar el otorgamiento de una subvención al </w:t>
            </w:r>
            <w:r w:rsidRPr="00760EFD">
              <w:rPr>
                <w:rFonts w:ascii="Century Gothic" w:hAnsi="Century Gothic" w:cs="Times New Roman"/>
                <w:b/>
                <w:sz w:val="14"/>
                <w:szCs w:val="14"/>
              </w:rPr>
              <w:t>Club Deportivo San Agustín, por un monto  de $ 2.200.000.- como aporte para financiar la compra de equipamiento e implementación deportiva para el club. Según Oficio Interno N° 1.211, de fecha 17 de noviembre de 2022, de la Secretaría Comunal de Planificación</w:t>
            </w:r>
            <w:r w:rsidRPr="00760EFD">
              <w:rPr>
                <w:rFonts w:ascii="Century Gothic" w:hAnsi="Century Gothic" w:cs="Times New Roman"/>
                <w:b/>
                <w:bCs/>
                <w:color w:val="000000"/>
                <w:sz w:val="14"/>
                <w:szCs w:val="14"/>
              </w:rPr>
              <w:t>”.-</w:t>
            </w:r>
          </w:p>
          <w:p w14:paraId="7E7CB48D" w14:textId="77777777" w:rsidR="001274F8" w:rsidRPr="00760EFD" w:rsidRDefault="001274F8" w:rsidP="005B7D93">
            <w:pPr>
              <w:suppressAutoHyphens/>
              <w:rPr>
                <w:rFonts w:ascii="Century Gothic" w:eastAsia="Times New Roman" w:hAnsi="Century Gothic" w:cs="Times New Roman"/>
                <w:b/>
                <w:spacing w:val="-3"/>
                <w:sz w:val="14"/>
                <w:szCs w:val="14"/>
                <w:lang w:eastAsia="es-ES"/>
              </w:rPr>
            </w:pPr>
          </w:p>
        </w:tc>
      </w:tr>
      <w:tr w:rsidR="001274F8" w14:paraId="07927338" w14:textId="77777777" w:rsidTr="005B7D93">
        <w:trPr>
          <w:trHeight w:val="237"/>
        </w:trPr>
        <w:tc>
          <w:tcPr>
            <w:tcW w:w="901" w:type="dxa"/>
            <w:tcBorders>
              <w:top w:val="single" w:sz="4" w:space="0" w:color="auto"/>
              <w:left w:val="single" w:sz="4" w:space="0" w:color="auto"/>
              <w:bottom w:val="single" w:sz="4" w:space="0" w:color="auto"/>
              <w:right w:val="single" w:sz="4" w:space="0" w:color="auto"/>
            </w:tcBorders>
          </w:tcPr>
          <w:p w14:paraId="35308D2B" w14:textId="77777777" w:rsidR="001274F8" w:rsidRPr="00012897"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506</w:t>
            </w:r>
          </w:p>
        </w:tc>
        <w:tc>
          <w:tcPr>
            <w:tcW w:w="1127" w:type="dxa"/>
            <w:tcBorders>
              <w:top w:val="single" w:sz="4" w:space="0" w:color="auto"/>
              <w:left w:val="single" w:sz="4" w:space="0" w:color="auto"/>
              <w:bottom w:val="single" w:sz="4" w:space="0" w:color="auto"/>
              <w:right w:val="single" w:sz="4" w:space="0" w:color="auto"/>
            </w:tcBorders>
          </w:tcPr>
          <w:p w14:paraId="22A484B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22/11/2022</w:t>
            </w:r>
          </w:p>
        </w:tc>
        <w:tc>
          <w:tcPr>
            <w:tcW w:w="1033" w:type="dxa"/>
            <w:tcBorders>
              <w:left w:val="single" w:sz="4" w:space="0" w:color="auto"/>
              <w:right w:val="single" w:sz="4" w:space="0" w:color="auto"/>
            </w:tcBorders>
          </w:tcPr>
          <w:p w14:paraId="1C831427"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N°33</w:t>
            </w:r>
          </w:p>
        </w:tc>
        <w:tc>
          <w:tcPr>
            <w:tcW w:w="6545" w:type="dxa"/>
            <w:tcBorders>
              <w:left w:val="single" w:sz="4" w:space="0" w:color="auto"/>
              <w:right w:val="single" w:sz="4" w:space="0" w:color="auto"/>
            </w:tcBorders>
          </w:tcPr>
          <w:p w14:paraId="6BA8E931" w14:textId="77777777" w:rsidR="001274F8" w:rsidRDefault="001274F8" w:rsidP="005B7D93">
            <w:pPr>
              <w:suppressAutoHyphens/>
              <w:rPr>
                <w:rFonts w:ascii="Century Gothic" w:hAnsi="Century Gothic" w:cs="Times New Roman"/>
                <w:b/>
                <w:bCs/>
                <w:color w:val="000000"/>
                <w:sz w:val="14"/>
                <w:szCs w:val="14"/>
              </w:rPr>
            </w:pPr>
            <w:r w:rsidRPr="00760EFD">
              <w:rPr>
                <w:rFonts w:ascii="Century Gothic" w:hAnsi="Century Gothic" w:cs="Times New Roman"/>
                <w:b/>
                <w:sz w:val="14"/>
                <w:szCs w:val="14"/>
                <w:lang w:val="es-MX"/>
              </w:rPr>
              <w:t xml:space="preserve">“Se acuerda, por el voto favorable de los Concejales presentes: Señoras, Romina Baeza Illanes; Cristina Cofre Guerrero; Marcela Novoa Sandoval; Mariela Araya Cuevas; Paola Collao Santelices; Karina Leyton Espinoza; los Señores, Roberto Soto Ferrada; Marcelo Sepúlveda Oyanedel; Leonel Navarro Ormeño; y el Presidente del H. Concejo, Sr. Christopher White Bahamondes; aprobar el otorgamiento de una subvención al </w:t>
            </w:r>
            <w:r w:rsidRPr="00760EFD">
              <w:rPr>
                <w:rFonts w:ascii="Century Gothic" w:hAnsi="Century Gothic" w:cs="Times New Roman"/>
                <w:b/>
                <w:sz w:val="14"/>
                <w:szCs w:val="14"/>
              </w:rPr>
              <w:t>Centro de Desarrollo Social Las Matriarcas por Siempre, por un monto de $ 1.500.000.- como aporte para financiar la implementación del taller de manualidades donde participarán más de 25 mujeres adultas mayores jefas de hogar y socias de esta organización. El objetivo de este taller es ayudarles a distraerse y servir de terapia y además  para aprender a hacer accesorios los cuales pueden vender y así poder obtener un ingreso económico para su familia. Según Oficio Interno N° 1.212, de fecha 17 de noviembre de 2022, de la Secretaría Comunal de Planificación</w:t>
            </w:r>
            <w:r w:rsidRPr="00760EFD">
              <w:rPr>
                <w:rFonts w:ascii="Century Gothic" w:hAnsi="Century Gothic" w:cs="Times New Roman"/>
                <w:b/>
                <w:bCs/>
                <w:color w:val="000000"/>
                <w:sz w:val="14"/>
                <w:szCs w:val="14"/>
              </w:rPr>
              <w:t>”.-</w:t>
            </w:r>
          </w:p>
          <w:p w14:paraId="4A06F283" w14:textId="77777777" w:rsidR="001274F8" w:rsidRPr="00760EFD" w:rsidRDefault="001274F8" w:rsidP="005B7D93">
            <w:pPr>
              <w:suppressAutoHyphens/>
              <w:rPr>
                <w:rFonts w:ascii="Century Gothic" w:eastAsia="Times New Roman" w:hAnsi="Century Gothic" w:cs="Times New Roman"/>
                <w:b/>
                <w:spacing w:val="-3"/>
                <w:sz w:val="14"/>
                <w:szCs w:val="14"/>
                <w:lang w:eastAsia="es-ES"/>
              </w:rPr>
            </w:pPr>
          </w:p>
        </w:tc>
      </w:tr>
      <w:tr w:rsidR="001274F8" w14:paraId="2C9B4C48" w14:textId="77777777" w:rsidTr="005B7D93">
        <w:trPr>
          <w:trHeight w:val="182"/>
        </w:trPr>
        <w:tc>
          <w:tcPr>
            <w:tcW w:w="901" w:type="dxa"/>
            <w:tcBorders>
              <w:top w:val="single" w:sz="4" w:space="0" w:color="auto"/>
              <w:left w:val="single" w:sz="4" w:space="0" w:color="auto"/>
              <w:bottom w:val="single" w:sz="4" w:space="0" w:color="auto"/>
              <w:right w:val="single" w:sz="4" w:space="0" w:color="auto"/>
            </w:tcBorders>
          </w:tcPr>
          <w:p w14:paraId="185AE6D7" w14:textId="77777777" w:rsidR="001274F8" w:rsidRPr="00012897"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507</w:t>
            </w:r>
          </w:p>
        </w:tc>
        <w:tc>
          <w:tcPr>
            <w:tcW w:w="1127" w:type="dxa"/>
            <w:tcBorders>
              <w:top w:val="single" w:sz="4" w:space="0" w:color="auto"/>
              <w:left w:val="single" w:sz="4" w:space="0" w:color="auto"/>
              <w:bottom w:val="single" w:sz="4" w:space="0" w:color="auto"/>
              <w:right w:val="single" w:sz="4" w:space="0" w:color="auto"/>
            </w:tcBorders>
          </w:tcPr>
          <w:p w14:paraId="7256821F"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22/11/2022</w:t>
            </w:r>
          </w:p>
        </w:tc>
        <w:tc>
          <w:tcPr>
            <w:tcW w:w="1033" w:type="dxa"/>
            <w:tcBorders>
              <w:left w:val="single" w:sz="4" w:space="0" w:color="auto"/>
              <w:right w:val="single" w:sz="4" w:space="0" w:color="auto"/>
            </w:tcBorders>
          </w:tcPr>
          <w:p w14:paraId="7BCACC0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N°33</w:t>
            </w:r>
          </w:p>
        </w:tc>
        <w:tc>
          <w:tcPr>
            <w:tcW w:w="6545" w:type="dxa"/>
            <w:tcBorders>
              <w:left w:val="single" w:sz="4" w:space="0" w:color="auto"/>
              <w:right w:val="single" w:sz="4" w:space="0" w:color="auto"/>
            </w:tcBorders>
          </w:tcPr>
          <w:p w14:paraId="2E032B66" w14:textId="77777777" w:rsidR="001274F8" w:rsidRDefault="001274F8" w:rsidP="005B7D93">
            <w:pPr>
              <w:suppressAutoHyphens/>
              <w:rPr>
                <w:rFonts w:ascii="Century Gothic" w:hAnsi="Century Gothic" w:cs="Times New Roman"/>
                <w:b/>
                <w:bCs/>
                <w:color w:val="000000"/>
                <w:sz w:val="14"/>
                <w:szCs w:val="14"/>
              </w:rPr>
            </w:pPr>
            <w:r w:rsidRPr="00760EFD">
              <w:rPr>
                <w:rFonts w:ascii="Century Gothic" w:hAnsi="Century Gothic" w:cs="Times New Roman"/>
                <w:b/>
                <w:sz w:val="14"/>
                <w:szCs w:val="14"/>
                <w:lang w:val="es-MX"/>
              </w:rPr>
              <w:t xml:space="preserve">“Se acuerda, por el voto favorable de los Concejales presentes: Señoras, Romina Baeza Illanes; Cristina Cofre Guerrero; Marcela Novoa Sandoval; Mariela Araya Cuevas; Paola Collao Santelices; Karina Leyton Espinoza; los Señores, Roberto Soto Ferrada; Marcelo Sepúlveda Oyanedel; Leonel Navarro Ormeño; y el Presidente del H. Concejo, Sr. Christopher White Bahamondes; aprobar el otorgamiento de una subvención al </w:t>
            </w:r>
            <w:r w:rsidRPr="00760EFD">
              <w:rPr>
                <w:rFonts w:ascii="Century Gothic" w:hAnsi="Century Gothic" w:cs="Times New Roman"/>
                <w:b/>
                <w:sz w:val="14"/>
                <w:szCs w:val="14"/>
              </w:rPr>
              <w:t>Grupo Arcoiris Discapacitados San Bernardo, por un monto de $ 1.000.000.- como aporte para financiar los gastos de un paseo a la playa específicamente a la comuna de El Quisco el 17 de diciembre del presente año, para aproximadamente 10 personas. Lo anterior para poder pasar un día de descanso y esparcimiento para los integrantes del grupo después de estos años de pandemia. Según Oficio Interno N° 1.213, de fecha 17 de noviembre de 2022, de la Secretaría Comunal de Planificación</w:t>
            </w:r>
            <w:r w:rsidRPr="00760EFD">
              <w:rPr>
                <w:rFonts w:ascii="Century Gothic" w:hAnsi="Century Gothic" w:cs="Times New Roman"/>
                <w:b/>
                <w:bCs/>
                <w:color w:val="000000"/>
                <w:sz w:val="14"/>
                <w:szCs w:val="14"/>
              </w:rPr>
              <w:t>”.-</w:t>
            </w:r>
          </w:p>
          <w:p w14:paraId="4AA4BAB3" w14:textId="77777777" w:rsidR="001274F8" w:rsidRPr="00760EFD" w:rsidRDefault="001274F8" w:rsidP="005B7D93">
            <w:pPr>
              <w:suppressAutoHyphens/>
              <w:rPr>
                <w:rFonts w:ascii="Century Gothic" w:eastAsia="Times New Roman" w:hAnsi="Century Gothic" w:cs="Times New Roman"/>
                <w:b/>
                <w:spacing w:val="-3"/>
                <w:sz w:val="14"/>
                <w:szCs w:val="14"/>
                <w:lang w:eastAsia="es-ES"/>
              </w:rPr>
            </w:pPr>
          </w:p>
        </w:tc>
      </w:tr>
      <w:tr w:rsidR="001274F8" w14:paraId="4AE8E793" w14:textId="77777777" w:rsidTr="005B7D93">
        <w:trPr>
          <w:trHeight w:val="237"/>
        </w:trPr>
        <w:tc>
          <w:tcPr>
            <w:tcW w:w="901" w:type="dxa"/>
            <w:tcBorders>
              <w:top w:val="single" w:sz="4" w:space="0" w:color="auto"/>
              <w:left w:val="single" w:sz="4" w:space="0" w:color="auto"/>
              <w:bottom w:val="single" w:sz="4" w:space="0" w:color="auto"/>
              <w:right w:val="single" w:sz="4" w:space="0" w:color="auto"/>
            </w:tcBorders>
          </w:tcPr>
          <w:p w14:paraId="5CCA252B" w14:textId="77777777" w:rsidR="001274F8" w:rsidRPr="00012897"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508</w:t>
            </w:r>
          </w:p>
        </w:tc>
        <w:tc>
          <w:tcPr>
            <w:tcW w:w="1127" w:type="dxa"/>
            <w:tcBorders>
              <w:top w:val="single" w:sz="4" w:space="0" w:color="auto"/>
              <w:left w:val="single" w:sz="4" w:space="0" w:color="auto"/>
              <w:bottom w:val="single" w:sz="4" w:space="0" w:color="auto"/>
              <w:right w:val="single" w:sz="4" w:space="0" w:color="auto"/>
            </w:tcBorders>
          </w:tcPr>
          <w:p w14:paraId="5200D99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22/11/2022</w:t>
            </w:r>
          </w:p>
        </w:tc>
        <w:tc>
          <w:tcPr>
            <w:tcW w:w="1033" w:type="dxa"/>
            <w:tcBorders>
              <w:left w:val="single" w:sz="4" w:space="0" w:color="auto"/>
              <w:right w:val="single" w:sz="4" w:space="0" w:color="auto"/>
            </w:tcBorders>
          </w:tcPr>
          <w:p w14:paraId="05A8FA3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N°33</w:t>
            </w:r>
          </w:p>
        </w:tc>
        <w:tc>
          <w:tcPr>
            <w:tcW w:w="6545" w:type="dxa"/>
            <w:tcBorders>
              <w:left w:val="single" w:sz="4" w:space="0" w:color="auto"/>
              <w:right w:val="single" w:sz="4" w:space="0" w:color="auto"/>
            </w:tcBorders>
          </w:tcPr>
          <w:p w14:paraId="3E948AFE" w14:textId="77777777" w:rsidR="001274F8" w:rsidRDefault="001274F8" w:rsidP="005B7D93">
            <w:pPr>
              <w:suppressAutoHyphens/>
              <w:rPr>
                <w:rFonts w:ascii="Century Gothic" w:hAnsi="Century Gothic" w:cs="Times New Roman"/>
                <w:b/>
                <w:bCs/>
                <w:color w:val="000000"/>
                <w:sz w:val="14"/>
                <w:szCs w:val="14"/>
              </w:rPr>
            </w:pPr>
            <w:r w:rsidRPr="00760EFD">
              <w:rPr>
                <w:rFonts w:ascii="Century Gothic" w:hAnsi="Century Gothic" w:cs="Times New Roman"/>
                <w:b/>
                <w:sz w:val="14"/>
                <w:szCs w:val="14"/>
                <w:lang w:val="es-MX"/>
              </w:rPr>
              <w:t xml:space="preserve">“Se acuerda, por el voto favorable de los Concejales presentes: Señoras, Romina Baeza Illanes; Cristina Cofre Guerrero; Marcela Novoa Sandoval; Mariela Araya Cuevas; Paola Collao Santelices; Karina Leyton Espinoza; los Señores, Roberto Soto Ferrada; Marcelo Sepúlveda Oyanedel; Leonel Navarro Ormeño; y el Presidente del H. Concejo, Sr. Christopher White Bahamondes; aprobar el otorgamiento de una subvención a la </w:t>
            </w:r>
            <w:r w:rsidRPr="00760EFD">
              <w:rPr>
                <w:rFonts w:ascii="Century Gothic" w:hAnsi="Century Gothic" w:cs="Times New Roman"/>
                <w:b/>
                <w:sz w:val="14"/>
                <w:szCs w:val="14"/>
              </w:rPr>
              <w:t>Fundación Manos que Salvan, por un monto de $ 2.000.000.- como aporte para financiar la compra de insumos e implementación para mejorar la entrega de alimentos a personas o vecinos que lo necesitan, esta ayuda es más conocida como “Comedor Solidario”. Esta subvención se ocupará para la obtención de abarrotes, verduras, carnes, pollos y además para la compra de enseres y platos. Según Oficio Interno N° 1.214, de fecha 17 de noviembre de 2022, de la Secretaría Comunal de Planificación</w:t>
            </w:r>
            <w:r w:rsidRPr="00760EFD">
              <w:rPr>
                <w:rFonts w:ascii="Century Gothic" w:hAnsi="Century Gothic" w:cs="Times New Roman"/>
                <w:b/>
                <w:bCs/>
                <w:color w:val="000000"/>
                <w:sz w:val="14"/>
                <w:szCs w:val="14"/>
              </w:rPr>
              <w:t>”.-</w:t>
            </w:r>
          </w:p>
          <w:p w14:paraId="63A4F8C7" w14:textId="77777777" w:rsidR="001274F8" w:rsidRPr="00760EFD" w:rsidRDefault="001274F8" w:rsidP="005B7D93">
            <w:pPr>
              <w:suppressAutoHyphens/>
              <w:rPr>
                <w:rFonts w:ascii="Century Gothic" w:eastAsia="Times New Roman" w:hAnsi="Century Gothic" w:cs="Times New Roman"/>
                <w:b/>
                <w:spacing w:val="-3"/>
                <w:sz w:val="14"/>
                <w:szCs w:val="14"/>
                <w:lang w:eastAsia="es-ES"/>
              </w:rPr>
            </w:pPr>
          </w:p>
        </w:tc>
      </w:tr>
      <w:tr w:rsidR="001274F8" w14:paraId="02EAD8B4" w14:textId="77777777" w:rsidTr="005B7D93">
        <w:trPr>
          <w:trHeight w:val="174"/>
        </w:trPr>
        <w:tc>
          <w:tcPr>
            <w:tcW w:w="901" w:type="dxa"/>
            <w:tcBorders>
              <w:top w:val="single" w:sz="4" w:space="0" w:color="auto"/>
              <w:left w:val="single" w:sz="4" w:space="0" w:color="auto"/>
              <w:bottom w:val="single" w:sz="4" w:space="0" w:color="auto"/>
              <w:right w:val="single" w:sz="4" w:space="0" w:color="auto"/>
            </w:tcBorders>
          </w:tcPr>
          <w:p w14:paraId="6408C0DA" w14:textId="77777777" w:rsidR="001274F8" w:rsidRPr="00012897"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509</w:t>
            </w:r>
          </w:p>
        </w:tc>
        <w:tc>
          <w:tcPr>
            <w:tcW w:w="1127" w:type="dxa"/>
            <w:tcBorders>
              <w:top w:val="single" w:sz="4" w:space="0" w:color="auto"/>
              <w:left w:val="single" w:sz="4" w:space="0" w:color="auto"/>
              <w:bottom w:val="single" w:sz="4" w:space="0" w:color="auto"/>
              <w:right w:val="single" w:sz="4" w:space="0" w:color="auto"/>
            </w:tcBorders>
          </w:tcPr>
          <w:p w14:paraId="3EDB4BD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24/11/2022</w:t>
            </w:r>
          </w:p>
        </w:tc>
        <w:tc>
          <w:tcPr>
            <w:tcW w:w="1033" w:type="dxa"/>
            <w:tcBorders>
              <w:left w:val="single" w:sz="4" w:space="0" w:color="auto"/>
              <w:right w:val="single" w:sz="4" w:space="0" w:color="auto"/>
            </w:tcBorders>
          </w:tcPr>
          <w:p w14:paraId="7DF9D02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N°34</w:t>
            </w:r>
          </w:p>
        </w:tc>
        <w:tc>
          <w:tcPr>
            <w:tcW w:w="6545" w:type="dxa"/>
            <w:tcBorders>
              <w:left w:val="single" w:sz="4" w:space="0" w:color="auto"/>
              <w:right w:val="single" w:sz="4" w:space="0" w:color="auto"/>
            </w:tcBorders>
          </w:tcPr>
          <w:p w14:paraId="73B409FD" w14:textId="77777777" w:rsidR="001274F8" w:rsidRDefault="001274F8" w:rsidP="005B7D93">
            <w:pPr>
              <w:suppressAutoHyphens/>
              <w:rPr>
                <w:rFonts w:ascii="Century Gothic" w:hAnsi="Century Gothic" w:cs="Times New Roman"/>
                <w:b/>
                <w:bCs/>
                <w:color w:val="000000"/>
                <w:sz w:val="14"/>
                <w:szCs w:val="14"/>
              </w:rPr>
            </w:pPr>
            <w:r w:rsidRPr="0050423F">
              <w:rPr>
                <w:rFonts w:ascii="Century Gothic" w:hAnsi="Century Gothic" w:cs="Times New Roman"/>
                <w:b/>
                <w:sz w:val="14"/>
                <w:szCs w:val="14"/>
                <w:lang w:val="es-MX"/>
              </w:rPr>
              <w:t xml:space="preserve">“Se acuerda, por el voto favorable de los Concejales presentes: Señoras, Romina Baeza Illanes; Karina Leyton Espinoza; Cristina Cofre Guerrero; Marcela Novoa Sandoval; Mariela Araya Cuevas; Paola Collao Santelices; los Señores, Roberto Soto Ferrada; Marcelo Sepúlveda Oyanedel; Leonel Navarro Ormeño; y el Presidente del H. Concejo, Sr. Christopher White Bahamondes; con el voto en contra de la concejala Marjorie del Pino Díaz; aprobar </w:t>
            </w:r>
            <w:r w:rsidRPr="0050423F">
              <w:rPr>
                <w:rFonts w:ascii="Century Gothic" w:hAnsi="Century Gothic" w:cs="Times New Roman"/>
                <w:b/>
                <w:sz w:val="14"/>
                <w:szCs w:val="14"/>
              </w:rPr>
              <w:t>otorgamiento de subvención extraordinaria a la Corporación Municipal de Educación y Salud de San Bernardo por un monto de $ 500.000.000.- para el área de educación e infancia, los que serán destinados íntegramente al pago de remuneraciones del mes de noviembre de 2022. Según Ordinario N° 989/2022, de fecha 21 de noviembre de 2022, de la Corporación Municipal de Educación y Salud de San Bernardo</w:t>
            </w:r>
            <w:r w:rsidRPr="0050423F">
              <w:rPr>
                <w:rFonts w:ascii="Century Gothic" w:hAnsi="Century Gothic" w:cs="Times New Roman"/>
                <w:b/>
                <w:bCs/>
                <w:color w:val="000000"/>
                <w:sz w:val="14"/>
                <w:szCs w:val="14"/>
              </w:rPr>
              <w:t>”.-</w:t>
            </w:r>
          </w:p>
          <w:p w14:paraId="5CF01F3A" w14:textId="77777777" w:rsidR="001274F8" w:rsidRPr="0050423F" w:rsidRDefault="001274F8" w:rsidP="005B7D93">
            <w:pPr>
              <w:suppressAutoHyphens/>
              <w:rPr>
                <w:rFonts w:ascii="Century Gothic" w:eastAsia="Times New Roman" w:hAnsi="Century Gothic" w:cs="Times New Roman"/>
                <w:b/>
                <w:spacing w:val="-3"/>
                <w:sz w:val="14"/>
                <w:szCs w:val="14"/>
                <w:lang w:eastAsia="es-ES"/>
              </w:rPr>
            </w:pPr>
          </w:p>
        </w:tc>
      </w:tr>
      <w:tr w:rsidR="001274F8" w14:paraId="4FAC6BA3" w14:textId="77777777" w:rsidTr="005B7D93">
        <w:trPr>
          <w:trHeight w:val="206"/>
        </w:trPr>
        <w:tc>
          <w:tcPr>
            <w:tcW w:w="901" w:type="dxa"/>
            <w:tcBorders>
              <w:top w:val="single" w:sz="4" w:space="0" w:color="auto"/>
              <w:left w:val="single" w:sz="4" w:space="0" w:color="auto"/>
              <w:bottom w:val="single" w:sz="4" w:space="0" w:color="auto"/>
              <w:right w:val="single" w:sz="4" w:space="0" w:color="auto"/>
            </w:tcBorders>
          </w:tcPr>
          <w:p w14:paraId="068822B3" w14:textId="77777777" w:rsidR="001274F8" w:rsidRPr="00012897"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510</w:t>
            </w:r>
          </w:p>
        </w:tc>
        <w:tc>
          <w:tcPr>
            <w:tcW w:w="1127" w:type="dxa"/>
            <w:tcBorders>
              <w:top w:val="single" w:sz="4" w:space="0" w:color="auto"/>
              <w:left w:val="single" w:sz="4" w:space="0" w:color="auto"/>
              <w:bottom w:val="single" w:sz="4" w:space="0" w:color="auto"/>
              <w:right w:val="single" w:sz="4" w:space="0" w:color="auto"/>
            </w:tcBorders>
          </w:tcPr>
          <w:p w14:paraId="2FA7CE1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24/11/2022</w:t>
            </w:r>
          </w:p>
        </w:tc>
        <w:tc>
          <w:tcPr>
            <w:tcW w:w="1033" w:type="dxa"/>
            <w:tcBorders>
              <w:left w:val="single" w:sz="4" w:space="0" w:color="auto"/>
              <w:right w:val="single" w:sz="4" w:space="0" w:color="auto"/>
            </w:tcBorders>
          </w:tcPr>
          <w:p w14:paraId="53997D5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N°34</w:t>
            </w:r>
          </w:p>
        </w:tc>
        <w:tc>
          <w:tcPr>
            <w:tcW w:w="6545" w:type="dxa"/>
            <w:tcBorders>
              <w:left w:val="single" w:sz="4" w:space="0" w:color="auto"/>
              <w:right w:val="single" w:sz="4" w:space="0" w:color="auto"/>
            </w:tcBorders>
          </w:tcPr>
          <w:p w14:paraId="426A6A61" w14:textId="77777777" w:rsidR="001274F8" w:rsidRDefault="001274F8" w:rsidP="005B7D93">
            <w:pPr>
              <w:suppressAutoHyphens/>
              <w:rPr>
                <w:rFonts w:ascii="Century Gothic" w:hAnsi="Century Gothic" w:cs="Times New Roman"/>
                <w:b/>
                <w:bCs/>
                <w:color w:val="000000"/>
                <w:sz w:val="14"/>
                <w:szCs w:val="14"/>
              </w:rPr>
            </w:pPr>
            <w:r w:rsidRPr="0050423F">
              <w:rPr>
                <w:rFonts w:ascii="Century Gothic" w:hAnsi="Century Gothic" w:cs="Times New Roman"/>
                <w:b/>
                <w:sz w:val="14"/>
                <w:szCs w:val="14"/>
                <w:lang w:val="es-MX"/>
              </w:rPr>
              <w:t xml:space="preserve">“Se acuerda, por el voto favorable de los Concejales presentes: Señoras, Romina Baeza Illanes; Karina Leyton Espinoza; Marjorie del Pino Díaz; Cristina Cofre Guerrero; Marcela Novoa Sandoval; Mariela Araya Cuevas; Paola Collao Santelices; los Señores, Roberto Soto Ferrada; Marcelo Sepúlveda Oyanedel; Leonel Navarro Ormeño; y el Presidente del H. Concejo, Sr. Christopher White Bahamondes; aprobar </w:t>
            </w:r>
            <w:r w:rsidRPr="0050423F">
              <w:rPr>
                <w:rFonts w:ascii="Century Gothic" w:hAnsi="Century Gothic" w:cs="Times New Roman"/>
                <w:b/>
                <w:sz w:val="14"/>
                <w:szCs w:val="14"/>
              </w:rPr>
              <w:t>conciliación de fecha 18 de noviembre de 2022 en Causa RIT O-536-2022 del Juzgado del Trabajo de San Bernardo,  por un monto de $ 7.000.000.- a don Felipe Eduardo Poblete Jaque. Según Oficio Interno N° 1.139, de fecha 21 de noviembre de 2022, de la Dirección de Asesoría Jurídica</w:t>
            </w:r>
            <w:r w:rsidRPr="0050423F">
              <w:rPr>
                <w:rFonts w:ascii="Century Gothic" w:hAnsi="Century Gothic" w:cs="Times New Roman"/>
                <w:b/>
                <w:bCs/>
                <w:color w:val="000000"/>
                <w:sz w:val="14"/>
                <w:szCs w:val="14"/>
              </w:rPr>
              <w:t>”.-</w:t>
            </w:r>
          </w:p>
          <w:p w14:paraId="077FDF76" w14:textId="77777777" w:rsidR="001274F8" w:rsidRPr="0050423F" w:rsidRDefault="001274F8" w:rsidP="005B7D93">
            <w:pPr>
              <w:suppressAutoHyphens/>
              <w:rPr>
                <w:rFonts w:ascii="Century Gothic" w:eastAsia="Times New Roman" w:hAnsi="Century Gothic" w:cs="Times New Roman"/>
                <w:b/>
                <w:spacing w:val="-3"/>
                <w:sz w:val="14"/>
                <w:szCs w:val="14"/>
                <w:lang w:eastAsia="es-ES"/>
              </w:rPr>
            </w:pPr>
          </w:p>
        </w:tc>
      </w:tr>
      <w:tr w:rsidR="001274F8" w14:paraId="2F877AD1" w14:textId="77777777" w:rsidTr="005B7D93">
        <w:trPr>
          <w:trHeight w:val="166"/>
        </w:trPr>
        <w:tc>
          <w:tcPr>
            <w:tcW w:w="901" w:type="dxa"/>
            <w:tcBorders>
              <w:top w:val="single" w:sz="4" w:space="0" w:color="auto"/>
              <w:left w:val="single" w:sz="4" w:space="0" w:color="auto"/>
              <w:bottom w:val="single" w:sz="4" w:space="0" w:color="auto"/>
              <w:right w:val="single" w:sz="4" w:space="0" w:color="auto"/>
            </w:tcBorders>
          </w:tcPr>
          <w:p w14:paraId="24AA27C7" w14:textId="77777777" w:rsidR="001274F8" w:rsidRPr="00012897"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511</w:t>
            </w:r>
          </w:p>
        </w:tc>
        <w:tc>
          <w:tcPr>
            <w:tcW w:w="1127" w:type="dxa"/>
            <w:tcBorders>
              <w:top w:val="single" w:sz="4" w:space="0" w:color="auto"/>
              <w:left w:val="single" w:sz="4" w:space="0" w:color="auto"/>
              <w:bottom w:val="single" w:sz="4" w:space="0" w:color="auto"/>
              <w:right w:val="single" w:sz="4" w:space="0" w:color="auto"/>
            </w:tcBorders>
          </w:tcPr>
          <w:p w14:paraId="2EC4D5C9"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29/11/2022</w:t>
            </w:r>
          </w:p>
        </w:tc>
        <w:tc>
          <w:tcPr>
            <w:tcW w:w="1033" w:type="dxa"/>
            <w:tcBorders>
              <w:left w:val="single" w:sz="4" w:space="0" w:color="auto"/>
              <w:right w:val="single" w:sz="4" w:space="0" w:color="auto"/>
            </w:tcBorders>
          </w:tcPr>
          <w:p w14:paraId="504A475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N°35</w:t>
            </w:r>
          </w:p>
        </w:tc>
        <w:tc>
          <w:tcPr>
            <w:tcW w:w="6545" w:type="dxa"/>
            <w:tcBorders>
              <w:left w:val="single" w:sz="4" w:space="0" w:color="auto"/>
              <w:right w:val="single" w:sz="4" w:space="0" w:color="auto"/>
            </w:tcBorders>
          </w:tcPr>
          <w:p w14:paraId="4CA01E89" w14:textId="77777777" w:rsidR="001274F8" w:rsidRDefault="001274F8" w:rsidP="005B7D93">
            <w:pPr>
              <w:suppressAutoHyphens/>
              <w:rPr>
                <w:rFonts w:ascii="Century Gothic" w:hAnsi="Century Gothic" w:cs="Times New Roman"/>
                <w:b/>
                <w:bCs/>
                <w:color w:val="000000"/>
                <w:sz w:val="14"/>
                <w:szCs w:val="14"/>
              </w:rPr>
            </w:pPr>
            <w:r w:rsidRPr="0050423F">
              <w:rPr>
                <w:rFonts w:ascii="Century Gothic" w:hAnsi="Century Gothic" w:cs="Times New Roman"/>
                <w:b/>
                <w:sz w:val="14"/>
                <w:szCs w:val="14"/>
                <w:lang w:val="es-MX"/>
              </w:rPr>
              <w:t>“Se acuerda, por el voto favorable de los Concejales presentes: Señoras, Romina Baeza Illanes; Marjorie del Pino Díaz; Cristina Cofre Guerrero; Marcela Novoa Sandoval; Paola Collao Santelices; los Señores, Roberto Soto Ferrada; Marcelo Sepúlveda Oyanedel; Leonel Navarro Ormeño; y el Presidente del H. Concejo, Sr. Christopher White Bahamondes; y con el voto en contra de la concejala Mariela Araya Cuevas; aprobar el Plan de Salud 2023 de la Corporación de Salud y Educación de San Bernardo</w:t>
            </w:r>
            <w:r w:rsidRPr="0050423F">
              <w:rPr>
                <w:rFonts w:ascii="Century Gothic" w:hAnsi="Century Gothic" w:cs="Times New Roman"/>
                <w:b/>
                <w:bCs/>
                <w:color w:val="000000"/>
                <w:sz w:val="14"/>
                <w:szCs w:val="14"/>
              </w:rPr>
              <w:t>”.-</w:t>
            </w:r>
          </w:p>
          <w:p w14:paraId="35C05B9E" w14:textId="77777777" w:rsidR="001274F8" w:rsidRPr="0050423F" w:rsidRDefault="001274F8" w:rsidP="005B7D93">
            <w:pPr>
              <w:suppressAutoHyphens/>
              <w:rPr>
                <w:rFonts w:ascii="Century Gothic" w:eastAsia="Times New Roman" w:hAnsi="Century Gothic" w:cs="Times New Roman"/>
                <w:b/>
                <w:spacing w:val="-3"/>
                <w:sz w:val="14"/>
                <w:szCs w:val="14"/>
                <w:lang w:eastAsia="es-ES"/>
              </w:rPr>
            </w:pPr>
          </w:p>
        </w:tc>
      </w:tr>
      <w:tr w:rsidR="001274F8" w14:paraId="2F74DBE0" w14:textId="77777777" w:rsidTr="005B7D93">
        <w:trPr>
          <w:trHeight w:val="214"/>
        </w:trPr>
        <w:tc>
          <w:tcPr>
            <w:tcW w:w="901" w:type="dxa"/>
            <w:tcBorders>
              <w:top w:val="single" w:sz="4" w:space="0" w:color="auto"/>
              <w:left w:val="single" w:sz="4" w:space="0" w:color="auto"/>
              <w:bottom w:val="single" w:sz="4" w:space="0" w:color="auto"/>
              <w:right w:val="single" w:sz="4" w:space="0" w:color="auto"/>
            </w:tcBorders>
          </w:tcPr>
          <w:p w14:paraId="7B7F6329" w14:textId="77777777" w:rsidR="001274F8" w:rsidRPr="00012897"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512</w:t>
            </w:r>
          </w:p>
        </w:tc>
        <w:tc>
          <w:tcPr>
            <w:tcW w:w="1127" w:type="dxa"/>
            <w:tcBorders>
              <w:top w:val="single" w:sz="4" w:space="0" w:color="auto"/>
              <w:left w:val="single" w:sz="4" w:space="0" w:color="auto"/>
              <w:bottom w:val="single" w:sz="4" w:space="0" w:color="auto"/>
              <w:right w:val="single" w:sz="4" w:space="0" w:color="auto"/>
            </w:tcBorders>
          </w:tcPr>
          <w:p w14:paraId="610C27C9"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06/12/2022</w:t>
            </w:r>
          </w:p>
        </w:tc>
        <w:tc>
          <w:tcPr>
            <w:tcW w:w="1033" w:type="dxa"/>
            <w:tcBorders>
              <w:left w:val="single" w:sz="4" w:space="0" w:color="auto"/>
              <w:right w:val="single" w:sz="4" w:space="0" w:color="auto"/>
            </w:tcBorders>
          </w:tcPr>
          <w:p w14:paraId="2A5F28A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N°52</w:t>
            </w:r>
          </w:p>
        </w:tc>
        <w:tc>
          <w:tcPr>
            <w:tcW w:w="6545" w:type="dxa"/>
            <w:tcBorders>
              <w:left w:val="single" w:sz="4" w:space="0" w:color="auto"/>
              <w:right w:val="single" w:sz="4" w:space="0" w:color="auto"/>
            </w:tcBorders>
          </w:tcPr>
          <w:p w14:paraId="1FA77852" w14:textId="77777777" w:rsidR="001274F8" w:rsidRDefault="001274F8" w:rsidP="005B7D93">
            <w:pPr>
              <w:suppressAutoHyphens/>
              <w:rPr>
                <w:rFonts w:ascii="Century Gothic" w:hAnsi="Century Gothic" w:cs="Times New Roman"/>
                <w:b/>
                <w:bCs/>
                <w:color w:val="222222"/>
                <w:sz w:val="14"/>
                <w:szCs w:val="14"/>
                <w:shd w:val="clear" w:color="auto" w:fill="FFFFFF"/>
              </w:rPr>
            </w:pPr>
            <w:r w:rsidRPr="0050423F">
              <w:rPr>
                <w:rFonts w:ascii="Century Gothic" w:hAnsi="Century Gothic" w:cs="Times New Roman"/>
                <w:b/>
                <w:sz w:val="14"/>
                <w:szCs w:val="14"/>
                <w:lang w:val="es-MX"/>
              </w:rPr>
              <w:t xml:space="preserve">“Se acuerda, por el voto favorable de los Concejales presentes: Señoras, Karina Leyton Espinoza; Romina Baeza Illanes; Paola Collao Santelices; Cristina Cofre Guerrero; Marcela Novoa Sandoval; Mariela Araya Cuevas; los Señores, Roberto Soto Ferrada; Marcelo Sepúlveda Oyanedel; Leonel Navarro Ormeño; y el Presidente del H. Concejo, Sr. Christopher White Bahamondes; aprobar el acta extraordinaria N° 52 </w:t>
            </w:r>
            <w:r w:rsidRPr="0050423F">
              <w:rPr>
                <w:rFonts w:ascii="Century Gothic" w:hAnsi="Century Gothic" w:cs="Times New Roman"/>
                <w:b/>
                <w:bCs/>
                <w:color w:val="222222"/>
                <w:sz w:val="14"/>
                <w:szCs w:val="14"/>
                <w:shd w:val="clear" w:color="auto" w:fill="FFFFFF"/>
              </w:rPr>
              <w:t>”.-</w:t>
            </w:r>
          </w:p>
          <w:p w14:paraId="76BF999C" w14:textId="77777777" w:rsidR="001274F8" w:rsidRPr="0050423F" w:rsidRDefault="001274F8" w:rsidP="005B7D93">
            <w:pPr>
              <w:suppressAutoHyphens/>
              <w:rPr>
                <w:rFonts w:ascii="Century Gothic" w:eastAsia="Times New Roman" w:hAnsi="Century Gothic" w:cs="Times New Roman"/>
                <w:b/>
                <w:spacing w:val="-3"/>
                <w:sz w:val="14"/>
                <w:szCs w:val="14"/>
                <w:lang w:eastAsia="es-ES"/>
              </w:rPr>
            </w:pPr>
          </w:p>
        </w:tc>
      </w:tr>
      <w:tr w:rsidR="001274F8" w14:paraId="0FB003A3" w14:textId="77777777" w:rsidTr="005B7D93">
        <w:trPr>
          <w:trHeight w:val="221"/>
        </w:trPr>
        <w:tc>
          <w:tcPr>
            <w:tcW w:w="901" w:type="dxa"/>
            <w:tcBorders>
              <w:top w:val="single" w:sz="4" w:space="0" w:color="auto"/>
              <w:left w:val="single" w:sz="4" w:space="0" w:color="auto"/>
              <w:bottom w:val="single" w:sz="4" w:space="0" w:color="auto"/>
              <w:right w:val="single" w:sz="4" w:space="0" w:color="auto"/>
            </w:tcBorders>
          </w:tcPr>
          <w:p w14:paraId="3123F0ED" w14:textId="77777777" w:rsidR="001274F8" w:rsidRPr="00012897"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513</w:t>
            </w:r>
          </w:p>
        </w:tc>
        <w:tc>
          <w:tcPr>
            <w:tcW w:w="1127" w:type="dxa"/>
            <w:tcBorders>
              <w:top w:val="single" w:sz="4" w:space="0" w:color="auto"/>
              <w:left w:val="single" w:sz="4" w:space="0" w:color="auto"/>
              <w:bottom w:val="single" w:sz="4" w:space="0" w:color="auto"/>
              <w:right w:val="single" w:sz="4" w:space="0" w:color="auto"/>
            </w:tcBorders>
          </w:tcPr>
          <w:p w14:paraId="4ADE71B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06/12/2022</w:t>
            </w:r>
          </w:p>
        </w:tc>
        <w:tc>
          <w:tcPr>
            <w:tcW w:w="1033" w:type="dxa"/>
            <w:tcBorders>
              <w:left w:val="single" w:sz="4" w:space="0" w:color="auto"/>
              <w:right w:val="single" w:sz="4" w:space="0" w:color="auto"/>
            </w:tcBorders>
          </w:tcPr>
          <w:p w14:paraId="52BC529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N°52</w:t>
            </w:r>
          </w:p>
        </w:tc>
        <w:tc>
          <w:tcPr>
            <w:tcW w:w="6545" w:type="dxa"/>
            <w:tcBorders>
              <w:left w:val="single" w:sz="4" w:space="0" w:color="auto"/>
              <w:right w:val="single" w:sz="4" w:space="0" w:color="auto"/>
            </w:tcBorders>
          </w:tcPr>
          <w:p w14:paraId="1DBA3D89" w14:textId="77777777" w:rsidR="001274F8" w:rsidRDefault="001274F8" w:rsidP="005B7D93">
            <w:pPr>
              <w:suppressAutoHyphens/>
              <w:rPr>
                <w:rFonts w:ascii="Century Gothic" w:hAnsi="Century Gothic" w:cs="Times New Roman"/>
                <w:b/>
                <w:sz w:val="14"/>
                <w:szCs w:val="14"/>
                <w:lang w:val="es-MX"/>
              </w:rPr>
            </w:pPr>
            <w:r w:rsidRPr="0050423F">
              <w:rPr>
                <w:rFonts w:ascii="Century Gothic" w:hAnsi="Century Gothic" w:cs="Times New Roman"/>
                <w:b/>
                <w:sz w:val="14"/>
                <w:szCs w:val="14"/>
                <w:lang w:val="es-MX"/>
              </w:rPr>
              <w:t>“Se acuerda, por el voto favorable de los Concejales presentes: Señoras, Karina Leyton Espinoza; Romina Baeza Illanes; Paola Collao Santelices; Cristina Cofre Guerrero; Marcela Novoa Sandoval; Mariela Araya Cuevas; los Señores, Roberto Soto Ferrada; Marcelo Sepúlveda Oyanedel; Leonel Navarro Ormeño; y el Presidente del H. Concejo, Sr. Christopher White Bahamondes; aprobar modificación presupuestaria N° 13, que a continuación se indica:</w:t>
            </w:r>
          </w:p>
          <w:p w14:paraId="0CD764D9" w14:textId="77777777" w:rsidR="001274F8" w:rsidRDefault="001274F8" w:rsidP="005B7D93">
            <w:pPr>
              <w:suppressAutoHyphens/>
              <w:rPr>
                <w:rFonts w:ascii="Century Gothic" w:hAnsi="Century Gothic" w:cs="Times New Roman"/>
                <w:b/>
                <w:sz w:val="14"/>
                <w:szCs w:val="14"/>
                <w:lang w:val="es-MX"/>
              </w:rPr>
            </w:pPr>
          </w:p>
          <w:p w14:paraId="3E449586" w14:textId="77777777" w:rsidR="001274F8" w:rsidRDefault="001274F8" w:rsidP="005B7D93">
            <w:pPr>
              <w:suppressAutoHyphens/>
              <w:rPr>
                <w:rFonts w:ascii="Century Gothic" w:eastAsia="Times New Roman" w:hAnsi="Century Gothic" w:cs="Times New Roman"/>
                <w:b/>
                <w:spacing w:val="-3"/>
                <w:sz w:val="14"/>
                <w:szCs w:val="14"/>
                <w:lang w:eastAsia="es-ES"/>
              </w:rPr>
            </w:pPr>
            <w:r>
              <w:rPr>
                <w:noProof/>
                <w:lang w:val="es-CL" w:eastAsia="es-CL"/>
              </w:rPr>
              <w:drawing>
                <wp:inline distT="0" distB="0" distL="0" distR="0" wp14:anchorId="612F0BDC" wp14:editId="64E6F2ED">
                  <wp:extent cx="2728127" cy="2090058"/>
                  <wp:effectExtent l="0" t="0" r="0" b="5715"/>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8" cstate="print">
                            <a:extLst>
                              <a:ext uri="{28A0092B-C50C-407E-A947-70E740481C1C}">
                                <a14:useLocalDpi xmlns:a14="http://schemas.microsoft.com/office/drawing/2010/main" val="0"/>
                              </a:ext>
                            </a:extLst>
                          </a:blip>
                          <a:srcRect t="4766" b="57570"/>
                          <a:stretch/>
                        </pic:blipFill>
                        <pic:spPr bwMode="auto">
                          <a:xfrm>
                            <a:off x="0" y="0"/>
                            <a:ext cx="2728313" cy="2090200"/>
                          </a:xfrm>
                          <a:prstGeom prst="rect">
                            <a:avLst/>
                          </a:prstGeom>
                          <a:noFill/>
                          <a:ln>
                            <a:noFill/>
                          </a:ln>
                          <a:extLst>
                            <a:ext uri="{53640926-AAD7-44D8-BBD7-CCE9431645EC}">
                              <a14:shadowObscured xmlns:a14="http://schemas.microsoft.com/office/drawing/2010/main"/>
                            </a:ext>
                          </a:extLst>
                        </pic:spPr>
                      </pic:pic>
                    </a:graphicData>
                  </a:graphic>
                </wp:inline>
              </w:drawing>
            </w:r>
          </w:p>
          <w:p w14:paraId="68291476" w14:textId="77777777" w:rsidR="001274F8" w:rsidRDefault="001274F8" w:rsidP="005B7D93">
            <w:pPr>
              <w:suppressAutoHyphens/>
              <w:rPr>
                <w:rFonts w:ascii="Century Gothic" w:eastAsia="Times New Roman" w:hAnsi="Century Gothic" w:cs="Times New Roman"/>
                <w:b/>
                <w:spacing w:val="-3"/>
                <w:sz w:val="14"/>
                <w:szCs w:val="14"/>
                <w:lang w:eastAsia="es-ES"/>
              </w:rPr>
            </w:pPr>
          </w:p>
          <w:p w14:paraId="0B02EA75" w14:textId="77777777" w:rsidR="001274F8" w:rsidRDefault="001274F8" w:rsidP="005B7D93">
            <w:pPr>
              <w:suppressAutoHyphens/>
              <w:rPr>
                <w:rFonts w:ascii="Century Gothic" w:eastAsia="Times New Roman" w:hAnsi="Century Gothic" w:cs="Times New Roman"/>
                <w:b/>
                <w:spacing w:val="-3"/>
                <w:sz w:val="14"/>
                <w:szCs w:val="14"/>
                <w:lang w:eastAsia="es-ES"/>
              </w:rPr>
            </w:pPr>
          </w:p>
          <w:p w14:paraId="09E93A16" w14:textId="77777777" w:rsidR="001274F8" w:rsidRDefault="001274F8" w:rsidP="005B7D93">
            <w:pPr>
              <w:suppressAutoHyphens/>
              <w:rPr>
                <w:rFonts w:ascii="Century Gothic" w:eastAsia="Times New Roman" w:hAnsi="Century Gothic" w:cs="Times New Roman"/>
                <w:b/>
                <w:spacing w:val="-3"/>
                <w:sz w:val="14"/>
                <w:szCs w:val="14"/>
                <w:lang w:eastAsia="es-ES"/>
              </w:rPr>
            </w:pPr>
            <w:r>
              <w:rPr>
                <w:noProof/>
                <w:lang w:val="es-CL" w:eastAsia="es-CL"/>
              </w:rPr>
              <w:drawing>
                <wp:inline distT="0" distB="0" distL="0" distR="0" wp14:anchorId="0B025F8B" wp14:editId="75180B1E">
                  <wp:extent cx="3892550" cy="3397250"/>
                  <wp:effectExtent l="0" t="0" r="0" b="0"/>
                  <wp:docPr id="3" name="Imagen 3"/>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8" cstate="print">
                            <a:extLst>
                              <a:ext uri="{28A0092B-C50C-407E-A947-70E740481C1C}">
                                <a14:useLocalDpi xmlns:a14="http://schemas.microsoft.com/office/drawing/2010/main" val="0"/>
                              </a:ext>
                            </a:extLst>
                          </a:blip>
                          <a:srcRect t="42275"/>
                          <a:stretch/>
                        </pic:blipFill>
                        <pic:spPr bwMode="auto">
                          <a:xfrm>
                            <a:off x="0" y="0"/>
                            <a:ext cx="3891353" cy="3396205"/>
                          </a:xfrm>
                          <a:prstGeom prst="rect">
                            <a:avLst/>
                          </a:prstGeom>
                          <a:noFill/>
                          <a:ln>
                            <a:noFill/>
                          </a:ln>
                          <a:extLst>
                            <a:ext uri="{53640926-AAD7-44D8-BBD7-CCE9431645EC}">
                              <a14:shadowObscured xmlns:a14="http://schemas.microsoft.com/office/drawing/2010/main"/>
                            </a:ext>
                          </a:extLst>
                        </pic:spPr>
                      </pic:pic>
                    </a:graphicData>
                  </a:graphic>
                </wp:inline>
              </w:drawing>
            </w:r>
          </w:p>
          <w:p w14:paraId="53661E94" w14:textId="77777777" w:rsidR="001274F8" w:rsidRPr="0050423F" w:rsidRDefault="001274F8" w:rsidP="005B7D93">
            <w:pPr>
              <w:suppressAutoHyphens/>
              <w:rPr>
                <w:rFonts w:ascii="Century Gothic" w:eastAsia="Times New Roman" w:hAnsi="Century Gothic" w:cs="Times New Roman"/>
                <w:b/>
                <w:spacing w:val="-3"/>
                <w:sz w:val="14"/>
                <w:szCs w:val="14"/>
                <w:lang w:eastAsia="es-ES"/>
              </w:rPr>
            </w:pPr>
          </w:p>
        </w:tc>
      </w:tr>
      <w:tr w:rsidR="001274F8" w14:paraId="660073C1" w14:textId="77777777" w:rsidTr="005B7D93">
        <w:trPr>
          <w:trHeight w:val="253"/>
        </w:trPr>
        <w:tc>
          <w:tcPr>
            <w:tcW w:w="901" w:type="dxa"/>
            <w:tcBorders>
              <w:top w:val="single" w:sz="4" w:space="0" w:color="auto"/>
              <w:left w:val="single" w:sz="4" w:space="0" w:color="auto"/>
              <w:bottom w:val="single" w:sz="4" w:space="0" w:color="auto"/>
              <w:right w:val="single" w:sz="4" w:space="0" w:color="auto"/>
            </w:tcBorders>
          </w:tcPr>
          <w:p w14:paraId="6E883EF5" w14:textId="77777777" w:rsidR="001274F8" w:rsidRPr="00012897"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514</w:t>
            </w:r>
          </w:p>
        </w:tc>
        <w:tc>
          <w:tcPr>
            <w:tcW w:w="1127" w:type="dxa"/>
            <w:tcBorders>
              <w:top w:val="single" w:sz="4" w:space="0" w:color="auto"/>
              <w:left w:val="single" w:sz="4" w:space="0" w:color="auto"/>
              <w:bottom w:val="single" w:sz="4" w:space="0" w:color="auto"/>
              <w:right w:val="single" w:sz="4" w:space="0" w:color="auto"/>
            </w:tcBorders>
          </w:tcPr>
          <w:p w14:paraId="7BE4266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06/12/2022</w:t>
            </w:r>
          </w:p>
        </w:tc>
        <w:tc>
          <w:tcPr>
            <w:tcW w:w="1033" w:type="dxa"/>
            <w:tcBorders>
              <w:left w:val="single" w:sz="4" w:space="0" w:color="auto"/>
              <w:right w:val="single" w:sz="4" w:space="0" w:color="auto"/>
            </w:tcBorders>
          </w:tcPr>
          <w:p w14:paraId="7AA3135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N°52</w:t>
            </w:r>
          </w:p>
        </w:tc>
        <w:tc>
          <w:tcPr>
            <w:tcW w:w="6545" w:type="dxa"/>
            <w:tcBorders>
              <w:left w:val="single" w:sz="4" w:space="0" w:color="auto"/>
              <w:right w:val="single" w:sz="4" w:space="0" w:color="auto"/>
            </w:tcBorders>
          </w:tcPr>
          <w:p w14:paraId="5D28DDAB" w14:textId="77777777" w:rsidR="001274F8" w:rsidRDefault="001274F8" w:rsidP="005B7D93">
            <w:pPr>
              <w:suppressAutoHyphens/>
              <w:rPr>
                <w:rFonts w:ascii="Century Gothic" w:hAnsi="Century Gothic" w:cs="Times New Roman"/>
                <w:b/>
                <w:bCs/>
                <w:color w:val="222222"/>
                <w:sz w:val="14"/>
                <w:szCs w:val="14"/>
                <w:shd w:val="clear" w:color="auto" w:fill="FFFFFF"/>
              </w:rPr>
            </w:pPr>
            <w:r w:rsidRPr="00272D4A">
              <w:rPr>
                <w:rFonts w:ascii="Century Gothic" w:hAnsi="Century Gothic" w:cs="Times New Roman"/>
                <w:b/>
                <w:sz w:val="14"/>
                <w:szCs w:val="14"/>
                <w:lang w:val="es-MX"/>
              </w:rPr>
              <w:t xml:space="preserve">“Se acuerda, por el voto favorable de los Concejales presentes: Señoras, Karina Leyton Espinoza; Romina Baeza Illanes; Paola Collao Santelices; Cristina Cofre Guerrero; Marcela Novoa Sandoval; Mariela Araya Cuevas; los Señores, Roberto Soto Ferrada; Marcelo Sepúlveda Oyanedel; Leonel Navarro Ormeño; y el Presidente del H. Concejo, Sr. Christopher White Bahamondes; aprobar </w:t>
            </w:r>
            <w:r w:rsidRPr="00272D4A">
              <w:rPr>
                <w:rFonts w:ascii="Century Gothic" w:hAnsi="Century Gothic" w:cs="Times New Roman"/>
                <w:b/>
                <w:sz w:val="14"/>
                <w:szCs w:val="14"/>
              </w:rPr>
              <w:t>Adjudicación Propuesta Pública “ACTUALIZACIÓN PLADECO 2022-2026, COMUNA DE SAN BERNARDO”, Cód. BIP: 40028179-0,  ID: 2342-38-LP22</w:t>
            </w:r>
            <w:r w:rsidRPr="00272D4A">
              <w:rPr>
                <w:rFonts w:ascii="Century Gothic" w:hAnsi="Century Gothic" w:cs="Times New Roman"/>
                <w:b/>
                <w:sz w:val="14"/>
                <w:szCs w:val="14"/>
                <w:lang w:val="es-MX" w:bidi="he-IL"/>
              </w:rPr>
              <w:t>,</w:t>
            </w:r>
            <w:r w:rsidRPr="00272D4A">
              <w:rPr>
                <w:rFonts w:ascii="Century Gothic" w:eastAsia="Calibri" w:hAnsi="Century Gothic" w:cs="Times New Roman"/>
                <w:b/>
                <w:color w:val="000000"/>
                <w:sz w:val="14"/>
                <w:szCs w:val="14"/>
                <w:lang w:eastAsia="es-CL"/>
              </w:rPr>
              <w:t xml:space="preserve"> al Oferente</w:t>
            </w:r>
            <w:r w:rsidRPr="00272D4A">
              <w:rPr>
                <w:rFonts w:ascii="Century Gothic" w:eastAsia="Arial Unicode MS" w:hAnsi="Century Gothic" w:cs="Times New Roman"/>
                <w:b/>
                <w:sz w:val="14"/>
                <w:szCs w:val="14"/>
              </w:rPr>
              <w:t xml:space="preserve"> </w:t>
            </w:r>
            <w:r w:rsidRPr="00272D4A">
              <w:rPr>
                <w:rFonts w:ascii="Century Gothic" w:hAnsi="Century Gothic" w:cs="Times New Roman"/>
                <w:b/>
                <w:sz w:val="14"/>
                <w:szCs w:val="14"/>
              </w:rPr>
              <w:t xml:space="preserve">INGENIERÍA CONSTRUCCIÓN Y SERVICIOS MAPOCHO LTDA., Rut 77.846.850-6, es por un </w:t>
            </w:r>
            <w:r w:rsidRPr="00272D4A">
              <w:rPr>
                <w:rFonts w:ascii="Century Gothic" w:eastAsia="Calibri" w:hAnsi="Century Gothic" w:cs="Times New Roman"/>
                <w:b/>
                <w:bCs/>
                <w:color w:val="000000"/>
                <w:sz w:val="14"/>
                <w:szCs w:val="14"/>
                <w:lang w:eastAsia="es-CL"/>
              </w:rPr>
              <w:t xml:space="preserve">Valor Total de </w:t>
            </w:r>
            <w:r w:rsidRPr="00272D4A">
              <w:rPr>
                <w:rFonts w:ascii="Century Gothic" w:eastAsia="Calibri" w:hAnsi="Century Gothic" w:cs="Times New Roman"/>
                <w:b/>
                <w:color w:val="000000"/>
                <w:sz w:val="14"/>
                <w:szCs w:val="14"/>
                <w:lang w:eastAsia="es-CL"/>
              </w:rPr>
              <w:t>$63.680.000.- (Exento de IVA) y un plazo de ejecución de 24 semanas corridas, contadas desde la fecha del Acta de Inicio de Servicio. Según Oficio Interno N° 1.265, de fecha 01 de diciembre de 2022, de la Secretaría Comunal de Planificación</w:t>
            </w:r>
            <w:r w:rsidRPr="00272D4A">
              <w:rPr>
                <w:rFonts w:ascii="Century Gothic" w:hAnsi="Century Gothic" w:cs="Times New Roman"/>
                <w:b/>
                <w:bCs/>
                <w:color w:val="222222"/>
                <w:sz w:val="14"/>
                <w:szCs w:val="14"/>
                <w:shd w:val="clear" w:color="auto" w:fill="FFFFFF"/>
              </w:rPr>
              <w:t>”.-</w:t>
            </w:r>
          </w:p>
          <w:p w14:paraId="03CCE1D6" w14:textId="77777777" w:rsidR="001274F8" w:rsidRPr="00272D4A" w:rsidRDefault="001274F8" w:rsidP="005B7D93">
            <w:pPr>
              <w:suppressAutoHyphens/>
              <w:rPr>
                <w:rFonts w:ascii="Century Gothic" w:eastAsia="Times New Roman" w:hAnsi="Century Gothic" w:cs="Times New Roman"/>
                <w:b/>
                <w:spacing w:val="-3"/>
                <w:sz w:val="14"/>
                <w:szCs w:val="14"/>
                <w:lang w:eastAsia="es-ES"/>
              </w:rPr>
            </w:pPr>
          </w:p>
        </w:tc>
      </w:tr>
      <w:tr w:rsidR="001274F8" w14:paraId="082061E8" w14:textId="77777777" w:rsidTr="005B7D93">
        <w:trPr>
          <w:trHeight w:val="127"/>
        </w:trPr>
        <w:tc>
          <w:tcPr>
            <w:tcW w:w="901" w:type="dxa"/>
            <w:tcBorders>
              <w:top w:val="single" w:sz="4" w:space="0" w:color="auto"/>
              <w:left w:val="single" w:sz="4" w:space="0" w:color="auto"/>
              <w:bottom w:val="single" w:sz="4" w:space="0" w:color="auto"/>
              <w:right w:val="single" w:sz="4" w:space="0" w:color="auto"/>
            </w:tcBorders>
          </w:tcPr>
          <w:p w14:paraId="3A65A8FA" w14:textId="77777777" w:rsidR="001274F8" w:rsidRPr="00012897"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515</w:t>
            </w:r>
          </w:p>
        </w:tc>
        <w:tc>
          <w:tcPr>
            <w:tcW w:w="1127" w:type="dxa"/>
            <w:tcBorders>
              <w:top w:val="single" w:sz="4" w:space="0" w:color="auto"/>
              <w:left w:val="single" w:sz="4" w:space="0" w:color="auto"/>
              <w:bottom w:val="single" w:sz="4" w:space="0" w:color="auto"/>
              <w:right w:val="single" w:sz="4" w:space="0" w:color="auto"/>
            </w:tcBorders>
          </w:tcPr>
          <w:p w14:paraId="69104DF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06/12/2022</w:t>
            </w:r>
          </w:p>
        </w:tc>
        <w:tc>
          <w:tcPr>
            <w:tcW w:w="1033" w:type="dxa"/>
            <w:tcBorders>
              <w:left w:val="single" w:sz="4" w:space="0" w:color="auto"/>
              <w:right w:val="single" w:sz="4" w:space="0" w:color="auto"/>
            </w:tcBorders>
          </w:tcPr>
          <w:p w14:paraId="318B0F9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N°52</w:t>
            </w:r>
          </w:p>
        </w:tc>
        <w:tc>
          <w:tcPr>
            <w:tcW w:w="6545" w:type="dxa"/>
            <w:tcBorders>
              <w:left w:val="single" w:sz="4" w:space="0" w:color="auto"/>
              <w:right w:val="single" w:sz="4" w:space="0" w:color="auto"/>
            </w:tcBorders>
          </w:tcPr>
          <w:p w14:paraId="3EE0C833" w14:textId="77777777" w:rsidR="001274F8" w:rsidRDefault="001274F8" w:rsidP="005B7D93">
            <w:pPr>
              <w:suppressAutoHyphens/>
              <w:rPr>
                <w:rFonts w:ascii="Century Gothic" w:hAnsi="Century Gothic" w:cs="Times New Roman"/>
                <w:b/>
                <w:bCs/>
                <w:color w:val="222222"/>
                <w:sz w:val="14"/>
                <w:szCs w:val="14"/>
                <w:shd w:val="clear" w:color="auto" w:fill="FFFFFF"/>
              </w:rPr>
            </w:pPr>
            <w:r w:rsidRPr="00272D4A">
              <w:rPr>
                <w:rFonts w:ascii="Century Gothic" w:hAnsi="Century Gothic" w:cs="Times New Roman"/>
                <w:b/>
                <w:sz w:val="14"/>
                <w:szCs w:val="14"/>
                <w:lang w:val="es-MX"/>
              </w:rPr>
              <w:t xml:space="preserve">“Se acuerda, por el voto favorable de los Concejales presentes: Señoras, Karina Leyton Espinoza; Romina Baeza Illanes; Paola Collao Santelices; Cristina Cofre Guerrero; Marcela Novoa Sandoval; Mariela Araya Cuevas; los Señores, Roberto Soto Ferrada; Marcelo Sepúlveda Oyanedel; Leonel Navarro Ormeño; y el Presidente del H. Concejo, Sr. Christopher White Bahamondes; aprobar </w:t>
            </w:r>
            <w:r w:rsidRPr="00272D4A">
              <w:rPr>
                <w:rFonts w:ascii="Century Gothic" w:hAnsi="Century Gothic" w:cs="Times New Roman"/>
                <w:b/>
                <w:sz w:val="14"/>
                <w:szCs w:val="14"/>
              </w:rPr>
              <w:t xml:space="preserve">Adjudicación </w:t>
            </w:r>
            <w:r w:rsidRPr="00272D4A">
              <w:rPr>
                <w:rFonts w:ascii="Century Gothic" w:eastAsia="Calibri" w:hAnsi="Century Gothic" w:cs="Times New Roman"/>
                <w:b/>
                <w:color w:val="000000"/>
                <w:sz w:val="14"/>
                <w:szCs w:val="14"/>
                <w:lang w:eastAsia="es-CL"/>
              </w:rPr>
              <w:t xml:space="preserve">Propuesta Pública </w:t>
            </w:r>
            <w:r w:rsidRPr="00272D4A">
              <w:rPr>
                <w:rFonts w:ascii="Century Gothic" w:hAnsi="Century Gothic" w:cs="Times New Roman"/>
                <w:b/>
                <w:sz w:val="14"/>
                <w:szCs w:val="14"/>
              </w:rPr>
              <w:t>“</w:t>
            </w:r>
            <w:r w:rsidRPr="00272D4A">
              <w:rPr>
                <w:rFonts w:ascii="Century Gothic" w:hAnsi="Century Gothic" w:cs="Times New Roman"/>
                <w:b/>
                <w:bCs/>
                <w:sz w:val="14"/>
                <w:szCs w:val="14"/>
                <w:lang w:val="es-CL"/>
              </w:rPr>
              <w:t>ELABORACIÓN PLAN DE INVERSIONES EN INFRAESTRUCTURA DE MOVILIDAD Y ESPACIO PÚBLICO, COMUNA DE SAN BERNARDO</w:t>
            </w:r>
            <w:r w:rsidRPr="00272D4A">
              <w:rPr>
                <w:rFonts w:ascii="Century Gothic" w:hAnsi="Century Gothic" w:cs="Times New Roman"/>
                <w:b/>
                <w:sz w:val="14"/>
                <w:szCs w:val="14"/>
              </w:rPr>
              <w:t>” ID 2342-28-LP22,</w:t>
            </w:r>
            <w:r w:rsidRPr="00272D4A">
              <w:rPr>
                <w:rFonts w:ascii="Century Gothic" w:eastAsia="Calibri" w:hAnsi="Century Gothic" w:cs="Times New Roman"/>
                <w:b/>
                <w:color w:val="000000"/>
                <w:sz w:val="14"/>
                <w:szCs w:val="14"/>
                <w:lang w:eastAsia="es-CL"/>
              </w:rPr>
              <w:t xml:space="preserve"> al Oferente</w:t>
            </w:r>
            <w:r w:rsidRPr="00272D4A">
              <w:rPr>
                <w:rFonts w:ascii="Century Gothic" w:eastAsia="Arial Unicode MS" w:hAnsi="Century Gothic" w:cs="Times New Roman"/>
                <w:b/>
                <w:sz w:val="14"/>
                <w:szCs w:val="14"/>
              </w:rPr>
              <w:t xml:space="preserve"> </w:t>
            </w:r>
            <w:r w:rsidRPr="00272D4A">
              <w:rPr>
                <w:rFonts w:ascii="Century Gothic" w:hAnsi="Century Gothic" w:cs="Times New Roman"/>
                <w:b/>
                <w:bCs/>
                <w:sz w:val="14"/>
                <w:szCs w:val="14"/>
              </w:rPr>
              <w:t>ARISTO CONSULTORES SPA (UTP), RUT: 77.200.490-7</w:t>
            </w:r>
            <w:r w:rsidRPr="00272D4A">
              <w:rPr>
                <w:rFonts w:ascii="Century Gothic" w:hAnsi="Century Gothic" w:cs="Times New Roman"/>
                <w:b/>
                <w:sz w:val="14"/>
                <w:szCs w:val="14"/>
              </w:rPr>
              <w:t xml:space="preserve">, por un </w:t>
            </w:r>
            <w:r w:rsidRPr="00272D4A">
              <w:rPr>
                <w:rFonts w:ascii="Century Gothic" w:eastAsia="Calibri" w:hAnsi="Century Gothic" w:cs="Times New Roman"/>
                <w:b/>
                <w:color w:val="000000"/>
                <w:sz w:val="14"/>
                <w:szCs w:val="14"/>
                <w:lang w:eastAsia="es-CL"/>
              </w:rPr>
              <w:t>Valor Total de</w:t>
            </w:r>
            <w:r w:rsidRPr="00272D4A">
              <w:rPr>
                <w:rFonts w:ascii="Century Gothic" w:hAnsi="Century Gothic" w:cs="Times New Roman"/>
                <w:b/>
                <w:bCs/>
                <w:color w:val="000000"/>
                <w:sz w:val="14"/>
                <w:szCs w:val="14"/>
              </w:rPr>
              <w:t xml:space="preserve"> </w:t>
            </w:r>
            <w:r w:rsidRPr="00272D4A">
              <w:rPr>
                <w:rFonts w:ascii="Century Gothic" w:hAnsi="Century Gothic" w:cs="Times New Roman"/>
                <w:b/>
                <w:bCs/>
                <w:color w:val="222222"/>
                <w:sz w:val="14"/>
                <w:szCs w:val="14"/>
                <w:shd w:val="clear" w:color="auto" w:fill="FFFFFF"/>
                <w:lang w:val="es-CL"/>
              </w:rPr>
              <w:t>$58.999.990.-</w:t>
            </w:r>
            <w:r w:rsidRPr="00272D4A">
              <w:rPr>
                <w:rFonts w:ascii="Century Gothic" w:hAnsi="Century Gothic" w:cs="Times New Roman"/>
                <w:b/>
                <w:bCs/>
                <w:color w:val="222222"/>
                <w:sz w:val="14"/>
                <w:szCs w:val="14"/>
                <w:shd w:val="clear" w:color="auto" w:fill="FFFFFF"/>
              </w:rPr>
              <w:t xml:space="preserve"> (exento de IVA), con un plazo de ejecución de 24 semanas corridas, contadas desde la fecha del Acta de Inicio de Servicio</w:t>
            </w:r>
            <w:r w:rsidRPr="00272D4A">
              <w:rPr>
                <w:rFonts w:ascii="Century Gothic" w:eastAsia="Calibri" w:hAnsi="Century Gothic" w:cs="Times New Roman"/>
                <w:b/>
                <w:color w:val="000000"/>
                <w:sz w:val="14"/>
                <w:szCs w:val="14"/>
                <w:lang w:eastAsia="es-CL"/>
              </w:rPr>
              <w:t>. Según Oficio Interno N° 1.266, de fecha 01 de diciembre de 2022, de la Secretaría Comunal de Planificación</w:t>
            </w:r>
            <w:r w:rsidRPr="00272D4A">
              <w:rPr>
                <w:rFonts w:ascii="Century Gothic" w:hAnsi="Century Gothic" w:cs="Times New Roman"/>
                <w:b/>
                <w:bCs/>
                <w:color w:val="222222"/>
                <w:sz w:val="14"/>
                <w:szCs w:val="14"/>
                <w:shd w:val="clear" w:color="auto" w:fill="FFFFFF"/>
              </w:rPr>
              <w:t>”.-</w:t>
            </w:r>
          </w:p>
          <w:p w14:paraId="506D31E8" w14:textId="77777777" w:rsidR="001274F8" w:rsidRPr="00272D4A" w:rsidRDefault="001274F8" w:rsidP="005B7D93">
            <w:pPr>
              <w:ind w:left="2832" w:hanging="2832"/>
              <w:jc w:val="both"/>
              <w:rPr>
                <w:rFonts w:ascii="Century Gothic" w:eastAsia="Times New Roman" w:hAnsi="Century Gothic" w:cs="Times New Roman"/>
                <w:b/>
                <w:spacing w:val="-3"/>
                <w:sz w:val="14"/>
                <w:szCs w:val="14"/>
                <w:lang w:eastAsia="es-ES"/>
              </w:rPr>
            </w:pPr>
          </w:p>
        </w:tc>
      </w:tr>
      <w:tr w:rsidR="001274F8" w14:paraId="06295B5A" w14:textId="77777777" w:rsidTr="005B7D93">
        <w:trPr>
          <w:trHeight w:val="229"/>
        </w:trPr>
        <w:tc>
          <w:tcPr>
            <w:tcW w:w="901" w:type="dxa"/>
            <w:tcBorders>
              <w:top w:val="single" w:sz="4" w:space="0" w:color="auto"/>
              <w:left w:val="single" w:sz="4" w:space="0" w:color="auto"/>
              <w:bottom w:val="single" w:sz="4" w:space="0" w:color="auto"/>
              <w:right w:val="single" w:sz="4" w:space="0" w:color="auto"/>
            </w:tcBorders>
          </w:tcPr>
          <w:p w14:paraId="5D58C5D7" w14:textId="77777777" w:rsidR="001274F8" w:rsidRPr="00012897"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516</w:t>
            </w:r>
          </w:p>
        </w:tc>
        <w:tc>
          <w:tcPr>
            <w:tcW w:w="1127" w:type="dxa"/>
            <w:tcBorders>
              <w:top w:val="single" w:sz="4" w:space="0" w:color="auto"/>
              <w:left w:val="single" w:sz="4" w:space="0" w:color="auto"/>
              <w:bottom w:val="single" w:sz="4" w:space="0" w:color="auto"/>
              <w:right w:val="single" w:sz="4" w:space="0" w:color="auto"/>
            </w:tcBorders>
          </w:tcPr>
          <w:p w14:paraId="31AAAAA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06/12/2022</w:t>
            </w:r>
          </w:p>
        </w:tc>
        <w:tc>
          <w:tcPr>
            <w:tcW w:w="1033" w:type="dxa"/>
            <w:tcBorders>
              <w:left w:val="single" w:sz="4" w:space="0" w:color="auto"/>
              <w:right w:val="single" w:sz="4" w:space="0" w:color="auto"/>
            </w:tcBorders>
          </w:tcPr>
          <w:p w14:paraId="7B62024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N°52</w:t>
            </w:r>
          </w:p>
        </w:tc>
        <w:tc>
          <w:tcPr>
            <w:tcW w:w="6545" w:type="dxa"/>
            <w:tcBorders>
              <w:left w:val="single" w:sz="4" w:space="0" w:color="auto"/>
              <w:right w:val="single" w:sz="4" w:space="0" w:color="auto"/>
            </w:tcBorders>
          </w:tcPr>
          <w:p w14:paraId="79FDC19E" w14:textId="77777777" w:rsidR="001274F8" w:rsidRPr="00272D4A" w:rsidRDefault="001274F8" w:rsidP="005B7D93">
            <w:pPr>
              <w:pStyle w:val="Sinespaciado"/>
              <w:rPr>
                <w:rFonts w:ascii="Century Gothic" w:eastAsia="Calibri" w:hAnsi="Century Gothic"/>
                <w:b/>
                <w:color w:val="000000"/>
                <w:sz w:val="14"/>
                <w:szCs w:val="14"/>
                <w:lang w:eastAsia="es-CL"/>
              </w:rPr>
            </w:pPr>
            <w:r w:rsidRPr="00272D4A">
              <w:rPr>
                <w:rFonts w:ascii="Century Gothic" w:hAnsi="Century Gothic"/>
                <w:b/>
                <w:sz w:val="14"/>
                <w:szCs w:val="14"/>
                <w:lang w:val="es-MX"/>
              </w:rPr>
              <w:t xml:space="preserve">“Se acuerda, por el voto favorable de los Concejales presentes: Señoras, Karina Leyton Espinoza; Romina Baeza Illanes; Paola Collao Santelices; Cristina Cofre Guerrero; Marcela Novoa Sandoval; Mariela Araya Cuevas; los Señores, Roberto Soto Ferrada; Marcelo Sepúlveda Oyanedel; Leonel Navarro Ormeño; y el Presidente del H. Concejo, Sr. Christopher White Bahamondes; aprobar la </w:t>
            </w:r>
            <w:r w:rsidRPr="00272D4A">
              <w:rPr>
                <w:rFonts w:ascii="Century Gothic" w:eastAsia="Calibri" w:hAnsi="Century Gothic"/>
                <w:b/>
                <w:color w:val="000000"/>
                <w:sz w:val="14"/>
                <w:szCs w:val="14"/>
                <w:lang w:eastAsia="es-CL"/>
              </w:rPr>
              <w:t>contratación del Seguro Complementario de Salud Vida y Catastrófico para los socios del Comité de Bienestar de los Funcionarios Municipales de San Bernardo, a la Compañía BCI Seguros Vida S.A., administrada por Conosur Corredora de Seguros, por una prima total mensual de UF 406 y una vigencia de póliza de enero a diciembre de 2023 para los 440 socios adheridos a la fecha. En el marco de la Licitación Pública 2239-18-LR20, que se encuentra adjudicada mediante  Resolución Exenta N° 766-B del 19 de noviembre de 2020. Según Oficio Interno N° 899, de fecha 23 de noviembre de 2022, de la Dirección de Administración y Finanzas</w:t>
            </w:r>
            <w:r w:rsidRPr="00272D4A">
              <w:rPr>
                <w:rFonts w:ascii="Century Gothic" w:hAnsi="Century Gothic"/>
                <w:b/>
                <w:bCs/>
                <w:color w:val="222222"/>
                <w:sz w:val="14"/>
                <w:szCs w:val="14"/>
                <w:shd w:val="clear" w:color="auto" w:fill="FFFFFF"/>
              </w:rPr>
              <w:t>”.-</w:t>
            </w:r>
          </w:p>
          <w:p w14:paraId="16F9BF37"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3605B629" w14:textId="77777777" w:rsidTr="005B7D93">
        <w:trPr>
          <w:trHeight w:val="190"/>
        </w:trPr>
        <w:tc>
          <w:tcPr>
            <w:tcW w:w="901" w:type="dxa"/>
            <w:tcBorders>
              <w:top w:val="single" w:sz="4" w:space="0" w:color="auto"/>
              <w:left w:val="single" w:sz="4" w:space="0" w:color="auto"/>
              <w:bottom w:val="single" w:sz="4" w:space="0" w:color="auto"/>
              <w:right w:val="single" w:sz="4" w:space="0" w:color="auto"/>
            </w:tcBorders>
          </w:tcPr>
          <w:p w14:paraId="7BA25246" w14:textId="77777777" w:rsidR="001274F8" w:rsidRPr="00012897"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517</w:t>
            </w:r>
          </w:p>
        </w:tc>
        <w:tc>
          <w:tcPr>
            <w:tcW w:w="1127" w:type="dxa"/>
            <w:tcBorders>
              <w:top w:val="single" w:sz="4" w:space="0" w:color="auto"/>
              <w:left w:val="single" w:sz="4" w:space="0" w:color="auto"/>
              <w:bottom w:val="single" w:sz="4" w:space="0" w:color="auto"/>
              <w:right w:val="single" w:sz="4" w:space="0" w:color="auto"/>
            </w:tcBorders>
          </w:tcPr>
          <w:p w14:paraId="1D3B4BA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06/12/2022</w:t>
            </w:r>
          </w:p>
        </w:tc>
        <w:tc>
          <w:tcPr>
            <w:tcW w:w="1033" w:type="dxa"/>
            <w:tcBorders>
              <w:left w:val="single" w:sz="4" w:space="0" w:color="auto"/>
              <w:right w:val="single" w:sz="4" w:space="0" w:color="auto"/>
            </w:tcBorders>
          </w:tcPr>
          <w:p w14:paraId="06D31C9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N°52</w:t>
            </w:r>
          </w:p>
        </w:tc>
        <w:tc>
          <w:tcPr>
            <w:tcW w:w="6545" w:type="dxa"/>
            <w:tcBorders>
              <w:left w:val="single" w:sz="4" w:space="0" w:color="auto"/>
              <w:right w:val="single" w:sz="4" w:space="0" w:color="auto"/>
            </w:tcBorders>
          </w:tcPr>
          <w:p w14:paraId="6BFD9B09" w14:textId="77777777" w:rsidR="001274F8" w:rsidRPr="00272D4A" w:rsidRDefault="001274F8" w:rsidP="005B7D93">
            <w:pPr>
              <w:pStyle w:val="Sinespaciado"/>
              <w:rPr>
                <w:rFonts w:ascii="Century Gothic" w:eastAsia="Calibri" w:hAnsi="Century Gothic"/>
                <w:b/>
                <w:color w:val="000000"/>
                <w:sz w:val="14"/>
                <w:szCs w:val="14"/>
                <w:lang w:eastAsia="es-CL"/>
              </w:rPr>
            </w:pPr>
            <w:r w:rsidRPr="00272D4A">
              <w:rPr>
                <w:rFonts w:ascii="Century Gothic" w:hAnsi="Century Gothic"/>
                <w:b/>
                <w:sz w:val="14"/>
                <w:szCs w:val="14"/>
                <w:lang w:val="es-MX"/>
              </w:rPr>
              <w:t xml:space="preserve">“Se acuerda, por el voto favorable de los Concejales presentes: Señoras, Karina Leyton Espinoza; Romina Baeza Illanes; Paola Collao Santelices; Cristina Cofre Guerrero; Marcela Novoa Sandoval; Mariela Araya Cuevas; los Señores, Roberto Soto Ferrada; Marcelo Sepúlveda Oyanedel; Leonel Navarro Ormeño; y el Presidente del H. Concejo, Sr. Christopher White Bahamondes; aprobar </w:t>
            </w:r>
            <w:r w:rsidRPr="00272D4A">
              <w:rPr>
                <w:rFonts w:ascii="Century Gothic" w:eastAsia="Calibri" w:hAnsi="Century Gothic"/>
                <w:b/>
                <w:color w:val="000000"/>
                <w:sz w:val="14"/>
                <w:szCs w:val="14"/>
                <w:lang w:eastAsia="es-CL"/>
              </w:rPr>
              <w:t>otorgamiento de subvención correspondiente a 48 UF al 30 de noviembre de 2022, en beneficio del “Condominio social C tres Villa Cordillera IV” de esta comuna, con la finalidad de obtener el ahorro necesario para la postulación del presente año al subsidio de Mejoramiento de Bienes Comunes, a través del Capítulo Tercero del Programa de Mejoramiento de Viviendas y Barrios, regulado por el DS N° 27 del Ministerio de Vivienda y Urbanismo. Según Oficio Interno N° 4.838, de fecha 17 de noviembre de 2022, de la Dirección de Desarrollo Comunitario</w:t>
            </w:r>
            <w:r w:rsidRPr="00272D4A">
              <w:rPr>
                <w:rFonts w:ascii="Century Gothic" w:hAnsi="Century Gothic"/>
                <w:b/>
                <w:bCs/>
                <w:color w:val="222222"/>
                <w:sz w:val="14"/>
                <w:szCs w:val="14"/>
                <w:shd w:val="clear" w:color="auto" w:fill="FFFFFF"/>
              </w:rPr>
              <w:t>”.-</w:t>
            </w:r>
          </w:p>
          <w:p w14:paraId="7B31869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214E0827" w14:textId="77777777" w:rsidTr="005B7D93">
        <w:trPr>
          <w:trHeight w:val="190"/>
        </w:trPr>
        <w:tc>
          <w:tcPr>
            <w:tcW w:w="901" w:type="dxa"/>
            <w:tcBorders>
              <w:top w:val="single" w:sz="4" w:space="0" w:color="auto"/>
              <w:left w:val="single" w:sz="4" w:space="0" w:color="auto"/>
              <w:bottom w:val="single" w:sz="4" w:space="0" w:color="auto"/>
              <w:right w:val="single" w:sz="4" w:space="0" w:color="auto"/>
            </w:tcBorders>
          </w:tcPr>
          <w:p w14:paraId="142A123F" w14:textId="77777777" w:rsidR="001274F8" w:rsidRPr="00012897"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518</w:t>
            </w:r>
          </w:p>
        </w:tc>
        <w:tc>
          <w:tcPr>
            <w:tcW w:w="1127" w:type="dxa"/>
            <w:tcBorders>
              <w:top w:val="single" w:sz="4" w:space="0" w:color="auto"/>
              <w:left w:val="single" w:sz="4" w:space="0" w:color="auto"/>
              <w:bottom w:val="single" w:sz="4" w:space="0" w:color="auto"/>
              <w:right w:val="single" w:sz="4" w:space="0" w:color="auto"/>
            </w:tcBorders>
          </w:tcPr>
          <w:p w14:paraId="2D0ABC1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06/12/2022</w:t>
            </w:r>
          </w:p>
        </w:tc>
        <w:tc>
          <w:tcPr>
            <w:tcW w:w="1033" w:type="dxa"/>
            <w:tcBorders>
              <w:left w:val="single" w:sz="4" w:space="0" w:color="auto"/>
              <w:right w:val="single" w:sz="4" w:space="0" w:color="auto"/>
            </w:tcBorders>
          </w:tcPr>
          <w:p w14:paraId="0FDDFFC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N°52</w:t>
            </w:r>
          </w:p>
        </w:tc>
        <w:tc>
          <w:tcPr>
            <w:tcW w:w="6545" w:type="dxa"/>
            <w:tcBorders>
              <w:left w:val="single" w:sz="4" w:space="0" w:color="auto"/>
              <w:right w:val="single" w:sz="4" w:space="0" w:color="auto"/>
            </w:tcBorders>
          </w:tcPr>
          <w:p w14:paraId="52AACEE2" w14:textId="77777777" w:rsidR="001274F8" w:rsidRDefault="001274F8" w:rsidP="005B7D93">
            <w:pPr>
              <w:suppressAutoHyphens/>
              <w:rPr>
                <w:rFonts w:ascii="Century Gothic" w:hAnsi="Century Gothic" w:cs="Times New Roman"/>
                <w:b/>
                <w:bCs/>
                <w:color w:val="222222"/>
                <w:sz w:val="14"/>
                <w:szCs w:val="14"/>
                <w:shd w:val="clear" w:color="auto" w:fill="FFFFFF"/>
              </w:rPr>
            </w:pPr>
            <w:r w:rsidRPr="00272D4A">
              <w:rPr>
                <w:rFonts w:ascii="Century Gothic" w:hAnsi="Century Gothic" w:cs="Times New Roman"/>
                <w:b/>
                <w:sz w:val="14"/>
                <w:szCs w:val="14"/>
                <w:lang w:val="es-MX"/>
              </w:rPr>
              <w:t xml:space="preserve">“Se acuerda, por el voto favorable de los Concejales presentes: Señoras, Karina Leyton Espinoza; Romina Baeza Illanes; Paola Collao Santelices; Cristina Cofre Guerrero; Marcela Novoa Sandoval; Mariela Araya Cuevas; los Señores, Roberto Soto Ferrada; Marcelo Sepúlveda Oyanedel; Leonel Navarro Ormeño; y el Presidente del H. Concejo, Sr. Christopher White Bahamondes; aprobar </w:t>
            </w:r>
            <w:r w:rsidRPr="00272D4A">
              <w:rPr>
                <w:rFonts w:ascii="Century Gothic" w:eastAsia="Calibri" w:hAnsi="Century Gothic" w:cs="Times New Roman"/>
                <w:b/>
                <w:color w:val="000000"/>
                <w:sz w:val="14"/>
                <w:szCs w:val="14"/>
                <w:lang w:eastAsia="es-CL"/>
              </w:rPr>
              <w:t>otorgamiento de subvención a la Corporación Cultural y Patrimonial de San Bernardo por un monto de $ 25.000.000.- Según Oficio N° 010/2022 de la Corporación Cultural y Patrimonial de San Bernardo</w:t>
            </w:r>
            <w:r w:rsidRPr="00272D4A">
              <w:rPr>
                <w:rFonts w:ascii="Century Gothic" w:hAnsi="Century Gothic" w:cs="Times New Roman"/>
                <w:b/>
                <w:bCs/>
                <w:color w:val="222222"/>
                <w:sz w:val="14"/>
                <w:szCs w:val="14"/>
                <w:shd w:val="clear" w:color="auto" w:fill="FFFFFF"/>
              </w:rPr>
              <w:t>”.-</w:t>
            </w:r>
          </w:p>
          <w:p w14:paraId="7DCFA085" w14:textId="77777777" w:rsidR="001274F8" w:rsidRPr="00272D4A" w:rsidRDefault="001274F8" w:rsidP="005B7D93">
            <w:pPr>
              <w:suppressAutoHyphens/>
              <w:rPr>
                <w:rFonts w:ascii="Century Gothic" w:eastAsia="Times New Roman" w:hAnsi="Century Gothic" w:cs="Times New Roman"/>
                <w:b/>
                <w:spacing w:val="-3"/>
                <w:sz w:val="14"/>
                <w:szCs w:val="14"/>
                <w:lang w:eastAsia="es-ES"/>
              </w:rPr>
            </w:pPr>
          </w:p>
        </w:tc>
      </w:tr>
      <w:tr w:rsidR="001274F8" w14:paraId="008985AF" w14:textId="77777777" w:rsidTr="005B7D93">
        <w:trPr>
          <w:trHeight w:val="237"/>
        </w:trPr>
        <w:tc>
          <w:tcPr>
            <w:tcW w:w="901" w:type="dxa"/>
            <w:tcBorders>
              <w:top w:val="single" w:sz="4" w:space="0" w:color="auto"/>
              <w:left w:val="single" w:sz="4" w:space="0" w:color="auto"/>
              <w:bottom w:val="single" w:sz="4" w:space="0" w:color="auto"/>
              <w:right w:val="single" w:sz="4" w:space="0" w:color="auto"/>
            </w:tcBorders>
          </w:tcPr>
          <w:p w14:paraId="499B8121" w14:textId="77777777" w:rsidR="001274F8" w:rsidRPr="00012897"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519</w:t>
            </w:r>
          </w:p>
        </w:tc>
        <w:tc>
          <w:tcPr>
            <w:tcW w:w="1127" w:type="dxa"/>
            <w:tcBorders>
              <w:top w:val="single" w:sz="4" w:space="0" w:color="auto"/>
              <w:left w:val="single" w:sz="4" w:space="0" w:color="auto"/>
              <w:bottom w:val="single" w:sz="4" w:space="0" w:color="auto"/>
              <w:right w:val="single" w:sz="4" w:space="0" w:color="auto"/>
            </w:tcBorders>
          </w:tcPr>
          <w:p w14:paraId="6DB5BB5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06/12/2022</w:t>
            </w:r>
          </w:p>
        </w:tc>
        <w:tc>
          <w:tcPr>
            <w:tcW w:w="1033" w:type="dxa"/>
            <w:tcBorders>
              <w:left w:val="single" w:sz="4" w:space="0" w:color="auto"/>
              <w:right w:val="single" w:sz="4" w:space="0" w:color="auto"/>
            </w:tcBorders>
          </w:tcPr>
          <w:p w14:paraId="6FE09EB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N°52</w:t>
            </w:r>
          </w:p>
        </w:tc>
        <w:tc>
          <w:tcPr>
            <w:tcW w:w="6545" w:type="dxa"/>
            <w:tcBorders>
              <w:left w:val="single" w:sz="4" w:space="0" w:color="auto"/>
              <w:right w:val="single" w:sz="4" w:space="0" w:color="auto"/>
            </w:tcBorders>
          </w:tcPr>
          <w:p w14:paraId="1736CA66" w14:textId="77777777" w:rsidR="001274F8" w:rsidRPr="00272D4A" w:rsidRDefault="001274F8" w:rsidP="005B7D93">
            <w:pPr>
              <w:pStyle w:val="Sinespaciado"/>
              <w:rPr>
                <w:rFonts w:ascii="Century Gothic" w:eastAsia="Calibri" w:hAnsi="Century Gothic"/>
                <w:b/>
                <w:color w:val="000000"/>
                <w:sz w:val="14"/>
                <w:szCs w:val="14"/>
                <w:lang w:eastAsia="es-CL"/>
              </w:rPr>
            </w:pPr>
            <w:r w:rsidRPr="00272D4A">
              <w:rPr>
                <w:rFonts w:ascii="Century Gothic" w:hAnsi="Century Gothic"/>
                <w:b/>
                <w:sz w:val="14"/>
                <w:szCs w:val="14"/>
                <w:lang w:val="es-MX"/>
              </w:rPr>
              <w:t xml:space="preserve">“Se acuerda, por el voto favorable de los Concejales presentes: Señoras, Karina Leyton Espinoza; Romina Baeza Illanes; Paola Collao Santelices; Cristina Cofre Guerrero; Marcela Novoa Sandoval; Mariela Araya Cuevas; los Señores, Roberto Soto Ferrada; Marcelo Sepúlveda Oyanedel; Leonel Navarro Ormeño; y el Presidente del H. Concejo, Sr. Christopher White Bahamondes; aprobar </w:t>
            </w:r>
            <w:r w:rsidRPr="00272D4A">
              <w:rPr>
                <w:rFonts w:ascii="Century Gothic" w:eastAsia="Calibri" w:hAnsi="Century Gothic"/>
                <w:b/>
                <w:color w:val="000000"/>
                <w:sz w:val="14"/>
                <w:szCs w:val="14"/>
                <w:lang w:eastAsia="es-CL"/>
              </w:rPr>
              <w:t>cambio de nombre Escuela Diferencial, RBDO 010577-5, ubicada en Freire 328 de San Bernardo, por Escuela “Araucaria</w:t>
            </w:r>
            <w:r w:rsidRPr="00272D4A">
              <w:rPr>
                <w:rFonts w:ascii="Century Gothic" w:hAnsi="Century Gothic"/>
                <w:b/>
                <w:bCs/>
                <w:color w:val="222222"/>
                <w:sz w:val="14"/>
                <w:szCs w:val="14"/>
                <w:shd w:val="clear" w:color="auto" w:fill="FFFFFF"/>
              </w:rPr>
              <w:t>”.-</w:t>
            </w:r>
          </w:p>
          <w:p w14:paraId="2BFF69C5" w14:textId="77777777" w:rsidR="001274F8" w:rsidRPr="00272D4A" w:rsidRDefault="001274F8" w:rsidP="005B7D93">
            <w:pPr>
              <w:suppressAutoHyphens/>
              <w:rPr>
                <w:rFonts w:ascii="Century Gothic" w:eastAsia="Times New Roman" w:hAnsi="Century Gothic" w:cs="Times New Roman"/>
                <w:b/>
                <w:spacing w:val="-3"/>
                <w:sz w:val="14"/>
                <w:szCs w:val="14"/>
                <w:lang w:val="es-MX" w:eastAsia="es-ES"/>
              </w:rPr>
            </w:pPr>
          </w:p>
        </w:tc>
      </w:tr>
      <w:tr w:rsidR="001274F8" w14:paraId="206712D6" w14:textId="77777777" w:rsidTr="005B7D93">
        <w:trPr>
          <w:trHeight w:val="198"/>
        </w:trPr>
        <w:tc>
          <w:tcPr>
            <w:tcW w:w="901" w:type="dxa"/>
            <w:tcBorders>
              <w:top w:val="single" w:sz="4" w:space="0" w:color="auto"/>
              <w:left w:val="single" w:sz="4" w:space="0" w:color="auto"/>
              <w:bottom w:val="single" w:sz="4" w:space="0" w:color="auto"/>
              <w:right w:val="single" w:sz="4" w:space="0" w:color="auto"/>
            </w:tcBorders>
          </w:tcPr>
          <w:p w14:paraId="36DA3941" w14:textId="77777777" w:rsidR="001274F8" w:rsidRPr="00012897"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520</w:t>
            </w:r>
          </w:p>
        </w:tc>
        <w:tc>
          <w:tcPr>
            <w:tcW w:w="1127" w:type="dxa"/>
            <w:tcBorders>
              <w:top w:val="single" w:sz="4" w:space="0" w:color="auto"/>
              <w:left w:val="single" w:sz="4" w:space="0" w:color="auto"/>
              <w:bottom w:val="single" w:sz="4" w:space="0" w:color="auto"/>
              <w:right w:val="single" w:sz="4" w:space="0" w:color="auto"/>
            </w:tcBorders>
          </w:tcPr>
          <w:p w14:paraId="6CD352A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06/12/2022</w:t>
            </w:r>
          </w:p>
        </w:tc>
        <w:tc>
          <w:tcPr>
            <w:tcW w:w="1033" w:type="dxa"/>
            <w:tcBorders>
              <w:left w:val="single" w:sz="4" w:space="0" w:color="auto"/>
              <w:right w:val="single" w:sz="4" w:space="0" w:color="auto"/>
            </w:tcBorders>
          </w:tcPr>
          <w:p w14:paraId="0217708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N°52</w:t>
            </w:r>
          </w:p>
        </w:tc>
        <w:tc>
          <w:tcPr>
            <w:tcW w:w="6545" w:type="dxa"/>
            <w:tcBorders>
              <w:left w:val="single" w:sz="4" w:space="0" w:color="auto"/>
              <w:right w:val="single" w:sz="4" w:space="0" w:color="auto"/>
            </w:tcBorders>
          </w:tcPr>
          <w:p w14:paraId="5845593D" w14:textId="77777777" w:rsidR="001274F8" w:rsidRPr="00CB1229" w:rsidRDefault="001274F8" w:rsidP="005B7D93">
            <w:pPr>
              <w:pStyle w:val="Sinespaciado"/>
              <w:rPr>
                <w:rFonts w:ascii="Century Gothic" w:eastAsia="Calibri" w:hAnsi="Century Gothic"/>
                <w:b/>
                <w:color w:val="000000"/>
                <w:sz w:val="14"/>
                <w:szCs w:val="14"/>
                <w:lang w:eastAsia="es-CL"/>
              </w:rPr>
            </w:pPr>
            <w:r w:rsidRPr="00CB1229">
              <w:rPr>
                <w:rFonts w:ascii="Century Gothic" w:hAnsi="Century Gothic"/>
                <w:b/>
                <w:sz w:val="14"/>
                <w:szCs w:val="14"/>
                <w:lang w:val="es-MX"/>
              </w:rPr>
              <w:t xml:space="preserve">“Se acuerda, por el voto favorable de los Concejales presentes: Señoras, Karina Leyton Espinoza; Romina Baeza Illanes; Paola Collao Santelices; Cristina Cofre Guerrero; Marcela Novoa Sandoval; Mariela Araya Cuevas; los Señores, Roberto Soto Ferrada; Marcelo Sepúlveda Oyanedel; Leonel Navarro Ormeño; y el Presidente del H. Concejo, Sr. Christopher White Bahamondes; aprobar </w:t>
            </w:r>
            <w:r w:rsidRPr="00CB1229">
              <w:rPr>
                <w:rFonts w:ascii="Century Gothic" w:eastAsia="Calibri" w:hAnsi="Century Gothic"/>
                <w:b/>
                <w:color w:val="000000"/>
                <w:sz w:val="14"/>
                <w:szCs w:val="14"/>
                <w:lang w:eastAsia="es-CL"/>
              </w:rPr>
              <w:t>cambio de nombre Escuela Ignacio Carrera Pinto, RBD010576-7, ubicada en Padre Hurtado S/N – San José, por “Escuela Brisas de Chena</w:t>
            </w:r>
            <w:r w:rsidRPr="00CB1229">
              <w:rPr>
                <w:rFonts w:ascii="Century Gothic" w:hAnsi="Century Gothic"/>
                <w:b/>
                <w:bCs/>
                <w:color w:val="222222"/>
                <w:sz w:val="14"/>
                <w:szCs w:val="14"/>
                <w:shd w:val="clear" w:color="auto" w:fill="FFFFFF"/>
              </w:rPr>
              <w:t>”.-</w:t>
            </w:r>
          </w:p>
          <w:p w14:paraId="777D63B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505F0DC0" w14:textId="77777777" w:rsidTr="005B7D93">
        <w:trPr>
          <w:trHeight w:val="134"/>
        </w:trPr>
        <w:tc>
          <w:tcPr>
            <w:tcW w:w="901" w:type="dxa"/>
            <w:tcBorders>
              <w:top w:val="single" w:sz="4" w:space="0" w:color="auto"/>
              <w:left w:val="single" w:sz="4" w:space="0" w:color="auto"/>
              <w:bottom w:val="single" w:sz="4" w:space="0" w:color="auto"/>
              <w:right w:val="single" w:sz="4" w:space="0" w:color="auto"/>
            </w:tcBorders>
          </w:tcPr>
          <w:p w14:paraId="2D4A6DCA" w14:textId="77777777" w:rsidR="001274F8" w:rsidRPr="00012897"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521</w:t>
            </w:r>
          </w:p>
        </w:tc>
        <w:tc>
          <w:tcPr>
            <w:tcW w:w="1127" w:type="dxa"/>
            <w:tcBorders>
              <w:top w:val="single" w:sz="4" w:space="0" w:color="auto"/>
              <w:left w:val="single" w:sz="4" w:space="0" w:color="auto"/>
              <w:bottom w:val="single" w:sz="4" w:space="0" w:color="auto"/>
              <w:right w:val="single" w:sz="4" w:space="0" w:color="auto"/>
            </w:tcBorders>
          </w:tcPr>
          <w:p w14:paraId="1B62B44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06/12/2022</w:t>
            </w:r>
          </w:p>
        </w:tc>
        <w:tc>
          <w:tcPr>
            <w:tcW w:w="1033" w:type="dxa"/>
            <w:tcBorders>
              <w:left w:val="single" w:sz="4" w:space="0" w:color="auto"/>
              <w:right w:val="single" w:sz="4" w:space="0" w:color="auto"/>
            </w:tcBorders>
          </w:tcPr>
          <w:p w14:paraId="34A9DB3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N°52</w:t>
            </w:r>
          </w:p>
        </w:tc>
        <w:tc>
          <w:tcPr>
            <w:tcW w:w="6545" w:type="dxa"/>
            <w:tcBorders>
              <w:left w:val="single" w:sz="4" w:space="0" w:color="auto"/>
              <w:right w:val="single" w:sz="4" w:space="0" w:color="auto"/>
            </w:tcBorders>
          </w:tcPr>
          <w:p w14:paraId="734C5A6B" w14:textId="77777777" w:rsidR="001274F8" w:rsidRPr="00CB1229" w:rsidRDefault="001274F8" w:rsidP="005B7D93">
            <w:pPr>
              <w:pStyle w:val="Sinespaciado"/>
              <w:rPr>
                <w:rFonts w:ascii="Century Gothic" w:eastAsia="Calibri" w:hAnsi="Century Gothic"/>
                <w:b/>
                <w:color w:val="000000"/>
                <w:sz w:val="14"/>
                <w:szCs w:val="14"/>
                <w:lang w:eastAsia="es-CL"/>
              </w:rPr>
            </w:pPr>
            <w:r w:rsidRPr="00CB1229">
              <w:rPr>
                <w:rFonts w:ascii="Century Gothic" w:hAnsi="Century Gothic"/>
                <w:b/>
                <w:sz w:val="14"/>
                <w:szCs w:val="14"/>
                <w:lang w:val="es-MX"/>
              </w:rPr>
              <w:t xml:space="preserve">“Se acuerda, por el voto favorable de los Concejales presentes: Señoras, Karina Leyton Espinoza; Romina Baeza Illanes; Paola Collao Santelices; Cristina Cofre Guerrero; Marcela Novoa Sandoval; Mariela Araya Cuevas; los Señores, Roberto Soto Ferrada; Marcelo Sepúlveda Oyanedel; Leonel Navarro Ormeño; y el Presidente del H. Concejo, Sr. Christopher White Bahamondes; aprobar </w:t>
            </w:r>
            <w:r w:rsidRPr="00CB1229">
              <w:rPr>
                <w:rFonts w:ascii="Century Gothic" w:eastAsia="Calibri" w:hAnsi="Century Gothic"/>
                <w:b/>
                <w:color w:val="000000"/>
                <w:sz w:val="14"/>
                <w:szCs w:val="14"/>
                <w:lang w:eastAsia="es-CL"/>
              </w:rPr>
              <w:t>otorgamiento de comodato a la Junta de Vecinos San Antonio de Tango I, por un plazo de 10 años renovables, del inmueble ubicado en calle Los Rubíes N° 121, de esta comuna. Según Oficio Interno N° 1.210, de fecha 02 de diciembre de 2022, de la Dirección de Asesoría Jurídica</w:t>
            </w:r>
            <w:r w:rsidRPr="00CB1229">
              <w:rPr>
                <w:rFonts w:ascii="Century Gothic" w:hAnsi="Century Gothic"/>
                <w:b/>
                <w:bCs/>
                <w:color w:val="222222"/>
                <w:sz w:val="14"/>
                <w:szCs w:val="14"/>
                <w:shd w:val="clear" w:color="auto" w:fill="FFFFFF"/>
              </w:rPr>
              <w:t>”.-</w:t>
            </w:r>
          </w:p>
          <w:p w14:paraId="5335C1F7" w14:textId="77777777" w:rsidR="001274F8" w:rsidRPr="00CB1229" w:rsidRDefault="001274F8" w:rsidP="005B7D93">
            <w:pPr>
              <w:suppressAutoHyphens/>
              <w:rPr>
                <w:rFonts w:ascii="Century Gothic" w:eastAsia="Times New Roman" w:hAnsi="Century Gothic" w:cs="Times New Roman"/>
                <w:b/>
                <w:spacing w:val="-3"/>
                <w:sz w:val="14"/>
                <w:szCs w:val="14"/>
                <w:lang w:val="es-MX" w:eastAsia="es-ES"/>
              </w:rPr>
            </w:pPr>
          </w:p>
        </w:tc>
      </w:tr>
      <w:tr w:rsidR="001274F8" w14:paraId="4B4A480B" w14:textId="77777777" w:rsidTr="005B7D93">
        <w:trPr>
          <w:trHeight w:val="234"/>
        </w:trPr>
        <w:tc>
          <w:tcPr>
            <w:tcW w:w="901" w:type="dxa"/>
            <w:tcBorders>
              <w:top w:val="single" w:sz="4" w:space="0" w:color="auto"/>
              <w:left w:val="single" w:sz="4" w:space="0" w:color="auto"/>
              <w:bottom w:val="single" w:sz="4" w:space="0" w:color="auto"/>
              <w:right w:val="single" w:sz="4" w:space="0" w:color="auto"/>
            </w:tcBorders>
          </w:tcPr>
          <w:p w14:paraId="699F639A" w14:textId="77777777" w:rsidR="001274F8" w:rsidRPr="00012897"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522</w:t>
            </w:r>
          </w:p>
        </w:tc>
        <w:tc>
          <w:tcPr>
            <w:tcW w:w="1127" w:type="dxa"/>
            <w:tcBorders>
              <w:top w:val="single" w:sz="4" w:space="0" w:color="auto"/>
              <w:left w:val="single" w:sz="4" w:space="0" w:color="auto"/>
              <w:bottom w:val="single" w:sz="4" w:space="0" w:color="auto"/>
              <w:right w:val="single" w:sz="4" w:space="0" w:color="auto"/>
            </w:tcBorders>
          </w:tcPr>
          <w:p w14:paraId="22BCF78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06/12/2022</w:t>
            </w:r>
          </w:p>
        </w:tc>
        <w:tc>
          <w:tcPr>
            <w:tcW w:w="1033" w:type="dxa"/>
            <w:tcBorders>
              <w:left w:val="single" w:sz="4" w:space="0" w:color="auto"/>
              <w:right w:val="single" w:sz="4" w:space="0" w:color="auto"/>
            </w:tcBorders>
          </w:tcPr>
          <w:p w14:paraId="4670645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N°52</w:t>
            </w:r>
          </w:p>
        </w:tc>
        <w:tc>
          <w:tcPr>
            <w:tcW w:w="6545" w:type="dxa"/>
            <w:tcBorders>
              <w:left w:val="single" w:sz="4" w:space="0" w:color="auto"/>
              <w:right w:val="single" w:sz="4" w:space="0" w:color="auto"/>
            </w:tcBorders>
          </w:tcPr>
          <w:p w14:paraId="60C6FC5B" w14:textId="77777777" w:rsidR="001274F8" w:rsidRDefault="001274F8" w:rsidP="005B7D93">
            <w:pPr>
              <w:suppressAutoHyphens/>
              <w:rPr>
                <w:rFonts w:ascii="Century Gothic" w:hAnsi="Century Gothic" w:cs="Times New Roman"/>
                <w:b/>
                <w:bCs/>
                <w:color w:val="222222"/>
                <w:sz w:val="14"/>
                <w:szCs w:val="14"/>
                <w:shd w:val="clear" w:color="auto" w:fill="FFFFFF"/>
              </w:rPr>
            </w:pPr>
            <w:r w:rsidRPr="00CB1229">
              <w:rPr>
                <w:rFonts w:ascii="Century Gothic" w:hAnsi="Century Gothic" w:cs="Times New Roman"/>
                <w:b/>
                <w:sz w:val="14"/>
                <w:szCs w:val="14"/>
                <w:lang w:val="es-MX"/>
              </w:rPr>
              <w:t xml:space="preserve">“Se acuerda, por el voto favorable de los Concejales presentes: Señoras, Karina Leyton Espinoza; Romina Baeza Illanes; Paola Collao Santelices; Cristina Cofre Guerrero; Marcela Novoa Sandoval; Mariela Araya Cuevas; los Señores, Roberto Soto Ferrada; Marcelo Sepúlveda Oyanedel; Leonel Navarro Ormeño; y el Presidente del H. Concejo, Sr. Christopher White Bahamondes; aprobar </w:t>
            </w:r>
            <w:r w:rsidRPr="00CB1229">
              <w:rPr>
                <w:rFonts w:ascii="Century Gothic" w:eastAsia="Calibri" w:hAnsi="Century Gothic" w:cs="Times New Roman"/>
                <w:b/>
                <w:color w:val="000000"/>
                <w:sz w:val="14"/>
                <w:szCs w:val="14"/>
                <w:lang w:eastAsia="es-CL"/>
              </w:rPr>
              <w:t>otorgamiento de comodato a la Junta de Vecinos Santa Bárbara, por un plazo de 10 años renovables, del inmueble ubicado en Av. Padre hurtado N° 16.616 de esta comuna. Según Oficio Interno N° 1.211, de fecha 02 de diciembre de 2022, de la Dirección de Asesoría Jurídica</w:t>
            </w:r>
            <w:r w:rsidRPr="00CB1229">
              <w:rPr>
                <w:rFonts w:ascii="Century Gothic" w:hAnsi="Century Gothic" w:cs="Times New Roman"/>
                <w:b/>
                <w:bCs/>
                <w:color w:val="222222"/>
                <w:sz w:val="14"/>
                <w:szCs w:val="14"/>
                <w:shd w:val="clear" w:color="auto" w:fill="FFFFFF"/>
              </w:rPr>
              <w:t>”.-</w:t>
            </w:r>
          </w:p>
          <w:p w14:paraId="4CCC0E38" w14:textId="77777777" w:rsidR="001274F8" w:rsidRPr="00CB1229" w:rsidRDefault="001274F8" w:rsidP="005B7D93">
            <w:pPr>
              <w:suppressAutoHyphens/>
              <w:rPr>
                <w:rFonts w:ascii="Century Gothic" w:eastAsia="Times New Roman" w:hAnsi="Century Gothic" w:cs="Times New Roman"/>
                <w:b/>
                <w:spacing w:val="-3"/>
                <w:sz w:val="14"/>
                <w:szCs w:val="14"/>
                <w:lang w:eastAsia="es-ES"/>
              </w:rPr>
            </w:pPr>
          </w:p>
        </w:tc>
      </w:tr>
      <w:tr w:rsidR="001274F8" w14:paraId="3B112804" w14:textId="77777777" w:rsidTr="005B7D93">
        <w:trPr>
          <w:trHeight w:val="128"/>
        </w:trPr>
        <w:tc>
          <w:tcPr>
            <w:tcW w:w="901" w:type="dxa"/>
            <w:tcBorders>
              <w:top w:val="single" w:sz="4" w:space="0" w:color="auto"/>
              <w:left w:val="single" w:sz="4" w:space="0" w:color="auto"/>
              <w:bottom w:val="single" w:sz="4" w:space="0" w:color="auto"/>
              <w:right w:val="single" w:sz="4" w:space="0" w:color="auto"/>
            </w:tcBorders>
          </w:tcPr>
          <w:p w14:paraId="7BBAB5B2" w14:textId="77777777" w:rsidR="001274F8" w:rsidRPr="00012897"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523</w:t>
            </w:r>
          </w:p>
        </w:tc>
        <w:tc>
          <w:tcPr>
            <w:tcW w:w="1127" w:type="dxa"/>
            <w:tcBorders>
              <w:top w:val="single" w:sz="4" w:space="0" w:color="auto"/>
              <w:left w:val="single" w:sz="4" w:space="0" w:color="auto"/>
              <w:bottom w:val="single" w:sz="4" w:space="0" w:color="auto"/>
              <w:right w:val="single" w:sz="4" w:space="0" w:color="auto"/>
            </w:tcBorders>
          </w:tcPr>
          <w:p w14:paraId="44D9567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06/12/2022</w:t>
            </w:r>
          </w:p>
        </w:tc>
        <w:tc>
          <w:tcPr>
            <w:tcW w:w="1033" w:type="dxa"/>
            <w:tcBorders>
              <w:left w:val="single" w:sz="4" w:space="0" w:color="auto"/>
              <w:right w:val="single" w:sz="4" w:space="0" w:color="auto"/>
            </w:tcBorders>
          </w:tcPr>
          <w:p w14:paraId="60D7D7B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N°52</w:t>
            </w:r>
          </w:p>
        </w:tc>
        <w:tc>
          <w:tcPr>
            <w:tcW w:w="6545" w:type="dxa"/>
            <w:tcBorders>
              <w:left w:val="single" w:sz="4" w:space="0" w:color="auto"/>
              <w:right w:val="single" w:sz="4" w:space="0" w:color="auto"/>
            </w:tcBorders>
          </w:tcPr>
          <w:p w14:paraId="537C8829" w14:textId="77777777" w:rsidR="001274F8" w:rsidRDefault="001274F8" w:rsidP="005B7D93">
            <w:pPr>
              <w:suppressAutoHyphens/>
              <w:rPr>
                <w:rFonts w:ascii="Century Gothic" w:hAnsi="Century Gothic" w:cs="Times New Roman"/>
                <w:b/>
                <w:bCs/>
                <w:color w:val="222222"/>
                <w:sz w:val="14"/>
                <w:szCs w:val="14"/>
                <w:shd w:val="clear" w:color="auto" w:fill="FFFFFF"/>
              </w:rPr>
            </w:pPr>
            <w:r w:rsidRPr="00CB1229">
              <w:rPr>
                <w:rFonts w:ascii="Century Gothic" w:hAnsi="Century Gothic" w:cs="Times New Roman"/>
                <w:b/>
                <w:sz w:val="14"/>
                <w:szCs w:val="14"/>
                <w:lang w:val="es-MX"/>
              </w:rPr>
              <w:t xml:space="preserve">“Se acuerda, por el voto favorable de los Concejales presentes: Señoras, Karina Leyton Espinoza; Romina Baeza Illanes; Paola Collao Santelices; Cristina Cofre Guerrero; Marcela Novoa Sandoval; Mariela Araya Cuevas; los Señores, Roberto Soto Ferrada; Marcelo Sepúlveda Oyanedel; Leonel Navarro Ormeño; y el Presidente del H. Concejo, Sr. Christopher White Bahamondes; aprobar el otorgamiento de una subvención al </w:t>
            </w:r>
            <w:r w:rsidRPr="00CB1229">
              <w:rPr>
                <w:rFonts w:ascii="Century Gothic" w:eastAsia="Calibri" w:hAnsi="Century Gothic" w:cs="Times New Roman"/>
                <w:b/>
                <w:color w:val="000000"/>
                <w:sz w:val="14"/>
                <w:szCs w:val="14"/>
                <w:lang w:eastAsia="es-CL"/>
              </w:rPr>
              <w:t>Consejo de Desarrollo Local de Salud Consultorio Dr. Raúl Cuevas, por un monto de $ 2.000.000.- como aporte para financiar la compra de Insumos Clínicos, Instrumental médico, Bodega Metálica y Artículos de Escritorio, para poder mejorar la atención de los usuarios y usuarias del Consultorio Dr. Raúl Cuevas. Según Oficio Interno N° 1.269, de fecha 02 de diciembre de 2022, de la Secretaría Comunal de Planificación</w:t>
            </w:r>
            <w:r w:rsidRPr="00CB1229">
              <w:rPr>
                <w:rFonts w:ascii="Century Gothic" w:hAnsi="Century Gothic" w:cs="Times New Roman"/>
                <w:b/>
                <w:bCs/>
                <w:color w:val="222222"/>
                <w:sz w:val="14"/>
                <w:szCs w:val="14"/>
                <w:shd w:val="clear" w:color="auto" w:fill="FFFFFF"/>
              </w:rPr>
              <w:t>”.-</w:t>
            </w:r>
          </w:p>
          <w:p w14:paraId="6B807B90" w14:textId="77777777" w:rsidR="001274F8" w:rsidRPr="00CB1229" w:rsidRDefault="001274F8" w:rsidP="005B7D93">
            <w:pPr>
              <w:suppressAutoHyphens/>
              <w:rPr>
                <w:rFonts w:ascii="Century Gothic" w:eastAsia="Times New Roman" w:hAnsi="Century Gothic" w:cs="Times New Roman"/>
                <w:b/>
                <w:spacing w:val="-3"/>
                <w:sz w:val="14"/>
                <w:szCs w:val="14"/>
                <w:lang w:eastAsia="es-ES"/>
              </w:rPr>
            </w:pPr>
          </w:p>
        </w:tc>
      </w:tr>
      <w:tr w:rsidR="001274F8" w14:paraId="570A7B8B" w14:textId="77777777" w:rsidTr="005B7D93">
        <w:trPr>
          <w:trHeight w:val="145"/>
        </w:trPr>
        <w:tc>
          <w:tcPr>
            <w:tcW w:w="901" w:type="dxa"/>
            <w:tcBorders>
              <w:top w:val="single" w:sz="4" w:space="0" w:color="auto"/>
              <w:left w:val="single" w:sz="4" w:space="0" w:color="auto"/>
              <w:bottom w:val="single" w:sz="4" w:space="0" w:color="auto"/>
              <w:right w:val="single" w:sz="4" w:space="0" w:color="auto"/>
            </w:tcBorders>
          </w:tcPr>
          <w:p w14:paraId="1C390017" w14:textId="77777777" w:rsidR="001274F8" w:rsidRPr="00012897"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524</w:t>
            </w:r>
          </w:p>
        </w:tc>
        <w:tc>
          <w:tcPr>
            <w:tcW w:w="1127" w:type="dxa"/>
            <w:tcBorders>
              <w:top w:val="single" w:sz="4" w:space="0" w:color="auto"/>
              <w:left w:val="single" w:sz="4" w:space="0" w:color="auto"/>
              <w:bottom w:val="single" w:sz="4" w:space="0" w:color="auto"/>
              <w:right w:val="single" w:sz="4" w:space="0" w:color="auto"/>
            </w:tcBorders>
          </w:tcPr>
          <w:p w14:paraId="51C535A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06/12/2022</w:t>
            </w:r>
          </w:p>
        </w:tc>
        <w:tc>
          <w:tcPr>
            <w:tcW w:w="1033" w:type="dxa"/>
            <w:tcBorders>
              <w:left w:val="single" w:sz="4" w:space="0" w:color="auto"/>
              <w:right w:val="single" w:sz="4" w:space="0" w:color="auto"/>
            </w:tcBorders>
          </w:tcPr>
          <w:p w14:paraId="15A7B2C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N°52</w:t>
            </w:r>
          </w:p>
        </w:tc>
        <w:tc>
          <w:tcPr>
            <w:tcW w:w="6545" w:type="dxa"/>
            <w:tcBorders>
              <w:left w:val="single" w:sz="4" w:space="0" w:color="auto"/>
              <w:right w:val="single" w:sz="4" w:space="0" w:color="auto"/>
            </w:tcBorders>
          </w:tcPr>
          <w:p w14:paraId="5D81C90A" w14:textId="77777777" w:rsidR="001274F8" w:rsidRPr="00CB1229" w:rsidRDefault="001274F8" w:rsidP="005B7D93">
            <w:pPr>
              <w:suppressAutoHyphens/>
              <w:rPr>
                <w:rFonts w:ascii="Century Gothic" w:eastAsia="Times New Roman" w:hAnsi="Century Gothic" w:cs="Times New Roman"/>
                <w:b/>
                <w:spacing w:val="-3"/>
                <w:sz w:val="14"/>
                <w:szCs w:val="14"/>
                <w:lang w:eastAsia="es-ES"/>
              </w:rPr>
            </w:pPr>
            <w:r w:rsidRPr="00CB1229">
              <w:rPr>
                <w:rFonts w:ascii="Century Gothic" w:hAnsi="Century Gothic" w:cs="Times New Roman"/>
                <w:b/>
                <w:sz w:val="14"/>
                <w:szCs w:val="14"/>
                <w:lang w:val="es-MX"/>
              </w:rPr>
              <w:t xml:space="preserve">“Se acuerda, por el voto favorable de los Concejales presentes: Señoras, Karina Leyton Espinoza; Romina Baeza Illanes; Paola Collao Santelices; Cristina Cofre Guerrero; Marcela Novoa Sandoval; Mariela Araya Cuevas; los Señores, Roberto Soto Ferrada; Marcelo Sepúlveda Oyanedel; Leonel Navarro Ormeño; y el Presidente del H. Concejo, Sr. Christopher White Bahamondes; aprobar el otorgamiento de una subvención al </w:t>
            </w:r>
            <w:r w:rsidRPr="00CB1229">
              <w:rPr>
                <w:rFonts w:ascii="Century Gothic" w:eastAsia="Calibri" w:hAnsi="Century Gothic" w:cs="Times New Roman"/>
                <w:b/>
                <w:color w:val="000000"/>
                <w:sz w:val="14"/>
                <w:szCs w:val="14"/>
                <w:lang w:eastAsia="es-CL"/>
              </w:rPr>
              <w:t>Club Adulto Mayor Miguitas de Ternura, por un monto de $ 1.000.000.- como aporte para financiar la reparación del piso de la sede del Club de Adulto Mayor que se encuentra en muy malas condiciones con el riesgo que significa esto, pudiendo producir algún accidente con los socios y socias del Club. Según Oficio Interno N° 1.270, de fecha 02 de diciembre de 2022, de la Secretaría Comunal de Planificación</w:t>
            </w:r>
            <w:r w:rsidRPr="00CB1229">
              <w:rPr>
                <w:rFonts w:ascii="Century Gothic" w:hAnsi="Century Gothic" w:cs="Times New Roman"/>
                <w:b/>
                <w:bCs/>
                <w:color w:val="222222"/>
                <w:sz w:val="14"/>
                <w:szCs w:val="14"/>
                <w:shd w:val="clear" w:color="auto" w:fill="FFFFFF"/>
              </w:rPr>
              <w:t>”.-</w:t>
            </w:r>
          </w:p>
        </w:tc>
      </w:tr>
      <w:tr w:rsidR="001274F8" w14:paraId="24E8CDFE" w14:textId="77777777" w:rsidTr="005B7D93">
        <w:trPr>
          <w:trHeight w:val="250"/>
        </w:trPr>
        <w:tc>
          <w:tcPr>
            <w:tcW w:w="901" w:type="dxa"/>
            <w:tcBorders>
              <w:top w:val="single" w:sz="4" w:space="0" w:color="auto"/>
              <w:left w:val="single" w:sz="4" w:space="0" w:color="auto"/>
              <w:bottom w:val="single" w:sz="4" w:space="0" w:color="auto"/>
              <w:right w:val="single" w:sz="4" w:space="0" w:color="auto"/>
            </w:tcBorders>
          </w:tcPr>
          <w:p w14:paraId="48326773" w14:textId="77777777" w:rsidR="001274F8" w:rsidRPr="00012897"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525</w:t>
            </w:r>
          </w:p>
        </w:tc>
        <w:tc>
          <w:tcPr>
            <w:tcW w:w="1127" w:type="dxa"/>
            <w:tcBorders>
              <w:top w:val="single" w:sz="4" w:space="0" w:color="auto"/>
              <w:left w:val="single" w:sz="4" w:space="0" w:color="auto"/>
              <w:bottom w:val="single" w:sz="4" w:space="0" w:color="auto"/>
              <w:right w:val="single" w:sz="4" w:space="0" w:color="auto"/>
            </w:tcBorders>
          </w:tcPr>
          <w:p w14:paraId="50B78C7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06/12/2022</w:t>
            </w:r>
          </w:p>
        </w:tc>
        <w:tc>
          <w:tcPr>
            <w:tcW w:w="1033" w:type="dxa"/>
            <w:tcBorders>
              <w:left w:val="single" w:sz="4" w:space="0" w:color="auto"/>
              <w:right w:val="single" w:sz="4" w:space="0" w:color="auto"/>
            </w:tcBorders>
          </w:tcPr>
          <w:p w14:paraId="2C942AA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N°52</w:t>
            </w:r>
          </w:p>
        </w:tc>
        <w:tc>
          <w:tcPr>
            <w:tcW w:w="6545" w:type="dxa"/>
            <w:tcBorders>
              <w:left w:val="single" w:sz="4" w:space="0" w:color="auto"/>
              <w:right w:val="single" w:sz="4" w:space="0" w:color="auto"/>
            </w:tcBorders>
          </w:tcPr>
          <w:p w14:paraId="4B3489A7" w14:textId="77777777" w:rsidR="001274F8" w:rsidRPr="0093139A" w:rsidRDefault="001274F8" w:rsidP="005B7D93">
            <w:pPr>
              <w:pStyle w:val="Sinespaciado"/>
              <w:rPr>
                <w:rFonts w:ascii="Century Gothic" w:eastAsia="Calibri" w:hAnsi="Century Gothic"/>
                <w:b/>
                <w:color w:val="000000"/>
                <w:sz w:val="14"/>
                <w:szCs w:val="14"/>
                <w:lang w:eastAsia="es-CL"/>
              </w:rPr>
            </w:pPr>
            <w:r w:rsidRPr="0093139A">
              <w:rPr>
                <w:rFonts w:ascii="Century Gothic" w:hAnsi="Century Gothic"/>
                <w:b/>
                <w:sz w:val="14"/>
                <w:szCs w:val="14"/>
                <w:lang w:val="es-MX"/>
              </w:rPr>
              <w:t xml:space="preserve">“Se acuerda, por el voto favorable de los Concejales presentes: Señoras, Karina Leyton Espinoza; Romina Baeza Illanes; Paola Collao Santelices; Cristina Cofre Guerrero; Marcela Novoa Sandoval; Mariela Araya Cuevas; los Señores, Roberto Soto Ferrada; Marcelo Sepúlveda Oyanedel; Leonel Navarro Ormeño; y el Presidente del H. Concejo, Sr. Christopher White Bahamondes; aprobar el otorgamiento de una subvención a la </w:t>
            </w:r>
            <w:r w:rsidRPr="0093139A">
              <w:rPr>
                <w:rFonts w:ascii="Century Gothic" w:eastAsia="Calibri" w:hAnsi="Century Gothic"/>
                <w:b/>
                <w:color w:val="000000"/>
                <w:sz w:val="14"/>
                <w:szCs w:val="14"/>
                <w:lang w:eastAsia="es-CL"/>
              </w:rPr>
              <w:t>Junta de Vecinos San José de Nos, por un monto de $ 500.000.- como aporte para financiar la reparación de la sede social que consiste en el cambio de vidrios, instalación de protecciones en puertas y ventanas y además pintar la fachada de esta. Lamentablemente a esta sede le han robado 5 veces desde noviembre de 2021, con esta subvención se quiere aumentar la seguridad de esta sede social y así evitar situaciones de inseguridad. Según Oficio Interno N° 1.271, de fecha 02 de diciembre de 2022, de la Secretaría Comunal de Planificación</w:t>
            </w:r>
            <w:r w:rsidRPr="0093139A">
              <w:rPr>
                <w:rFonts w:ascii="Century Gothic" w:hAnsi="Century Gothic"/>
                <w:b/>
                <w:bCs/>
                <w:color w:val="222222"/>
                <w:sz w:val="14"/>
                <w:szCs w:val="14"/>
                <w:shd w:val="clear" w:color="auto" w:fill="FFFFFF"/>
              </w:rPr>
              <w:t>”.-</w:t>
            </w:r>
          </w:p>
          <w:p w14:paraId="3991AEB9"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287DF49D" w14:textId="77777777" w:rsidTr="005B7D93">
        <w:trPr>
          <w:trHeight w:val="217"/>
        </w:trPr>
        <w:tc>
          <w:tcPr>
            <w:tcW w:w="901" w:type="dxa"/>
            <w:tcBorders>
              <w:top w:val="single" w:sz="4" w:space="0" w:color="auto"/>
              <w:left w:val="single" w:sz="4" w:space="0" w:color="auto"/>
              <w:bottom w:val="single" w:sz="4" w:space="0" w:color="auto"/>
              <w:right w:val="single" w:sz="4" w:space="0" w:color="auto"/>
            </w:tcBorders>
          </w:tcPr>
          <w:p w14:paraId="12335A80" w14:textId="77777777" w:rsidR="001274F8" w:rsidRPr="00012897"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526</w:t>
            </w:r>
          </w:p>
        </w:tc>
        <w:tc>
          <w:tcPr>
            <w:tcW w:w="1127" w:type="dxa"/>
            <w:tcBorders>
              <w:top w:val="single" w:sz="4" w:space="0" w:color="auto"/>
              <w:left w:val="single" w:sz="4" w:space="0" w:color="auto"/>
              <w:bottom w:val="single" w:sz="4" w:space="0" w:color="auto"/>
              <w:right w:val="single" w:sz="4" w:space="0" w:color="auto"/>
            </w:tcBorders>
          </w:tcPr>
          <w:p w14:paraId="5723901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06/12/2022</w:t>
            </w:r>
          </w:p>
        </w:tc>
        <w:tc>
          <w:tcPr>
            <w:tcW w:w="1033" w:type="dxa"/>
            <w:tcBorders>
              <w:left w:val="single" w:sz="4" w:space="0" w:color="auto"/>
              <w:right w:val="single" w:sz="4" w:space="0" w:color="auto"/>
            </w:tcBorders>
          </w:tcPr>
          <w:p w14:paraId="0A5B363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N°52</w:t>
            </w:r>
          </w:p>
        </w:tc>
        <w:tc>
          <w:tcPr>
            <w:tcW w:w="6545" w:type="dxa"/>
            <w:tcBorders>
              <w:left w:val="single" w:sz="4" w:space="0" w:color="auto"/>
              <w:right w:val="single" w:sz="4" w:space="0" w:color="auto"/>
            </w:tcBorders>
          </w:tcPr>
          <w:p w14:paraId="683BCBD9" w14:textId="77777777" w:rsidR="001274F8" w:rsidRPr="0093139A" w:rsidRDefault="001274F8" w:rsidP="005B7D93">
            <w:pPr>
              <w:pStyle w:val="Sinespaciado"/>
              <w:rPr>
                <w:rFonts w:ascii="Century Gothic" w:eastAsia="Calibri" w:hAnsi="Century Gothic"/>
                <w:b/>
                <w:color w:val="000000"/>
                <w:sz w:val="14"/>
                <w:szCs w:val="14"/>
                <w:lang w:eastAsia="es-CL"/>
              </w:rPr>
            </w:pPr>
            <w:r w:rsidRPr="0093139A">
              <w:rPr>
                <w:rFonts w:ascii="Century Gothic" w:hAnsi="Century Gothic"/>
                <w:b/>
                <w:sz w:val="14"/>
                <w:szCs w:val="14"/>
                <w:lang w:val="es-MX"/>
              </w:rPr>
              <w:t xml:space="preserve">“Se acuerda, por el voto favorable de los Concejales presentes: Señoras, Karina Leyton Espinoza; Romina Baeza Illanes; Paola Collao Santelices; Cristina Cofre Guerrero; Marcela Novoa Sandoval; Mariela Araya Cuevas; los Señores, Roberto Soto Ferrada; Marcelo Sepúlveda Oyanedel; Leonel Navarro Ormeño; y el Presidente del H. Concejo, Sr. Christopher White Bahamondes; aprobar el otorgamiento de una subvención a la </w:t>
            </w:r>
            <w:r w:rsidRPr="0093139A">
              <w:rPr>
                <w:rFonts w:ascii="Century Gothic" w:eastAsia="Calibri" w:hAnsi="Century Gothic"/>
                <w:b/>
                <w:color w:val="000000"/>
                <w:sz w:val="14"/>
                <w:szCs w:val="14"/>
                <w:lang w:eastAsia="es-CL"/>
              </w:rPr>
              <w:t>Corporación Urracas, por un monto de $ 5.000.000.- como aporte para financiar la reparación de techumbres, baños duchas y pavimentación de la casa de la comunidad traperos de Emaús, ubicada en Baquedano N° 549, San Bernardo. Cabe destacar que Traperos de Emaús pertenece a la Corporación Urrracas y cuenta con una comunidad de  vida, trabajo y servicio para personas de situación  de calle. Según Oficio Interno N° 1.272, de fecha 02 de diciembre de 2022, de la Secretaría Comunal de Planificación</w:t>
            </w:r>
            <w:r w:rsidRPr="0093139A">
              <w:rPr>
                <w:rFonts w:ascii="Century Gothic" w:hAnsi="Century Gothic"/>
                <w:b/>
                <w:bCs/>
                <w:color w:val="222222"/>
                <w:sz w:val="14"/>
                <w:szCs w:val="14"/>
                <w:shd w:val="clear" w:color="auto" w:fill="FFFFFF"/>
              </w:rPr>
              <w:t>”.-</w:t>
            </w:r>
          </w:p>
          <w:p w14:paraId="590824F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3A24327E" w14:textId="77777777" w:rsidTr="005B7D93">
        <w:trPr>
          <w:trHeight w:val="229"/>
        </w:trPr>
        <w:tc>
          <w:tcPr>
            <w:tcW w:w="901" w:type="dxa"/>
            <w:tcBorders>
              <w:top w:val="single" w:sz="4" w:space="0" w:color="auto"/>
              <w:left w:val="single" w:sz="4" w:space="0" w:color="auto"/>
              <w:bottom w:val="single" w:sz="4" w:space="0" w:color="auto"/>
              <w:right w:val="single" w:sz="4" w:space="0" w:color="auto"/>
            </w:tcBorders>
          </w:tcPr>
          <w:p w14:paraId="031DF452" w14:textId="77777777" w:rsidR="001274F8" w:rsidRPr="00012897"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527</w:t>
            </w:r>
          </w:p>
        </w:tc>
        <w:tc>
          <w:tcPr>
            <w:tcW w:w="1127" w:type="dxa"/>
            <w:tcBorders>
              <w:top w:val="single" w:sz="4" w:space="0" w:color="auto"/>
              <w:left w:val="single" w:sz="4" w:space="0" w:color="auto"/>
              <w:bottom w:val="single" w:sz="4" w:space="0" w:color="auto"/>
              <w:right w:val="single" w:sz="4" w:space="0" w:color="auto"/>
            </w:tcBorders>
          </w:tcPr>
          <w:p w14:paraId="2F3293A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13/12/2022</w:t>
            </w:r>
          </w:p>
        </w:tc>
        <w:tc>
          <w:tcPr>
            <w:tcW w:w="1033" w:type="dxa"/>
            <w:tcBorders>
              <w:left w:val="single" w:sz="4" w:space="0" w:color="auto"/>
              <w:right w:val="single" w:sz="4" w:space="0" w:color="auto"/>
            </w:tcBorders>
          </w:tcPr>
          <w:p w14:paraId="425656E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N°53</w:t>
            </w:r>
          </w:p>
        </w:tc>
        <w:tc>
          <w:tcPr>
            <w:tcW w:w="6545" w:type="dxa"/>
            <w:tcBorders>
              <w:left w:val="single" w:sz="4" w:space="0" w:color="auto"/>
              <w:right w:val="single" w:sz="4" w:space="0" w:color="auto"/>
            </w:tcBorders>
          </w:tcPr>
          <w:p w14:paraId="05512E2C" w14:textId="77777777" w:rsidR="001274F8" w:rsidRPr="0093139A" w:rsidRDefault="001274F8" w:rsidP="005B7D93">
            <w:pPr>
              <w:pStyle w:val="Sinespaciado"/>
              <w:rPr>
                <w:rFonts w:ascii="Century Gothic" w:eastAsia="Calibri" w:hAnsi="Century Gothic"/>
                <w:b/>
                <w:color w:val="000000"/>
                <w:sz w:val="14"/>
                <w:szCs w:val="14"/>
                <w:lang w:eastAsia="es-CL"/>
              </w:rPr>
            </w:pPr>
            <w:r w:rsidRPr="0093139A">
              <w:rPr>
                <w:rFonts w:ascii="Century Gothic" w:hAnsi="Century Gothic"/>
                <w:b/>
                <w:sz w:val="14"/>
                <w:szCs w:val="14"/>
                <w:lang w:val="es-MX"/>
              </w:rPr>
              <w:t>“Se acuerda, por el voto favorable de los Concejales presentes: Señoras, Karina Leyton Espinoza; Romina Baeza Illanes; Paola Collao Santelices; Cristina Cofre Guerrero; Marcela Novoa Sandoval; Mariela Araya Cuevas; los Señores, Roberto Soto Ferrada; Marcelo Sepúlveda Oyanedel; Leonel Navarro Ormeño; y el Presidente del H. Concejo, Sr. Christopher White Bahamondes; aprobar acta ordinaria N° 49</w:t>
            </w:r>
            <w:r w:rsidRPr="0093139A">
              <w:rPr>
                <w:rFonts w:ascii="Century Gothic" w:hAnsi="Century Gothic"/>
                <w:b/>
                <w:bCs/>
                <w:color w:val="222222"/>
                <w:sz w:val="14"/>
                <w:szCs w:val="14"/>
                <w:shd w:val="clear" w:color="auto" w:fill="FFFFFF"/>
              </w:rPr>
              <w:t>”.-</w:t>
            </w:r>
          </w:p>
          <w:p w14:paraId="1664F55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7CC1488A" w14:textId="77777777" w:rsidTr="005B7D93">
        <w:trPr>
          <w:trHeight w:val="253"/>
        </w:trPr>
        <w:tc>
          <w:tcPr>
            <w:tcW w:w="901" w:type="dxa"/>
            <w:tcBorders>
              <w:top w:val="single" w:sz="4" w:space="0" w:color="auto"/>
              <w:left w:val="single" w:sz="4" w:space="0" w:color="auto"/>
              <w:bottom w:val="single" w:sz="4" w:space="0" w:color="auto"/>
              <w:right w:val="single" w:sz="4" w:space="0" w:color="auto"/>
            </w:tcBorders>
          </w:tcPr>
          <w:p w14:paraId="19B1CE3D" w14:textId="77777777" w:rsidR="001274F8" w:rsidRPr="00012897"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528</w:t>
            </w:r>
          </w:p>
        </w:tc>
        <w:tc>
          <w:tcPr>
            <w:tcW w:w="1127" w:type="dxa"/>
            <w:tcBorders>
              <w:top w:val="single" w:sz="4" w:space="0" w:color="auto"/>
              <w:left w:val="single" w:sz="4" w:space="0" w:color="auto"/>
              <w:bottom w:val="single" w:sz="4" w:space="0" w:color="auto"/>
              <w:right w:val="single" w:sz="4" w:space="0" w:color="auto"/>
            </w:tcBorders>
          </w:tcPr>
          <w:p w14:paraId="5541B20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13/12/2022</w:t>
            </w:r>
          </w:p>
        </w:tc>
        <w:tc>
          <w:tcPr>
            <w:tcW w:w="1033" w:type="dxa"/>
            <w:tcBorders>
              <w:left w:val="single" w:sz="4" w:space="0" w:color="auto"/>
              <w:right w:val="single" w:sz="4" w:space="0" w:color="auto"/>
            </w:tcBorders>
          </w:tcPr>
          <w:p w14:paraId="5458B04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N°53</w:t>
            </w:r>
          </w:p>
        </w:tc>
        <w:tc>
          <w:tcPr>
            <w:tcW w:w="6545" w:type="dxa"/>
            <w:tcBorders>
              <w:left w:val="single" w:sz="4" w:space="0" w:color="auto"/>
              <w:right w:val="single" w:sz="4" w:space="0" w:color="auto"/>
            </w:tcBorders>
          </w:tcPr>
          <w:p w14:paraId="696EA067" w14:textId="77777777" w:rsidR="001274F8" w:rsidRPr="0093139A" w:rsidRDefault="001274F8" w:rsidP="005B7D93">
            <w:pPr>
              <w:pStyle w:val="Sinespaciado"/>
              <w:rPr>
                <w:rFonts w:ascii="Century Gothic" w:eastAsia="Calibri" w:hAnsi="Century Gothic"/>
                <w:b/>
                <w:color w:val="000000"/>
                <w:sz w:val="14"/>
                <w:szCs w:val="14"/>
                <w:lang w:eastAsia="es-CL"/>
              </w:rPr>
            </w:pPr>
            <w:r w:rsidRPr="0093139A">
              <w:rPr>
                <w:rFonts w:ascii="Century Gothic" w:hAnsi="Century Gothic"/>
                <w:b/>
                <w:sz w:val="14"/>
                <w:szCs w:val="14"/>
                <w:lang w:val="es-MX"/>
              </w:rPr>
              <w:t xml:space="preserve">“Se acuerda, por el voto favorable de los Concejales presentes: Señoras, Karina Leyton Espinoza; Romina Baeza Illanes; Paola Collao Santelices; Cristina Cofre Guerrero; Marcela Novoa Sandoval; Mariela Araya Cuevas; los Señores, Roberto Soto Ferrada; Marcelo Sepúlveda Oyanedel; Leonel Navarro Ormeño; y el Presidente del H. Concejo, Sr. Christopher White Bahamondes; aprobar </w:t>
            </w:r>
            <w:r w:rsidRPr="0093139A">
              <w:rPr>
                <w:rFonts w:ascii="Century Gothic" w:hAnsi="Century Gothic"/>
                <w:b/>
                <w:sz w:val="14"/>
                <w:szCs w:val="14"/>
              </w:rPr>
              <w:t>el Presupuesto Municipal 2023, el Programa Anual con sus respectivas Metas y Líneas de Acción, las Orientaciones Globales, el Plan Comunal de Seguridad Pública y sus Modificaciones, las Políticas y Proyectos de Inversión y las Políticas de Servicios Municipales, Políticas de Recursos Humanos con sus respectivos cometidos a Honorarios, la dotación del personal a contrata y el Programa de Mejoramiento de la Gestión, todo de acuerdo al artículo 82 de la Ley 18.695, letra a). Según Oficio Interno N° 1.297, de fecha 07  de diciembre de 2022, de la Secretaria Comunal de Planificación</w:t>
            </w:r>
            <w:r w:rsidRPr="0093139A">
              <w:rPr>
                <w:rFonts w:ascii="Century Gothic" w:hAnsi="Century Gothic"/>
                <w:b/>
                <w:bCs/>
                <w:color w:val="222222"/>
                <w:sz w:val="14"/>
                <w:szCs w:val="14"/>
                <w:shd w:val="clear" w:color="auto" w:fill="FFFFFF"/>
              </w:rPr>
              <w:t>”.-</w:t>
            </w:r>
          </w:p>
          <w:p w14:paraId="540C73BF"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107E5585" w14:textId="77777777" w:rsidTr="005B7D93">
        <w:trPr>
          <w:trHeight w:val="245"/>
        </w:trPr>
        <w:tc>
          <w:tcPr>
            <w:tcW w:w="901" w:type="dxa"/>
            <w:tcBorders>
              <w:top w:val="single" w:sz="4" w:space="0" w:color="auto"/>
              <w:left w:val="single" w:sz="4" w:space="0" w:color="auto"/>
              <w:bottom w:val="single" w:sz="4" w:space="0" w:color="auto"/>
              <w:right w:val="single" w:sz="4" w:space="0" w:color="auto"/>
            </w:tcBorders>
          </w:tcPr>
          <w:p w14:paraId="1E08D464" w14:textId="77777777" w:rsidR="001274F8" w:rsidRPr="00012897"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529</w:t>
            </w:r>
          </w:p>
        </w:tc>
        <w:tc>
          <w:tcPr>
            <w:tcW w:w="1127" w:type="dxa"/>
            <w:tcBorders>
              <w:top w:val="single" w:sz="4" w:space="0" w:color="auto"/>
              <w:left w:val="single" w:sz="4" w:space="0" w:color="auto"/>
              <w:bottom w:val="single" w:sz="4" w:space="0" w:color="auto"/>
              <w:right w:val="single" w:sz="4" w:space="0" w:color="auto"/>
            </w:tcBorders>
          </w:tcPr>
          <w:p w14:paraId="53C8B65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13/12/2022</w:t>
            </w:r>
          </w:p>
        </w:tc>
        <w:tc>
          <w:tcPr>
            <w:tcW w:w="1033" w:type="dxa"/>
            <w:tcBorders>
              <w:left w:val="single" w:sz="4" w:space="0" w:color="auto"/>
              <w:right w:val="single" w:sz="4" w:space="0" w:color="auto"/>
            </w:tcBorders>
          </w:tcPr>
          <w:p w14:paraId="5608731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N°53</w:t>
            </w:r>
          </w:p>
        </w:tc>
        <w:tc>
          <w:tcPr>
            <w:tcW w:w="6545" w:type="dxa"/>
            <w:tcBorders>
              <w:left w:val="single" w:sz="4" w:space="0" w:color="auto"/>
              <w:right w:val="single" w:sz="4" w:space="0" w:color="auto"/>
            </w:tcBorders>
          </w:tcPr>
          <w:p w14:paraId="1D34DFE7" w14:textId="77777777" w:rsidR="001274F8" w:rsidRPr="00320C53" w:rsidRDefault="001274F8" w:rsidP="005B7D93">
            <w:pPr>
              <w:suppressAutoHyphens/>
              <w:rPr>
                <w:rFonts w:ascii="Century Gothic" w:eastAsia="Times New Roman" w:hAnsi="Century Gothic" w:cs="Times New Roman"/>
                <w:b/>
                <w:spacing w:val="-3"/>
                <w:sz w:val="14"/>
                <w:szCs w:val="14"/>
                <w:lang w:eastAsia="es-ES"/>
              </w:rPr>
            </w:pPr>
            <w:r w:rsidRPr="00320C53">
              <w:rPr>
                <w:rFonts w:ascii="Century Gothic" w:hAnsi="Century Gothic" w:cs="Times New Roman"/>
                <w:b/>
                <w:sz w:val="14"/>
                <w:szCs w:val="14"/>
                <w:lang w:val="es-MX"/>
              </w:rPr>
              <w:t xml:space="preserve">“Se acuerda, por el voto favorable de los Concejales presentes: Señoras, Karina Leyton Espinoza; Romina Baeza Illanes; Paola Collao Santelices; Cristina Cofre Guerrero; Marcela Novoa Sandoval; Mariela Araya Cuevas; los Señores, Roberto Soto Ferrada; Marcelo Sepúlveda Oyanedel; Leonel Navarro Ormeño; y el Presidente del H. Concejo, Sr. Christopher White Bahamondes; aprobar </w:t>
            </w:r>
            <w:r w:rsidRPr="00320C53">
              <w:rPr>
                <w:rFonts w:ascii="Century Gothic" w:hAnsi="Century Gothic" w:cs="Times New Roman"/>
                <w:b/>
                <w:sz w:val="14"/>
                <w:szCs w:val="14"/>
              </w:rPr>
              <w:t>la Extensión de la Vigencia del Plan de Desarrollo Comunal de San Bernardo 2021 (PLADECO), hasta que se apruebe la actualización PLADECO 2022-2026. Según Oficio Interno N° 1.298, de fecha 07 de diciembre de 2022, de la Secretaria Comunal de Planificación</w:t>
            </w:r>
            <w:r w:rsidRPr="00320C53">
              <w:rPr>
                <w:rFonts w:ascii="Century Gothic" w:hAnsi="Century Gothic" w:cs="Times New Roman"/>
                <w:b/>
                <w:bCs/>
                <w:color w:val="222222"/>
                <w:sz w:val="14"/>
                <w:szCs w:val="14"/>
                <w:shd w:val="clear" w:color="auto" w:fill="FFFFFF"/>
              </w:rPr>
              <w:t>”.-</w:t>
            </w:r>
          </w:p>
        </w:tc>
      </w:tr>
      <w:tr w:rsidR="001274F8" w14:paraId="65B20250" w14:textId="77777777" w:rsidTr="005B7D93">
        <w:trPr>
          <w:trHeight w:val="237"/>
        </w:trPr>
        <w:tc>
          <w:tcPr>
            <w:tcW w:w="901" w:type="dxa"/>
            <w:tcBorders>
              <w:top w:val="single" w:sz="4" w:space="0" w:color="auto"/>
              <w:left w:val="single" w:sz="4" w:space="0" w:color="auto"/>
              <w:bottom w:val="single" w:sz="4" w:space="0" w:color="auto"/>
              <w:right w:val="single" w:sz="4" w:space="0" w:color="auto"/>
            </w:tcBorders>
          </w:tcPr>
          <w:p w14:paraId="59A3966C" w14:textId="77777777" w:rsidR="001274F8" w:rsidRPr="00320C53" w:rsidRDefault="001274F8" w:rsidP="005B7D93">
            <w:pPr>
              <w:suppressAutoHyphens/>
              <w:rPr>
                <w:rFonts w:ascii="Century Gothic" w:eastAsia="Times New Roman" w:hAnsi="Century Gothic" w:cs="Times New Roman"/>
                <w:b/>
                <w:spacing w:val="-3"/>
                <w:sz w:val="14"/>
                <w:szCs w:val="14"/>
                <w:lang w:eastAsia="es-ES"/>
              </w:rPr>
            </w:pPr>
            <w:r w:rsidRPr="00320C53">
              <w:rPr>
                <w:rFonts w:ascii="Century Gothic" w:eastAsia="Times New Roman" w:hAnsi="Century Gothic" w:cs="Times New Roman"/>
                <w:b/>
                <w:spacing w:val="-3"/>
                <w:sz w:val="14"/>
                <w:szCs w:val="14"/>
                <w:lang w:eastAsia="es-ES"/>
              </w:rPr>
              <w:t>530</w:t>
            </w:r>
          </w:p>
        </w:tc>
        <w:tc>
          <w:tcPr>
            <w:tcW w:w="1127" w:type="dxa"/>
            <w:tcBorders>
              <w:top w:val="single" w:sz="4" w:space="0" w:color="auto"/>
              <w:left w:val="single" w:sz="4" w:space="0" w:color="auto"/>
              <w:bottom w:val="single" w:sz="4" w:space="0" w:color="auto"/>
              <w:right w:val="single" w:sz="4" w:space="0" w:color="auto"/>
            </w:tcBorders>
          </w:tcPr>
          <w:p w14:paraId="73CE958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13/12/2022</w:t>
            </w:r>
          </w:p>
        </w:tc>
        <w:tc>
          <w:tcPr>
            <w:tcW w:w="1033" w:type="dxa"/>
            <w:tcBorders>
              <w:left w:val="single" w:sz="4" w:space="0" w:color="auto"/>
              <w:right w:val="single" w:sz="4" w:space="0" w:color="auto"/>
            </w:tcBorders>
          </w:tcPr>
          <w:p w14:paraId="574B7C9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N°53</w:t>
            </w:r>
          </w:p>
        </w:tc>
        <w:tc>
          <w:tcPr>
            <w:tcW w:w="6545" w:type="dxa"/>
            <w:tcBorders>
              <w:left w:val="single" w:sz="4" w:space="0" w:color="auto"/>
              <w:right w:val="single" w:sz="4" w:space="0" w:color="auto"/>
            </w:tcBorders>
          </w:tcPr>
          <w:p w14:paraId="05F876C5" w14:textId="77777777" w:rsidR="001274F8" w:rsidRPr="00320C53" w:rsidRDefault="001274F8" w:rsidP="005B7D93">
            <w:pPr>
              <w:pStyle w:val="Sinespaciado"/>
              <w:rPr>
                <w:rFonts w:ascii="Century Gothic" w:eastAsia="Calibri" w:hAnsi="Century Gothic"/>
                <w:b/>
                <w:color w:val="000000"/>
                <w:sz w:val="14"/>
                <w:szCs w:val="14"/>
                <w:lang w:eastAsia="es-CL"/>
              </w:rPr>
            </w:pPr>
            <w:r w:rsidRPr="00320C53">
              <w:rPr>
                <w:rFonts w:ascii="Century Gothic" w:hAnsi="Century Gothic"/>
                <w:b/>
                <w:sz w:val="14"/>
                <w:szCs w:val="14"/>
                <w:lang w:val="es-MX"/>
              </w:rPr>
              <w:t xml:space="preserve">“Se acuerda, por el voto favorable de los Concejales presentes: Señoras, Karina Leyton Espinoza; Romina Baeza Illanes; Paola Collao Santelices; Cristina Cofre Guerrero; Marcela Novoa Sandoval; Mariela Araya Cuevas; los Señores, Roberto Soto Ferrada; Marcelo Sepúlveda Oyanedel; Leonel Navarro Ormeño; y el Presidente del H. Concejo, Sr. Christopher White Bahamondes; aprobar </w:t>
            </w:r>
            <w:r w:rsidRPr="00320C53">
              <w:rPr>
                <w:rFonts w:ascii="Century Gothic" w:hAnsi="Century Gothic"/>
                <w:b/>
                <w:sz w:val="14"/>
                <w:szCs w:val="14"/>
              </w:rPr>
              <w:t>la Adjudicación Propuesta Pública “SERVICIO DE MANEJO DEL ARBOLADO ORNAMENTAL URBANO VIARIO DE LA COMUNA DE SAN BERNARDO” ID 2342-49-LR22, al Oferente DISEÑOS, SERVICIOS Y CONSTRUCCIONES HIDROSYM LTDA., RUT: 88.650.400-4, por un Valor Total de $ 37.495.829.- (Treinta y siete millones, cuatrocientos noventa y cinco mil ochocientos veintinueve pesos), (IVA incluido), según Formato N° 8, Oferta Económica. Con un plazo de duración del contrato de 48 meses. Según Oficio Interno N° 1.281, de fecha 05 de diciembre de 2022, de la Secretaría Comunal de Planificación</w:t>
            </w:r>
            <w:r w:rsidRPr="00320C53">
              <w:rPr>
                <w:rFonts w:ascii="Century Gothic" w:hAnsi="Century Gothic"/>
                <w:b/>
                <w:bCs/>
                <w:color w:val="222222"/>
                <w:sz w:val="14"/>
                <w:szCs w:val="14"/>
                <w:shd w:val="clear" w:color="auto" w:fill="FFFFFF"/>
              </w:rPr>
              <w:t>”.-</w:t>
            </w:r>
          </w:p>
          <w:p w14:paraId="27F10DF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7348AF64" w14:textId="77777777" w:rsidTr="005B7D93">
        <w:trPr>
          <w:trHeight w:val="293"/>
        </w:trPr>
        <w:tc>
          <w:tcPr>
            <w:tcW w:w="901" w:type="dxa"/>
            <w:tcBorders>
              <w:top w:val="single" w:sz="4" w:space="0" w:color="auto"/>
              <w:left w:val="single" w:sz="4" w:space="0" w:color="auto"/>
              <w:bottom w:val="single" w:sz="4" w:space="0" w:color="auto"/>
              <w:right w:val="single" w:sz="4" w:space="0" w:color="auto"/>
            </w:tcBorders>
          </w:tcPr>
          <w:p w14:paraId="790FB6BD" w14:textId="77777777" w:rsidR="001274F8" w:rsidRPr="00012897"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531</w:t>
            </w:r>
          </w:p>
        </w:tc>
        <w:tc>
          <w:tcPr>
            <w:tcW w:w="1127" w:type="dxa"/>
            <w:tcBorders>
              <w:top w:val="single" w:sz="4" w:space="0" w:color="auto"/>
              <w:left w:val="single" w:sz="4" w:space="0" w:color="auto"/>
              <w:bottom w:val="single" w:sz="4" w:space="0" w:color="auto"/>
              <w:right w:val="single" w:sz="4" w:space="0" w:color="auto"/>
            </w:tcBorders>
          </w:tcPr>
          <w:p w14:paraId="6AE25E47"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13/12/2022</w:t>
            </w:r>
          </w:p>
        </w:tc>
        <w:tc>
          <w:tcPr>
            <w:tcW w:w="1033" w:type="dxa"/>
            <w:tcBorders>
              <w:left w:val="single" w:sz="4" w:space="0" w:color="auto"/>
              <w:right w:val="single" w:sz="4" w:space="0" w:color="auto"/>
            </w:tcBorders>
          </w:tcPr>
          <w:p w14:paraId="0947C01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N°53</w:t>
            </w:r>
          </w:p>
        </w:tc>
        <w:tc>
          <w:tcPr>
            <w:tcW w:w="6545" w:type="dxa"/>
            <w:tcBorders>
              <w:left w:val="single" w:sz="4" w:space="0" w:color="auto"/>
              <w:right w:val="single" w:sz="4" w:space="0" w:color="auto"/>
            </w:tcBorders>
          </w:tcPr>
          <w:p w14:paraId="20A19E75" w14:textId="77777777" w:rsidR="001274F8" w:rsidRPr="00320C53" w:rsidRDefault="001274F8" w:rsidP="005B7D93">
            <w:pPr>
              <w:suppressAutoHyphens/>
              <w:rPr>
                <w:rFonts w:ascii="Century Gothic" w:eastAsia="Times New Roman" w:hAnsi="Century Gothic" w:cs="Times New Roman"/>
                <w:b/>
                <w:spacing w:val="-3"/>
                <w:sz w:val="14"/>
                <w:szCs w:val="14"/>
                <w:lang w:eastAsia="es-ES"/>
              </w:rPr>
            </w:pPr>
            <w:r w:rsidRPr="00320C53">
              <w:rPr>
                <w:rFonts w:ascii="Century Gothic" w:hAnsi="Century Gothic" w:cs="Times New Roman"/>
                <w:b/>
                <w:sz w:val="14"/>
                <w:szCs w:val="14"/>
                <w:lang w:val="es-MX"/>
              </w:rPr>
              <w:t xml:space="preserve">“Se acuerda, por el voto favorable de los Concejales presentes: Señoras, Karina Leyton Espinoza; Romina Baeza Illanes; Paola Collao Santelices; Cristina Cofre Guerrero; Marcela Novoa Sandoval; Mariela Araya Cuevas; los Señores, Roberto Soto Ferrada; Marcelo Sepúlveda Oyanedel; Leonel Navarro Ormeño; y el Presidente del H. Concejo, Sr. Christopher White Bahamondes; aprobar </w:t>
            </w:r>
            <w:r w:rsidRPr="00320C53">
              <w:rPr>
                <w:rFonts w:ascii="Century Gothic" w:hAnsi="Century Gothic" w:cs="Times New Roman"/>
                <w:b/>
                <w:sz w:val="14"/>
                <w:szCs w:val="14"/>
              </w:rPr>
              <w:t>otorgamiento de subvención al Club de Adultos Mayores Santa Luisa de Marillac, por un monto de $ 257.000.- como aporte para financiar la fiesta de fin de año del club, en la cual participarán más de 30 socias y socios. Dentro de este monto solicitado se comprarán unos presentes a cada uno de ellos para poder así aportar un poco de alegría y distracción después de varios años de pandemia. Es importante destacar que se solicitó este pequeño monto, porque como club de adulto mayor realizaron varias actividades para reunir fondos para este evento de fin de año. Según Oficio Interno N° 1.300, de fecha 07 de diciembre de 2022, de la Secretaría Comunal de Planificación</w:t>
            </w:r>
            <w:r w:rsidRPr="00320C53">
              <w:rPr>
                <w:rFonts w:ascii="Century Gothic" w:hAnsi="Century Gothic" w:cs="Times New Roman"/>
                <w:b/>
                <w:bCs/>
                <w:color w:val="222222"/>
                <w:sz w:val="14"/>
                <w:szCs w:val="14"/>
                <w:shd w:val="clear" w:color="auto" w:fill="FFFFFF"/>
              </w:rPr>
              <w:t>”.-</w:t>
            </w:r>
          </w:p>
        </w:tc>
      </w:tr>
      <w:tr w:rsidR="001274F8" w14:paraId="3310FCC6" w14:textId="77777777" w:rsidTr="005B7D93">
        <w:trPr>
          <w:trHeight w:val="237"/>
        </w:trPr>
        <w:tc>
          <w:tcPr>
            <w:tcW w:w="901" w:type="dxa"/>
            <w:tcBorders>
              <w:top w:val="single" w:sz="4" w:space="0" w:color="auto"/>
              <w:left w:val="single" w:sz="4" w:space="0" w:color="auto"/>
              <w:bottom w:val="single" w:sz="4" w:space="0" w:color="auto"/>
              <w:right w:val="single" w:sz="4" w:space="0" w:color="auto"/>
            </w:tcBorders>
          </w:tcPr>
          <w:p w14:paraId="467D74B5" w14:textId="77777777" w:rsidR="001274F8" w:rsidRPr="00012897"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532</w:t>
            </w:r>
          </w:p>
        </w:tc>
        <w:tc>
          <w:tcPr>
            <w:tcW w:w="1127" w:type="dxa"/>
            <w:tcBorders>
              <w:top w:val="single" w:sz="4" w:space="0" w:color="auto"/>
              <w:left w:val="single" w:sz="4" w:space="0" w:color="auto"/>
              <w:bottom w:val="single" w:sz="4" w:space="0" w:color="auto"/>
              <w:right w:val="single" w:sz="4" w:space="0" w:color="auto"/>
            </w:tcBorders>
          </w:tcPr>
          <w:p w14:paraId="55F31473"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20/12/2022</w:t>
            </w:r>
          </w:p>
        </w:tc>
        <w:tc>
          <w:tcPr>
            <w:tcW w:w="1033" w:type="dxa"/>
            <w:tcBorders>
              <w:left w:val="single" w:sz="4" w:space="0" w:color="auto"/>
              <w:right w:val="single" w:sz="4" w:space="0" w:color="auto"/>
            </w:tcBorders>
          </w:tcPr>
          <w:p w14:paraId="696471AB"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N°54</w:t>
            </w:r>
          </w:p>
        </w:tc>
        <w:tc>
          <w:tcPr>
            <w:tcW w:w="6545" w:type="dxa"/>
            <w:tcBorders>
              <w:left w:val="single" w:sz="4" w:space="0" w:color="auto"/>
              <w:right w:val="single" w:sz="4" w:space="0" w:color="auto"/>
            </w:tcBorders>
          </w:tcPr>
          <w:p w14:paraId="4D698A8E" w14:textId="77777777" w:rsidR="001274F8" w:rsidRPr="008608BF" w:rsidRDefault="001274F8" w:rsidP="005B7D93">
            <w:pPr>
              <w:pStyle w:val="Sinespaciado"/>
              <w:rPr>
                <w:rFonts w:ascii="Century Gothic" w:hAnsi="Century Gothic"/>
                <w:b/>
                <w:sz w:val="14"/>
                <w:szCs w:val="14"/>
              </w:rPr>
            </w:pPr>
            <w:r w:rsidRPr="008608BF">
              <w:rPr>
                <w:rFonts w:ascii="Century Gothic" w:hAnsi="Century Gothic"/>
                <w:b/>
                <w:sz w:val="14"/>
                <w:szCs w:val="14"/>
                <w:lang w:val="es-MX"/>
              </w:rPr>
              <w:t xml:space="preserve">“Se acuerda, por el voto favorable de los Concejales presentes: Señoras, Romina Baeza Illanes; Paola Collao Santelices; Cristina Cofre Guerrero; Marcela Novoa Sandoval; Mariela Araya Cuevas; los Señores, Roberto Soto Ferrada; Marcelo Sepúlveda Oyanedel; Leonel Navarro Ormeño; y el Presidente del H. Concejo, Sr. Christopher White Bahamondes; aprobar acta ordinaria N° 50 </w:t>
            </w:r>
            <w:r w:rsidRPr="008608BF">
              <w:rPr>
                <w:rFonts w:ascii="Century Gothic" w:hAnsi="Century Gothic"/>
                <w:b/>
                <w:bCs/>
                <w:color w:val="222222"/>
                <w:sz w:val="14"/>
                <w:szCs w:val="14"/>
                <w:shd w:val="clear" w:color="auto" w:fill="FFFFFF"/>
              </w:rPr>
              <w:t>”.-</w:t>
            </w:r>
          </w:p>
          <w:p w14:paraId="64F556D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383455A3" w14:textId="77777777" w:rsidTr="005B7D93">
        <w:trPr>
          <w:trHeight w:val="214"/>
        </w:trPr>
        <w:tc>
          <w:tcPr>
            <w:tcW w:w="901" w:type="dxa"/>
            <w:tcBorders>
              <w:top w:val="single" w:sz="4" w:space="0" w:color="auto"/>
              <w:left w:val="single" w:sz="4" w:space="0" w:color="auto"/>
              <w:bottom w:val="single" w:sz="4" w:space="0" w:color="auto"/>
              <w:right w:val="single" w:sz="4" w:space="0" w:color="auto"/>
            </w:tcBorders>
          </w:tcPr>
          <w:p w14:paraId="2DBE1824" w14:textId="77777777" w:rsidR="001274F8" w:rsidRPr="00012897"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533</w:t>
            </w:r>
          </w:p>
        </w:tc>
        <w:tc>
          <w:tcPr>
            <w:tcW w:w="1127" w:type="dxa"/>
            <w:tcBorders>
              <w:top w:val="single" w:sz="4" w:space="0" w:color="auto"/>
              <w:left w:val="single" w:sz="4" w:space="0" w:color="auto"/>
              <w:bottom w:val="single" w:sz="4" w:space="0" w:color="auto"/>
              <w:right w:val="single" w:sz="4" w:space="0" w:color="auto"/>
            </w:tcBorders>
          </w:tcPr>
          <w:p w14:paraId="70B0D93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20/12/2022</w:t>
            </w:r>
          </w:p>
        </w:tc>
        <w:tc>
          <w:tcPr>
            <w:tcW w:w="1033" w:type="dxa"/>
            <w:tcBorders>
              <w:left w:val="single" w:sz="4" w:space="0" w:color="auto"/>
              <w:right w:val="single" w:sz="4" w:space="0" w:color="auto"/>
            </w:tcBorders>
          </w:tcPr>
          <w:p w14:paraId="4B8B1A4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N°54</w:t>
            </w:r>
          </w:p>
        </w:tc>
        <w:tc>
          <w:tcPr>
            <w:tcW w:w="6545" w:type="dxa"/>
            <w:tcBorders>
              <w:left w:val="single" w:sz="4" w:space="0" w:color="auto"/>
              <w:right w:val="single" w:sz="4" w:space="0" w:color="auto"/>
            </w:tcBorders>
          </w:tcPr>
          <w:p w14:paraId="327B1DD5" w14:textId="77777777" w:rsidR="001274F8" w:rsidRPr="008608BF" w:rsidRDefault="001274F8" w:rsidP="005B7D93">
            <w:pPr>
              <w:suppressAutoHyphens/>
              <w:rPr>
                <w:rFonts w:ascii="Century Gothic" w:eastAsia="Times New Roman" w:hAnsi="Century Gothic" w:cs="Times New Roman"/>
                <w:b/>
                <w:spacing w:val="-3"/>
                <w:sz w:val="14"/>
                <w:szCs w:val="14"/>
                <w:lang w:eastAsia="es-ES"/>
              </w:rPr>
            </w:pPr>
            <w:r w:rsidRPr="008608BF">
              <w:rPr>
                <w:rFonts w:ascii="Century Gothic" w:hAnsi="Century Gothic" w:cs="Times New Roman"/>
                <w:b/>
                <w:sz w:val="14"/>
                <w:szCs w:val="14"/>
                <w:lang w:val="es-MX"/>
              </w:rPr>
              <w:t xml:space="preserve">“Se acuerda, por el voto favorable de los Concejales presentes: Señoras, Romina Baeza Illanes; Paola Collao Santelices; Cristina Cofre Guerrero; Marcela Novoa Sandoval; Mariela Araya Cuevas; los Señores, Roberto Soto Ferrada; Marcelo Sepúlveda Oyanedel; Leonel Navarro Ormeño; y el Presidente del H. Concejo, Sr. Christopher White Bahamondes; aprobar </w:t>
            </w:r>
            <w:r w:rsidRPr="008608BF">
              <w:rPr>
                <w:rFonts w:ascii="Century Gothic" w:hAnsi="Century Gothic" w:cs="Times New Roman"/>
                <w:b/>
                <w:sz w:val="14"/>
                <w:szCs w:val="14"/>
              </w:rPr>
              <w:t>de avenimiento juicio laboral Rol T-129-2022 del Juzgado de Letras del Trabajo de San Bernardo, por un monto de $ 4.500.000.- a don Francisco Esteban Berrios Zúñiga, Según Oficio Interno N° 1.247, de fecha 07 de diciembre de 2022, de la Dirección de Asesoría Jurídica</w:t>
            </w:r>
            <w:r w:rsidRPr="008608BF">
              <w:rPr>
                <w:rFonts w:ascii="Century Gothic" w:hAnsi="Century Gothic" w:cs="Times New Roman"/>
                <w:b/>
                <w:sz w:val="14"/>
                <w:szCs w:val="14"/>
                <w:lang w:val="es-MX"/>
              </w:rPr>
              <w:t xml:space="preserve"> </w:t>
            </w:r>
            <w:r w:rsidRPr="008608BF">
              <w:rPr>
                <w:rFonts w:ascii="Century Gothic" w:hAnsi="Century Gothic" w:cs="Times New Roman"/>
                <w:b/>
                <w:bCs/>
                <w:color w:val="222222"/>
                <w:sz w:val="14"/>
                <w:szCs w:val="14"/>
                <w:shd w:val="clear" w:color="auto" w:fill="FFFFFF"/>
              </w:rPr>
              <w:t>”.-</w:t>
            </w:r>
          </w:p>
        </w:tc>
      </w:tr>
      <w:tr w:rsidR="001274F8" w14:paraId="049A7B02" w14:textId="77777777" w:rsidTr="005B7D93">
        <w:trPr>
          <w:trHeight w:val="269"/>
        </w:trPr>
        <w:tc>
          <w:tcPr>
            <w:tcW w:w="901" w:type="dxa"/>
            <w:tcBorders>
              <w:top w:val="single" w:sz="4" w:space="0" w:color="auto"/>
              <w:left w:val="single" w:sz="4" w:space="0" w:color="auto"/>
              <w:bottom w:val="single" w:sz="4" w:space="0" w:color="auto"/>
              <w:right w:val="single" w:sz="4" w:space="0" w:color="auto"/>
            </w:tcBorders>
          </w:tcPr>
          <w:p w14:paraId="4AC61F36" w14:textId="77777777" w:rsidR="001274F8" w:rsidRPr="00012897"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534</w:t>
            </w:r>
          </w:p>
        </w:tc>
        <w:tc>
          <w:tcPr>
            <w:tcW w:w="1127" w:type="dxa"/>
            <w:tcBorders>
              <w:top w:val="single" w:sz="4" w:space="0" w:color="auto"/>
              <w:left w:val="single" w:sz="4" w:space="0" w:color="auto"/>
              <w:bottom w:val="single" w:sz="4" w:space="0" w:color="auto"/>
              <w:right w:val="single" w:sz="4" w:space="0" w:color="auto"/>
            </w:tcBorders>
          </w:tcPr>
          <w:p w14:paraId="2DA8420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20/12/2022</w:t>
            </w:r>
          </w:p>
        </w:tc>
        <w:tc>
          <w:tcPr>
            <w:tcW w:w="1033" w:type="dxa"/>
            <w:tcBorders>
              <w:left w:val="single" w:sz="4" w:space="0" w:color="auto"/>
              <w:right w:val="single" w:sz="4" w:space="0" w:color="auto"/>
            </w:tcBorders>
          </w:tcPr>
          <w:p w14:paraId="2AF986C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N°54</w:t>
            </w:r>
          </w:p>
        </w:tc>
        <w:tc>
          <w:tcPr>
            <w:tcW w:w="6545" w:type="dxa"/>
            <w:tcBorders>
              <w:left w:val="single" w:sz="4" w:space="0" w:color="auto"/>
              <w:right w:val="single" w:sz="4" w:space="0" w:color="auto"/>
            </w:tcBorders>
          </w:tcPr>
          <w:p w14:paraId="41B3FBF3" w14:textId="77777777" w:rsidR="001274F8" w:rsidRPr="008608BF" w:rsidRDefault="001274F8" w:rsidP="005B7D93">
            <w:pPr>
              <w:pStyle w:val="Sinespaciado"/>
              <w:rPr>
                <w:rFonts w:ascii="Century Gothic" w:hAnsi="Century Gothic"/>
                <w:b/>
                <w:sz w:val="14"/>
                <w:szCs w:val="14"/>
              </w:rPr>
            </w:pPr>
            <w:r w:rsidRPr="008608BF">
              <w:rPr>
                <w:rFonts w:ascii="Century Gothic" w:hAnsi="Century Gothic"/>
                <w:b/>
                <w:sz w:val="14"/>
                <w:szCs w:val="14"/>
                <w:lang w:val="es-MX"/>
              </w:rPr>
              <w:t xml:space="preserve">“Se acuerda, por el voto favorable de los Concejales presentes: Señoras, Romina Baeza Illanes; Paola Collao Santelices; Marcela Novoa Sandoval; Mariela Araya Cuevas; los Señores, Roberto Soto Ferrada; Marcelo Sepúlveda Oyanedel; Leonel Navarro Ormeño; y el Presidente del H. Concejo, Sr. Christopher White Bahamondes; y la abstención de la concejala Cristina Cofre Guerrero; aprobar </w:t>
            </w:r>
            <w:r w:rsidRPr="008608BF">
              <w:rPr>
                <w:rFonts w:ascii="Century Gothic" w:hAnsi="Century Gothic"/>
                <w:b/>
                <w:sz w:val="14"/>
                <w:szCs w:val="14"/>
              </w:rPr>
              <w:t>otorgamiento de patente de alcoholes del giro Salón de Baile, Clasificación O-1, con domicilio comercial en Avenida Portales N° 1.800, San Bernardo, a nombre de Nelson  Fernando Calderón Calderón. Según Oficio Interno N°1.201, de fecha 01 de diciembre de 2022, de la Dirección de Asesoría Jurídica</w:t>
            </w:r>
            <w:r w:rsidRPr="008608BF">
              <w:rPr>
                <w:rFonts w:ascii="Century Gothic" w:hAnsi="Century Gothic"/>
                <w:b/>
                <w:bCs/>
                <w:color w:val="222222"/>
                <w:sz w:val="14"/>
                <w:szCs w:val="14"/>
                <w:shd w:val="clear" w:color="auto" w:fill="FFFFFF"/>
              </w:rPr>
              <w:t>”.-</w:t>
            </w:r>
          </w:p>
          <w:p w14:paraId="30D55E96"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4031CBF0" w14:textId="77777777" w:rsidTr="005B7D93">
        <w:trPr>
          <w:trHeight w:val="261"/>
        </w:trPr>
        <w:tc>
          <w:tcPr>
            <w:tcW w:w="901" w:type="dxa"/>
            <w:tcBorders>
              <w:top w:val="single" w:sz="4" w:space="0" w:color="auto"/>
              <w:left w:val="single" w:sz="4" w:space="0" w:color="auto"/>
              <w:bottom w:val="single" w:sz="4" w:space="0" w:color="auto"/>
              <w:right w:val="single" w:sz="4" w:space="0" w:color="auto"/>
            </w:tcBorders>
          </w:tcPr>
          <w:p w14:paraId="356DBF63" w14:textId="77777777" w:rsidR="001274F8" w:rsidRPr="00012897"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535</w:t>
            </w:r>
          </w:p>
        </w:tc>
        <w:tc>
          <w:tcPr>
            <w:tcW w:w="1127" w:type="dxa"/>
            <w:tcBorders>
              <w:top w:val="single" w:sz="4" w:space="0" w:color="auto"/>
              <w:left w:val="single" w:sz="4" w:space="0" w:color="auto"/>
              <w:bottom w:val="single" w:sz="4" w:space="0" w:color="auto"/>
              <w:right w:val="single" w:sz="4" w:space="0" w:color="auto"/>
            </w:tcBorders>
          </w:tcPr>
          <w:p w14:paraId="4E5413A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20/12/2022</w:t>
            </w:r>
          </w:p>
        </w:tc>
        <w:tc>
          <w:tcPr>
            <w:tcW w:w="1033" w:type="dxa"/>
            <w:tcBorders>
              <w:left w:val="single" w:sz="4" w:space="0" w:color="auto"/>
              <w:right w:val="single" w:sz="4" w:space="0" w:color="auto"/>
            </w:tcBorders>
          </w:tcPr>
          <w:p w14:paraId="0A81D917"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N°54</w:t>
            </w:r>
          </w:p>
        </w:tc>
        <w:tc>
          <w:tcPr>
            <w:tcW w:w="6545" w:type="dxa"/>
            <w:tcBorders>
              <w:left w:val="single" w:sz="4" w:space="0" w:color="auto"/>
              <w:right w:val="single" w:sz="4" w:space="0" w:color="auto"/>
            </w:tcBorders>
          </w:tcPr>
          <w:p w14:paraId="3271F36A" w14:textId="77777777" w:rsidR="001274F8" w:rsidRDefault="001274F8" w:rsidP="005B7D93">
            <w:pPr>
              <w:suppressAutoHyphens/>
              <w:rPr>
                <w:rFonts w:ascii="Century Gothic" w:hAnsi="Century Gothic" w:cs="Times New Roman"/>
                <w:b/>
                <w:bCs/>
                <w:color w:val="222222"/>
                <w:sz w:val="14"/>
                <w:szCs w:val="14"/>
                <w:shd w:val="clear" w:color="auto" w:fill="FFFFFF"/>
              </w:rPr>
            </w:pPr>
            <w:r w:rsidRPr="008608BF">
              <w:rPr>
                <w:rFonts w:ascii="Century Gothic" w:hAnsi="Century Gothic" w:cs="Times New Roman"/>
                <w:b/>
                <w:sz w:val="14"/>
                <w:szCs w:val="14"/>
                <w:lang w:val="es-MX"/>
              </w:rPr>
              <w:t xml:space="preserve">“Se acuerda, por el voto favorable de los Concejales presentes: Señoras, Romina Baeza Illanes; Marcela Novoa Sandoval; Mariela Araya Cuevas; los Señores, Roberto Soto Ferrada; Marcelo Sepúlveda Oyanedel; Leonel Navarro Ormeño; y el Presidente del H. Concejo, Sr. Christopher White Bahamondes; y la abstención de la concejala Cristina Cofre Guerrero; y el rechazo de la concejala Paola Collao Santelices; aprobar </w:t>
            </w:r>
            <w:r w:rsidRPr="008608BF">
              <w:rPr>
                <w:rFonts w:ascii="Century Gothic" w:hAnsi="Century Gothic" w:cs="Times New Roman"/>
                <w:b/>
                <w:sz w:val="14"/>
                <w:szCs w:val="14"/>
              </w:rPr>
              <w:t>traslado de la Patente de Alcoholes Rol 4000340 del giro Expendio de Cerveza, Clasificación F-A a nombre de la Sociedad Cervecería Entre Amigos SpA, para ser trasladada de Eyzaguirre 579, Local 6 a la calle América N° 386, Local 1, de esta comuna. Según Oficio Interno N° 1.252, de fecha 09 de diciembre de 2022, de la Dirección de Asesoría Jurídica</w:t>
            </w:r>
            <w:r w:rsidRPr="008608BF">
              <w:rPr>
                <w:rFonts w:ascii="Century Gothic" w:hAnsi="Century Gothic" w:cs="Times New Roman"/>
                <w:b/>
                <w:bCs/>
                <w:color w:val="222222"/>
                <w:sz w:val="14"/>
                <w:szCs w:val="14"/>
                <w:shd w:val="clear" w:color="auto" w:fill="FFFFFF"/>
              </w:rPr>
              <w:t>”.-</w:t>
            </w:r>
          </w:p>
          <w:p w14:paraId="5893FBDA" w14:textId="77777777" w:rsidR="001274F8" w:rsidRPr="008608BF" w:rsidRDefault="001274F8" w:rsidP="005B7D93">
            <w:pPr>
              <w:suppressAutoHyphens/>
              <w:rPr>
                <w:rFonts w:ascii="Century Gothic" w:eastAsia="Times New Roman" w:hAnsi="Century Gothic" w:cs="Times New Roman"/>
                <w:b/>
                <w:spacing w:val="-3"/>
                <w:sz w:val="14"/>
                <w:szCs w:val="14"/>
                <w:lang w:eastAsia="es-ES"/>
              </w:rPr>
            </w:pPr>
          </w:p>
        </w:tc>
      </w:tr>
      <w:tr w:rsidR="001274F8" w14:paraId="2A219C7E" w14:textId="77777777" w:rsidTr="005B7D93">
        <w:trPr>
          <w:trHeight w:val="206"/>
        </w:trPr>
        <w:tc>
          <w:tcPr>
            <w:tcW w:w="901" w:type="dxa"/>
            <w:tcBorders>
              <w:top w:val="single" w:sz="4" w:space="0" w:color="auto"/>
              <w:left w:val="single" w:sz="4" w:space="0" w:color="auto"/>
              <w:bottom w:val="single" w:sz="4" w:space="0" w:color="auto"/>
              <w:right w:val="single" w:sz="4" w:space="0" w:color="auto"/>
            </w:tcBorders>
          </w:tcPr>
          <w:p w14:paraId="516985B0" w14:textId="77777777" w:rsidR="001274F8" w:rsidRPr="00012897"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536</w:t>
            </w:r>
          </w:p>
        </w:tc>
        <w:tc>
          <w:tcPr>
            <w:tcW w:w="1127" w:type="dxa"/>
            <w:tcBorders>
              <w:top w:val="single" w:sz="4" w:space="0" w:color="auto"/>
              <w:left w:val="single" w:sz="4" w:space="0" w:color="auto"/>
              <w:bottom w:val="single" w:sz="4" w:space="0" w:color="auto"/>
              <w:right w:val="single" w:sz="4" w:space="0" w:color="auto"/>
            </w:tcBorders>
          </w:tcPr>
          <w:p w14:paraId="583A801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20/12/2022</w:t>
            </w:r>
          </w:p>
        </w:tc>
        <w:tc>
          <w:tcPr>
            <w:tcW w:w="1033" w:type="dxa"/>
            <w:tcBorders>
              <w:left w:val="single" w:sz="4" w:space="0" w:color="auto"/>
              <w:right w:val="single" w:sz="4" w:space="0" w:color="auto"/>
            </w:tcBorders>
          </w:tcPr>
          <w:p w14:paraId="574FB87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N°54</w:t>
            </w:r>
          </w:p>
        </w:tc>
        <w:tc>
          <w:tcPr>
            <w:tcW w:w="6545" w:type="dxa"/>
            <w:tcBorders>
              <w:left w:val="single" w:sz="4" w:space="0" w:color="auto"/>
              <w:right w:val="single" w:sz="4" w:space="0" w:color="auto"/>
            </w:tcBorders>
          </w:tcPr>
          <w:p w14:paraId="286447C2" w14:textId="77777777" w:rsidR="001274F8" w:rsidRPr="00AB1B3E" w:rsidRDefault="001274F8" w:rsidP="005B7D93">
            <w:pPr>
              <w:suppressAutoHyphens/>
              <w:rPr>
                <w:rFonts w:ascii="Century Gothic" w:eastAsia="Times New Roman" w:hAnsi="Century Gothic" w:cs="Times New Roman"/>
                <w:b/>
                <w:spacing w:val="-3"/>
                <w:sz w:val="14"/>
                <w:szCs w:val="14"/>
                <w:lang w:eastAsia="es-ES"/>
              </w:rPr>
            </w:pPr>
            <w:r w:rsidRPr="00AB1B3E">
              <w:rPr>
                <w:rFonts w:ascii="Century Gothic" w:hAnsi="Century Gothic" w:cs="Times New Roman"/>
                <w:b/>
                <w:sz w:val="14"/>
                <w:szCs w:val="14"/>
                <w:lang w:val="es-MX"/>
              </w:rPr>
              <w:t xml:space="preserve">“Se acuerda, por el voto favorable de los Concejales presentes: Señoras, Romina Baeza Illanes; Marcela Novoa Sandoval; Paola Collao Santelices ;Cristina Cofre Guerrero ;Mariela Araya Cuevas; los Señores, Roberto Soto Ferrada; Marcelo Sepúlveda Oyanedel; Leonel Navarro Ormeño; y el Presidente del H. Concejo, Sr. Christopher White Bahamondes; aprobar </w:t>
            </w:r>
            <w:r w:rsidRPr="00AB1B3E">
              <w:rPr>
                <w:rFonts w:ascii="Century Gothic" w:eastAsia="Calibri" w:hAnsi="Century Gothic" w:cs="Times New Roman"/>
                <w:b/>
                <w:sz w:val="14"/>
                <w:szCs w:val="14"/>
              </w:rPr>
              <w:t>Ordenanza Municipal Para la Promoción de los Derechos de las Personas Mayores de San Bernardo. Según Oficio Interno N° 1.042, de fecha 26 de octubre de 2022, de la Dirección de Asesoría Jurídica</w:t>
            </w:r>
            <w:r w:rsidRPr="00AB1B3E">
              <w:rPr>
                <w:rFonts w:ascii="Century Gothic" w:hAnsi="Century Gothic" w:cs="Times New Roman"/>
                <w:b/>
                <w:bCs/>
                <w:color w:val="222222"/>
                <w:sz w:val="14"/>
                <w:szCs w:val="14"/>
                <w:shd w:val="clear" w:color="auto" w:fill="FFFFFF"/>
              </w:rPr>
              <w:t>”.-</w:t>
            </w:r>
          </w:p>
        </w:tc>
      </w:tr>
      <w:tr w:rsidR="001274F8" w14:paraId="6678C3B9" w14:textId="77777777" w:rsidTr="005B7D93">
        <w:trPr>
          <w:trHeight w:val="317"/>
        </w:trPr>
        <w:tc>
          <w:tcPr>
            <w:tcW w:w="901" w:type="dxa"/>
            <w:tcBorders>
              <w:top w:val="single" w:sz="4" w:space="0" w:color="auto"/>
              <w:left w:val="single" w:sz="4" w:space="0" w:color="auto"/>
              <w:bottom w:val="single" w:sz="4" w:space="0" w:color="auto"/>
              <w:right w:val="single" w:sz="4" w:space="0" w:color="auto"/>
            </w:tcBorders>
          </w:tcPr>
          <w:p w14:paraId="667D5E65" w14:textId="77777777" w:rsidR="001274F8" w:rsidRPr="00012897"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537</w:t>
            </w:r>
          </w:p>
        </w:tc>
        <w:tc>
          <w:tcPr>
            <w:tcW w:w="1127" w:type="dxa"/>
            <w:tcBorders>
              <w:top w:val="single" w:sz="4" w:space="0" w:color="auto"/>
              <w:left w:val="single" w:sz="4" w:space="0" w:color="auto"/>
              <w:bottom w:val="single" w:sz="4" w:space="0" w:color="auto"/>
              <w:right w:val="single" w:sz="4" w:space="0" w:color="auto"/>
            </w:tcBorders>
          </w:tcPr>
          <w:p w14:paraId="729B339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20/12/2022</w:t>
            </w:r>
          </w:p>
        </w:tc>
        <w:tc>
          <w:tcPr>
            <w:tcW w:w="1033" w:type="dxa"/>
            <w:tcBorders>
              <w:left w:val="single" w:sz="4" w:space="0" w:color="auto"/>
              <w:right w:val="single" w:sz="4" w:space="0" w:color="auto"/>
            </w:tcBorders>
          </w:tcPr>
          <w:p w14:paraId="4717EF97"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N°54</w:t>
            </w:r>
          </w:p>
        </w:tc>
        <w:tc>
          <w:tcPr>
            <w:tcW w:w="6545" w:type="dxa"/>
            <w:tcBorders>
              <w:left w:val="single" w:sz="4" w:space="0" w:color="auto"/>
              <w:right w:val="single" w:sz="4" w:space="0" w:color="auto"/>
            </w:tcBorders>
          </w:tcPr>
          <w:p w14:paraId="7C4F60DF" w14:textId="77777777" w:rsidR="001274F8" w:rsidRPr="00AB1B3E" w:rsidRDefault="001274F8" w:rsidP="005B7D93">
            <w:pPr>
              <w:pStyle w:val="Sinespaciado"/>
              <w:rPr>
                <w:rFonts w:ascii="Century Gothic" w:hAnsi="Century Gothic"/>
                <w:b/>
                <w:sz w:val="14"/>
                <w:szCs w:val="14"/>
              </w:rPr>
            </w:pPr>
            <w:r w:rsidRPr="00AB1B3E">
              <w:rPr>
                <w:rFonts w:ascii="Century Gothic" w:hAnsi="Century Gothic"/>
                <w:b/>
                <w:sz w:val="14"/>
                <w:szCs w:val="14"/>
                <w:lang w:val="es-MX"/>
              </w:rPr>
              <w:t xml:space="preserve">“Se acuerda, por el voto favorable de los Concejales presentes: Señoras, Romina Baeza Illanes; Marcela Novoa Sandoval; Paola Collao Santelices ;Cristina Cofre Guerrero ;Mariela Araya Cuevas; los Señores, Roberto Soto Ferrada; Marcelo Sepúlveda Oyanedel; Leonel </w:t>
            </w:r>
            <w:r>
              <w:rPr>
                <w:rFonts w:ascii="Century Gothic" w:eastAsia="Times New Roman" w:hAnsi="Century Gothic" w:cs="Times New Roman"/>
                <w:b/>
                <w:spacing w:val="-3"/>
                <w:sz w:val="14"/>
                <w:szCs w:val="14"/>
                <w:lang w:eastAsia="es-ES"/>
              </w:rPr>
              <w:t>20/12/2022</w:t>
            </w:r>
            <w:r w:rsidRPr="00AB1B3E">
              <w:rPr>
                <w:rFonts w:ascii="Century Gothic" w:hAnsi="Century Gothic"/>
                <w:b/>
                <w:sz w:val="14"/>
                <w:szCs w:val="14"/>
                <w:lang w:val="es-MX"/>
              </w:rPr>
              <w:t xml:space="preserve">Navarro Ormeño; y el Presidente del H. Concejo, Sr. Christopher White Bahamondes; aprobar </w:t>
            </w:r>
            <w:r w:rsidRPr="00AB1B3E">
              <w:rPr>
                <w:rFonts w:ascii="Century Gothic" w:hAnsi="Century Gothic"/>
                <w:b/>
                <w:sz w:val="14"/>
                <w:szCs w:val="14"/>
              </w:rPr>
              <w:t>cambio nombre de la Casa de la Cultura de San Bernardo por “Xaviera Rojas Neira”. Según Oficio Interno N° 5.320, de fecha 09 de diciembre de 2022. De la Dirección de Desarrollo Comunitario</w:t>
            </w:r>
            <w:r w:rsidRPr="00AB1B3E">
              <w:rPr>
                <w:rFonts w:ascii="Century Gothic" w:hAnsi="Century Gothic"/>
                <w:b/>
                <w:bCs/>
                <w:color w:val="222222"/>
                <w:sz w:val="14"/>
                <w:szCs w:val="14"/>
                <w:shd w:val="clear" w:color="auto" w:fill="FFFFFF"/>
              </w:rPr>
              <w:t>”.-</w:t>
            </w:r>
          </w:p>
          <w:p w14:paraId="0C44563B" w14:textId="77777777" w:rsidR="001274F8" w:rsidRPr="001F292E" w:rsidRDefault="001274F8" w:rsidP="005B7D93">
            <w:pPr>
              <w:jc w:val="both"/>
              <w:rPr>
                <w:rFonts w:ascii="Times New Roman" w:hAnsi="Times New Roman" w:cs="Times New Roman"/>
                <w:b/>
                <w:lang w:val="es-MX"/>
              </w:rPr>
            </w:pPr>
          </w:p>
          <w:p w14:paraId="34ACDBCB" w14:textId="77777777" w:rsidR="001274F8" w:rsidRPr="00AB1B3E" w:rsidRDefault="001274F8" w:rsidP="005B7D93">
            <w:pPr>
              <w:suppressAutoHyphens/>
              <w:rPr>
                <w:rFonts w:ascii="Century Gothic" w:eastAsia="Times New Roman" w:hAnsi="Century Gothic" w:cs="Times New Roman"/>
                <w:b/>
                <w:spacing w:val="-3"/>
                <w:sz w:val="14"/>
                <w:szCs w:val="14"/>
                <w:lang w:val="es-MX" w:eastAsia="es-ES"/>
              </w:rPr>
            </w:pPr>
          </w:p>
        </w:tc>
      </w:tr>
      <w:tr w:rsidR="001274F8" w14:paraId="270AC825" w14:textId="77777777" w:rsidTr="005B7D93">
        <w:trPr>
          <w:trHeight w:val="301"/>
        </w:trPr>
        <w:tc>
          <w:tcPr>
            <w:tcW w:w="901" w:type="dxa"/>
            <w:tcBorders>
              <w:top w:val="single" w:sz="4" w:space="0" w:color="auto"/>
              <w:left w:val="single" w:sz="4" w:space="0" w:color="auto"/>
              <w:bottom w:val="single" w:sz="4" w:space="0" w:color="auto"/>
              <w:right w:val="single" w:sz="4" w:space="0" w:color="auto"/>
            </w:tcBorders>
          </w:tcPr>
          <w:p w14:paraId="41F98D43" w14:textId="77777777" w:rsidR="001274F8" w:rsidRPr="00012897"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538</w:t>
            </w:r>
          </w:p>
        </w:tc>
        <w:tc>
          <w:tcPr>
            <w:tcW w:w="1127" w:type="dxa"/>
            <w:tcBorders>
              <w:top w:val="single" w:sz="4" w:space="0" w:color="auto"/>
              <w:left w:val="single" w:sz="4" w:space="0" w:color="auto"/>
              <w:bottom w:val="single" w:sz="4" w:space="0" w:color="auto"/>
              <w:right w:val="single" w:sz="4" w:space="0" w:color="auto"/>
            </w:tcBorders>
          </w:tcPr>
          <w:p w14:paraId="1DAD234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20/12/2022</w:t>
            </w:r>
          </w:p>
        </w:tc>
        <w:tc>
          <w:tcPr>
            <w:tcW w:w="1033" w:type="dxa"/>
            <w:tcBorders>
              <w:left w:val="single" w:sz="4" w:space="0" w:color="auto"/>
              <w:right w:val="single" w:sz="4" w:space="0" w:color="auto"/>
            </w:tcBorders>
          </w:tcPr>
          <w:p w14:paraId="162E14E9"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N°54</w:t>
            </w:r>
          </w:p>
        </w:tc>
        <w:tc>
          <w:tcPr>
            <w:tcW w:w="6545" w:type="dxa"/>
            <w:tcBorders>
              <w:left w:val="single" w:sz="4" w:space="0" w:color="auto"/>
              <w:right w:val="single" w:sz="4" w:space="0" w:color="auto"/>
            </w:tcBorders>
          </w:tcPr>
          <w:p w14:paraId="00E4ED24" w14:textId="77777777" w:rsidR="001274F8" w:rsidRDefault="001274F8" w:rsidP="005B7D93">
            <w:pPr>
              <w:suppressAutoHyphens/>
              <w:rPr>
                <w:rFonts w:ascii="Century Gothic" w:hAnsi="Century Gothic" w:cs="Times New Roman"/>
                <w:b/>
                <w:bCs/>
                <w:color w:val="222222"/>
                <w:sz w:val="14"/>
                <w:szCs w:val="14"/>
                <w:shd w:val="clear" w:color="auto" w:fill="FFFFFF"/>
              </w:rPr>
            </w:pPr>
            <w:r w:rsidRPr="00AB1B3E">
              <w:rPr>
                <w:rFonts w:ascii="Century Gothic" w:hAnsi="Century Gothic" w:cs="Times New Roman"/>
                <w:b/>
                <w:sz w:val="14"/>
                <w:szCs w:val="14"/>
                <w:lang w:val="es-MX"/>
              </w:rPr>
              <w:t xml:space="preserve">“Se acuerda, por el voto favorable de los Concejales presentes: Señoras, Romina Baeza Illanes; Marcela Novoa Sandoval; Paola Collao Santelices ;Cristina Cofre Guerrero ;Mariela Araya Cuevas; los Señores, Roberto Soto Ferrada; Marcelo Sepúlveda Oyanedel; Leonel Navarro Ormeño; y el Presidente del H. Concejo, Sr. Christopher White Bahamondes; aprobar </w:t>
            </w:r>
            <w:r w:rsidRPr="00AB1B3E">
              <w:rPr>
                <w:rFonts w:ascii="Century Gothic" w:hAnsi="Century Gothic" w:cs="Times New Roman"/>
                <w:b/>
                <w:sz w:val="14"/>
                <w:szCs w:val="14"/>
              </w:rPr>
              <w:t>adjudicación “</w:t>
            </w:r>
            <w:r w:rsidRPr="00AB1B3E">
              <w:rPr>
                <w:rFonts w:ascii="Century Gothic" w:eastAsia="MS Mincho" w:hAnsi="Century Gothic" w:cs="Times New Roman"/>
                <w:b/>
                <w:sz w:val="14"/>
                <w:szCs w:val="14"/>
              </w:rPr>
              <w:t>CONTRATACIÓN DEL SERVICIO DE ASEO Y MANTENCIÓN DE DEPENDENCIAS EN LA MUNICIPALIDAD DE SAN BERNARDO”, ID 2342-72-LR22</w:t>
            </w:r>
            <w:r w:rsidRPr="00AB1B3E">
              <w:rPr>
                <w:rFonts w:ascii="Century Gothic" w:hAnsi="Century Gothic" w:cs="Times New Roman"/>
                <w:b/>
                <w:sz w:val="14"/>
                <w:szCs w:val="14"/>
                <w:lang w:val="es-MX" w:bidi="he-IL"/>
              </w:rPr>
              <w:t>,</w:t>
            </w:r>
            <w:r w:rsidRPr="00AB1B3E">
              <w:rPr>
                <w:rFonts w:ascii="Century Gothic" w:eastAsia="Calibri" w:hAnsi="Century Gothic" w:cs="Times New Roman"/>
                <w:b/>
                <w:color w:val="000000"/>
                <w:sz w:val="14"/>
                <w:szCs w:val="14"/>
                <w:lang w:eastAsia="es-CL"/>
              </w:rPr>
              <w:t xml:space="preserve"> al Oferente</w:t>
            </w:r>
            <w:r w:rsidRPr="00AB1B3E">
              <w:rPr>
                <w:rFonts w:ascii="Century Gothic" w:eastAsia="Arial Unicode MS" w:hAnsi="Century Gothic" w:cs="Times New Roman"/>
                <w:b/>
                <w:sz w:val="14"/>
                <w:szCs w:val="14"/>
              </w:rPr>
              <w:t xml:space="preserve"> </w:t>
            </w:r>
            <w:r w:rsidRPr="00AB1B3E">
              <w:rPr>
                <w:rFonts w:ascii="Century Gothic" w:hAnsi="Century Gothic" w:cs="Times New Roman"/>
                <w:b/>
                <w:bCs/>
                <w:color w:val="000000"/>
                <w:sz w:val="14"/>
                <w:szCs w:val="14"/>
                <w:lang w:val="es-CL"/>
              </w:rPr>
              <w:t>ASEDO LIMITADA, Rut: 76.965.268-K</w:t>
            </w:r>
            <w:r w:rsidRPr="00AB1B3E">
              <w:rPr>
                <w:rFonts w:ascii="Century Gothic" w:hAnsi="Century Gothic" w:cs="Times New Roman"/>
                <w:b/>
                <w:sz w:val="14"/>
                <w:szCs w:val="14"/>
                <w:lang w:val="es-CL"/>
              </w:rPr>
              <w:t xml:space="preserve">, </w:t>
            </w:r>
            <w:r w:rsidRPr="00AB1B3E">
              <w:rPr>
                <w:rFonts w:ascii="Century Gothic" w:hAnsi="Century Gothic" w:cs="Times New Roman"/>
                <w:b/>
                <w:sz w:val="14"/>
                <w:szCs w:val="14"/>
              </w:rPr>
              <w:t>por un monto $43.839.600.- (IVA incluido), con un plazo de duración del contrato de 3 años. Según Oficio Interno N° 1.340, de fecha 16 de diciembre de 2022, de la Secretaría Comunal de Planificación</w:t>
            </w:r>
            <w:r w:rsidRPr="00AB1B3E">
              <w:rPr>
                <w:rFonts w:ascii="Century Gothic" w:hAnsi="Century Gothic" w:cs="Times New Roman"/>
                <w:b/>
                <w:bCs/>
                <w:color w:val="222222"/>
                <w:sz w:val="14"/>
                <w:szCs w:val="14"/>
                <w:shd w:val="clear" w:color="auto" w:fill="FFFFFF"/>
              </w:rPr>
              <w:t>”.-</w:t>
            </w:r>
          </w:p>
          <w:p w14:paraId="696A1DEC" w14:textId="77777777" w:rsidR="001274F8" w:rsidRPr="00AB1B3E" w:rsidRDefault="001274F8" w:rsidP="005B7D93">
            <w:pPr>
              <w:suppressAutoHyphens/>
              <w:rPr>
                <w:rFonts w:ascii="Century Gothic" w:eastAsia="Times New Roman" w:hAnsi="Century Gothic" w:cs="Times New Roman"/>
                <w:b/>
                <w:spacing w:val="-3"/>
                <w:sz w:val="14"/>
                <w:szCs w:val="14"/>
                <w:lang w:eastAsia="es-ES"/>
              </w:rPr>
            </w:pPr>
          </w:p>
        </w:tc>
      </w:tr>
      <w:tr w:rsidR="001274F8" w14:paraId="1990E6AC" w14:textId="77777777" w:rsidTr="005B7D93">
        <w:trPr>
          <w:trHeight w:val="269"/>
        </w:trPr>
        <w:tc>
          <w:tcPr>
            <w:tcW w:w="901" w:type="dxa"/>
            <w:tcBorders>
              <w:top w:val="single" w:sz="4" w:space="0" w:color="auto"/>
              <w:left w:val="single" w:sz="4" w:space="0" w:color="auto"/>
              <w:bottom w:val="single" w:sz="4" w:space="0" w:color="auto"/>
              <w:right w:val="single" w:sz="4" w:space="0" w:color="auto"/>
            </w:tcBorders>
          </w:tcPr>
          <w:p w14:paraId="63ACF779" w14:textId="77777777" w:rsidR="001274F8" w:rsidRPr="00012897"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539</w:t>
            </w:r>
          </w:p>
        </w:tc>
        <w:tc>
          <w:tcPr>
            <w:tcW w:w="1127" w:type="dxa"/>
            <w:tcBorders>
              <w:top w:val="single" w:sz="4" w:space="0" w:color="auto"/>
              <w:left w:val="single" w:sz="4" w:space="0" w:color="auto"/>
              <w:bottom w:val="single" w:sz="4" w:space="0" w:color="auto"/>
              <w:right w:val="single" w:sz="4" w:space="0" w:color="auto"/>
            </w:tcBorders>
          </w:tcPr>
          <w:p w14:paraId="7D9EDA7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20/12/2022</w:t>
            </w:r>
          </w:p>
        </w:tc>
        <w:tc>
          <w:tcPr>
            <w:tcW w:w="1033" w:type="dxa"/>
            <w:tcBorders>
              <w:left w:val="single" w:sz="4" w:space="0" w:color="auto"/>
              <w:right w:val="single" w:sz="4" w:space="0" w:color="auto"/>
            </w:tcBorders>
          </w:tcPr>
          <w:p w14:paraId="522FC439"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N°54</w:t>
            </w:r>
          </w:p>
        </w:tc>
        <w:tc>
          <w:tcPr>
            <w:tcW w:w="6545" w:type="dxa"/>
            <w:tcBorders>
              <w:left w:val="single" w:sz="4" w:space="0" w:color="auto"/>
              <w:right w:val="single" w:sz="4" w:space="0" w:color="auto"/>
            </w:tcBorders>
          </w:tcPr>
          <w:p w14:paraId="0D879328" w14:textId="77777777" w:rsidR="001274F8" w:rsidRPr="00AB1B3E" w:rsidRDefault="001274F8" w:rsidP="005B7D93">
            <w:pPr>
              <w:pStyle w:val="Sinespaciado"/>
              <w:rPr>
                <w:rFonts w:ascii="Century Gothic" w:hAnsi="Century Gothic"/>
                <w:b/>
                <w:sz w:val="14"/>
                <w:szCs w:val="14"/>
              </w:rPr>
            </w:pPr>
            <w:r w:rsidRPr="00AB1B3E">
              <w:rPr>
                <w:rFonts w:ascii="Century Gothic" w:hAnsi="Century Gothic"/>
                <w:b/>
                <w:sz w:val="14"/>
                <w:szCs w:val="14"/>
                <w:lang w:val="es-MX"/>
              </w:rPr>
              <w:t xml:space="preserve">“Se acuerda, por el voto favorable de los Concejales presentes: Señoras, Romina Baeza Illanes; Marcela Novoa Sandoval; Paola Collao Santelices ;Cristina Cofre Guerrero ; los Señores, Roberto Soto Ferrada; Marcelo Sepúlveda Oyanedel; Leonel Navarro Ormeño; y el Presidente del H. Concejo, Sr. Christopher White Bahamondes; con el rechazo de la concejala Mariela Araya Cuevas; aprobar </w:t>
            </w:r>
            <w:r w:rsidRPr="00AB1B3E">
              <w:rPr>
                <w:rFonts w:ascii="Century Gothic" w:hAnsi="Century Gothic"/>
                <w:b/>
                <w:sz w:val="14"/>
                <w:szCs w:val="14"/>
              </w:rPr>
              <w:t>adjudicación Licitación Pública “</w:t>
            </w:r>
            <w:r w:rsidRPr="00AB1B3E">
              <w:rPr>
                <w:rFonts w:ascii="Century Gothic" w:eastAsia="MS Mincho" w:hAnsi="Century Gothic"/>
                <w:b/>
                <w:sz w:val="14"/>
                <w:szCs w:val="14"/>
              </w:rPr>
              <w:t>SERVICIO DE VIGILANCIA Y SEGURIDAD PARA LA MUNICIPALIDAD DE SAN BERNARDO”, ID 2342-71-LR22</w:t>
            </w:r>
            <w:r w:rsidRPr="00AB1B3E">
              <w:rPr>
                <w:rFonts w:ascii="Century Gothic" w:hAnsi="Century Gothic"/>
                <w:b/>
                <w:sz w:val="14"/>
                <w:szCs w:val="14"/>
                <w:lang w:val="es-MX" w:bidi="he-IL"/>
              </w:rPr>
              <w:t>,</w:t>
            </w:r>
            <w:r w:rsidRPr="00AB1B3E">
              <w:rPr>
                <w:rFonts w:ascii="Century Gothic" w:eastAsia="Calibri" w:hAnsi="Century Gothic"/>
                <w:b/>
                <w:color w:val="000000"/>
                <w:sz w:val="14"/>
                <w:szCs w:val="14"/>
                <w:lang w:eastAsia="es-CL"/>
              </w:rPr>
              <w:t xml:space="preserve"> al Oferente</w:t>
            </w:r>
            <w:r w:rsidRPr="00AB1B3E">
              <w:rPr>
                <w:rFonts w:ascii="Century Gothic" w:eastAsia="Arial Unicode MS" w:hAnsi="Century Gothic"/>
                <w:b/>
                <w:sz w:val="14"/>
                <w:szCs w:val="14"/>
              </w:rPr>
              <w:t xml:space="preserve"> </w:t>
            </w:r>
            <w:r w:rsidRPr="00AB1B3E">
              <w:rPr>
                <w:rFonts w:ascii="Century Gothic" w:hAnsi="Century Gothic"/>
                <w:b/>
                <w:bCs/>
                <w:color w:val="000000"/>
                <w:sz w:val="14"/>
                <w:szCs w:val="14"/>
                <w:lang w:val="es-CL"/>
              </w:rPr>
              <w:t>SUAT SPA, Rut: 76</w:t>
            </w:r>
            <w:r w:rsidRPr="00AB1B3E">
              <w:rPr>
                <w:rFonts w:ascii="Century Gothic" w:hAnsi="Century Gothic"/>
                <w:b/>
                <w:color w:val="000000"/>
                <w:sz w:val="14"/>
                <w:szCs w:val="14"/>
              </w:rPr>
              <w:t>.380.151-9</w:t>
            </w:r>
            <w:r w:rsidRPr="00AB1B3E">
              <w:rPr>
                <w:rFonts w:ascii="Century Gothic" w:hAnsi="Century Gothic"/>
                <w:b/>
                <w:sz w:val="14"/>
                <w:szCs w:val="14"/>
              </w:rPr>
              <w:t>, por un monto $164.556.770.- (IVA incluido), con un plazo de duración del contrato de 3 años. Según Oficio Interno N° 1.339, de fecha 16 de diciembre de 2022, de la Secretaría Comunal de Planificación</w:t>
            </w:r>
            <w:r w:rsidRPr="00AB1B3E">
              <w:rPr>
                <w:rFonts w:ascii="Century Gothic" w:hAnsi="Century Gothic"/>
                <w:b/>
                <w:bCs/>
                <w:color w:val="222222"/>
                <w:sz w:val="14"/>
                <w:szCs w:val="14"/>
                <w:shd w:val="clear" w:color="auto" w:fill="FFFFFF"/>
              </w:rPr>
              <w:t>”.-</w:t>
            </w:r>
          </w:p>
          <w:p w14:paraId="25250DD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p>
        </w:tc>
      </w:tr>
      <w:tr w:rsidR="001274F8" w14:paraId="63BA426D" w14:textId="77777777" w:rsidTr="005B7D93">
        <w:trPr>
          <w:trHeight w:val="253"/>
        </w:trPr>
        <w:tc>
          <w:tcPr>
            <w:tcW w:w="901" w:type="dxa"/>
            <w:tcBorders>
              <w:top w:val="single" w:sz="4" w:space="0" w:color="auto"/>
              <w:left w:val="single" w:sz="4" w:space="0" w:color="auto"/>
              <w:bottom w:val="single" w:sz="4" w:space="0" w:color="auto"/>
              <w:right w:val="single" w:sz="4" w:space="0" w:color="auto"/>
            </w:tcBorders>
          </w:tcPr>
          <w:p w14:paraId="66EE07BC" w14:textId="77777777" w:rsidR="001274F8" w:rsidRPr="000E4472" w:rsidRDefault="001274F8" w:rsidP="005B7D93">
            <w:pPr>
              <w:suppressAutoHyphens/>
              <w:rPr>
                <w:rFonts w:ascii="Century Gothic" w:eastAsia="Times New Roman" w:hAnsi="Century Gothic" w:cs="Times New Roman"/>
                <w:b/>
                <w:spacing w:val="-3"/>
                <w:sz w:val="12"/>
                <w:szCs w:val="12"/>
                <w:lang w:eastAsia="es-ES"/>
              </w:rPr>
            </w:pPr>
            <w:r w:rsidRPr="000E4472">
              <w:rPr>
                <w:rFonts w:ascii="Century Gothic" w:eastAsia="Times New Roman" w:hAnsi="Century Gothic" w:cs="Times New Roman"/>
                <w:b/>
                <w:spacing w:val="-3"/>
                <w:sz w:val="12"/>
                <w:szCs w:val="12"/>
                <w:lang w:eastAsia="es-ES"/>
              </w:rPr>
              <w:t>540</w:t>
            </w:r>
          </w:p>
        </w:tc>
        <w:tc>
          <w:tcPr>
            <w:tcW w:w="1127" w:type="dxa"/>
            <w:tcBorders>
              <w:top w:val="single" w:sz="4" w:space="0" w:color="auto"/>
              <w:left w:val="single" w:sz="4" w:space="0" w:color="auto"/>
              <w:bottom w:val="single" w:sz="4" w:space="0" w:color="auto"/>
              <w:right w:val="single" w:sz="4" w:space="0" w:color="auto"/>
            </w:tcBorders>
          </w:tcPr>
          <w:p w14:paraId="54AB9A6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20/12/2022</w:t>
            </w:r>
          </w:p>
        </w:tc>
        <w:tc>
          <w:tcPr>
            <w:tcW w:w="1033" w:type="dxa"/>
            <w:tcBorders>
              <w:left w:val="single" w:sz="4" w:space="0" w:color="auto"/>
              <w:right w:val="single" w:sz="4" w:space="0" w:color="auto"/>
            </w:tcBorders>
          </w:tcPr>
          <w:p w14:paraId="56502D59"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S.O N°54</w:t>
            </w:r>
          </w:p>
        </w:tc>
        <w:tc>
          <w:tcPr>
            <w:tcW w:w="6545" w:type="dxa"/>
            <w:tcBorders>
              <w:left w:val="single" w:sz="4" w:space="0" w:color="auto"/>
              <w:right w:val="single" w:sz="4" w:space="0" w:color="auto"/>
            </w:tcBorders>
          </w:tcPr>
          <w:p w14:paraId="5CE8A2CC" w14:textId="77777777" w:rsidR="001274F8" w:rsidRPr="00AB1B3E" w:rsidRDefault="001274F8" w:rsidP="005B7D93">
            <w:pPr>
              <w:suppressAutoHyphens/>
              <w:rPr>
                <w:rFonts w:ascii="Century Gothic" w:eastAsia="Times New Roman" w:hAnsi="Century Gothic" w:cs="Times New Roman"/>
                <w:b/>
                <w:spacing w:val="-3"/>
                <w:sz w:val="14"/>
                <w:szCs w:val="14"/>
                <w:lang w:eastAsia="es-ES"/>
              </w:rPr>
            </w:pPr>
            <w:r w:rsidRPr="00AB1B3E">
              <w:rPr>
                <w:rFonts w:ascii="Century Gothic" w:hAnsi="Century Gothic" w:cs="Times New Roman"/>
                <w:b/>
                <w:sz w:val="14"/>
                <w:szCs w:val="14"/>
                <w:lang w:val="es-MX"/>
              </w:rPr>
              <w:t xml:space="preserve">“Se acuerda, por el voto favorable de los Concejales presentes: Señoras, Romina Baeza Illanes; Marcela Novoa Sandoval; Paola Collao Santelices ;Cristina Cofre Guerrero ;Mariela Araya Cuevas; los Señores, Roberto Soto Ferrada; Marcelo Sepúlveda Oyanedel; Leonel Navarro Ormeño; y el Presidente del H. Concejo, Sr. Christopher White Bahamondes; aprobar </w:t>
            </w:r>
            <w:r w:rsidRPr="00AB1B3E">
              <w:rPr>
                <w:rFonts w:ascii="Century Gothic" w:hAnsi="Century Gothic" w:cs="Times New Roman"/>
                <w:b/>
                <w:sz w:val="14"/>
                <w:szCs w:val="14"/>
              </w:rPr>
              <w:t>adjudicación Licitación Pública “</w:t>
            </w:r>
            <w:r w:rsidRPr="00AB1B3E">
              <w:rPr>
                <w:rFonts w:ascii="Century Gothic" w:eastAsia="MS Mincho" w:hAnsi="Century Gothic" w:cs="Times New Roman"/>
                <w:b/>
                <w:sz w:val="14"/>
                <w:szCs w:val="14"/>
              </w:rPr>
              <w:t>PROVISIÓN DE INSUMOS DE IMPRESIÓN PARA LA MUNICIPALIDAD DE SAN BERNARDO”, ID 2342-66-LR22</w:t>
            </w:r>
            <w:r w:rsidRPr="00AB1B3E">
              <w:rPr>
                <w:rFonts w:ascii="Century Gothic" w:hAnsi="Century Gothic" w:cs="Times New Roman"/>
                <w:b/>
                <w:sz w:val="14"/>
                <w:szCs w:val="14"/>
                <w:lang w:val="es-MX" w:bidi="he-IL"/>
              </w:rPr>
              <w:t>,</w:t>
            </w:r>
            <w:r w:rsidRPr="00AB1B3E">
              <w:rPr>
                <w:rFonts w:ascii="Century Gothic" w:eastAsia="Calibri" w:hAnsi="Century Gothic" w:cs="Times New Roman"/>
                <w:b/>
                <w:color w:val="000000"/>
                <w:sz w:val="14"/>
                <w:szCs w:val="14"/>
                <w:lang w:eastAsia="es-CL"/>
              </w:rPr>
              <w:t xml:space="preserve"> al Oferente</w:t>
            </w:r>
            <w:r w:rsidRPr="00AB1B3E">
              <w:rPr>
                <w:rFonts w:ascii="Century Gothic" w:eastAsia="Arial Unicode MS" w:hAnsi="Century Gothic" w:cs="Times New Roman"/>
                <w:b/>
                <w:sz w:val="14"/>
                <w:szCs w:val="14"/>
              </w:rPr>
              <w:t xml:space="preserve"> </w:t>
            </w:r>
            <w:r w:rsidRPr="00AB1B3E">
              <w:rPr>
                <w:rFonts w:ascii="Century Gothic" w:hAnsi="Century Gothic" w:cs="Times New Roman"/>
                <w:b/>
                <w:bCs/>
                <w:color w:val="000000"/>
                <w:sz w:val="14"/>
                <w:szCs w:val="14"/>
                <w:lang w:val="es-CL"/>
              </w:rPr>
              <w:t xml:space="preserve">IMPORTADORA INTERNACIONAL TECHNICS LTDA, Rut: </w:t>
            </w:r>
            <w:r w:rsidRPr="00AB1B3E">
              <w:rPr>
                <w:rFonts w:ascii="Century Gothic" w:hAnsi="Century Gothic" w:cs="Times New Roman"/>
                <w:b/>
                <w:color w:val="000000"/>
                <w:sz w:val="14"/>
                <w:szCs w:val="14"/>
              </w:rPr>
              <w:t>76.493.820-8</w:t>
            </w:r>
            <w:r w:rsidRPr="00AB1B3E">
              <w:rPr>
                <w:rFonts w:ascii="Century Gothic" w:hAnsi="Century Gothic" w:cs="Times New Roman"/>
                <w:b/>
                <w:sz w:val="14"/>
                <w:szCs w:val="14"/>
              </w:rPr>
              <w:t>, por un monto anual de 38.199.- USD (IVA incluido), con un plazo de duración del contrato de 4 años. Según Oficio Interno N° 1.338, de fecha 16 de diciembre de 2022, de la Secretaría Comunal de Planificación</w:t>
            </w:r>
            <w:r w:rsidRPr="00AB1B3E">
              <w:rPr>
                <w:rFonts w:ascii="Century Gothic" w:hAnsi="Century Gothic" w:cs="Times New Roman"/>
                <w:b/>
                <w:bCs/>
                <w:color w:val="222222"/>
                <w:sz w:val="14"/>
                <w:szCs w:val="14"/>
                <w:shd w:val="clear" w:color="auto" w:fill="FFFFFF"/>
              </w:rPr>
              <w:t>”.-</w:t>
            </w:r>
          </w:p>
        </w:tc>
      </w:tr>
      <w:tr w:rsidR="001274F8" w14:paraId="4C1DB626" w14:textId="77777777" w:rsidTr="005B7D93">
        <w:trPr>
          <w:trHeight w:val="277"/>
        </w:trPr>
        <w:tc>
          <w:tcPr>
            <w:tcW w:w="901" w:type="dxa"/>
            <w:tcBorders>
              <w:top w:val="single" w:sz="4" w:space="0" w:color="auto"/>
              <w:left w:val="single" w:sz="4" w:space="0" w:color="auto"/>
              <w:bottom w:val="single" w:sz="4" w:space="0" w:color="auto"/>
              <w:right w:val="single" w:sz="4" w:space="0" w:color="auto"/>
            </w:tcBorders>
          </w:tcPr>
          <w:p w14:paraId="7B933306" w14:textId="77777777" w:rsidR="001274F8" w:rsidRPr="000E4472" w:rsidRDefault="001274F8" w:rsidP="005B7D93">
            <w:pPr>
              <w:suppressAutoHyphens/>
              <w:rPr>
                <w:rFonts w:ascii="Century Gothic" w:eastAsia="Times New Roman" w:hAnsi="Century Gothic" w:cs="Times New Roman"/>
                <w:b/>
                <w:spacing w:val="-3"/>
                <w:sz w:val="12"/>
                <w:szCs w:val="12"/>
                <w:lang w:eastAsia="es-ES"/>
              </w:rPr>
            </w:pPr>
            <w:r w:rsidRPr="000E4472">
              <w:rPr>
                <w:rFonts w:ascii="Century Gothic" w:eastAsia="Times New Roman" w:hAnsi="Century Gothic" w:cs="Times New Roman"/>
                <w:b/>
                <w:spacing w:val="-3"/>
                <w:sz w:val="12"/>
                <w:szCs w:val="12"/>
                <w:lang w:eastAsia="es-ES"/>
              </w:rPr>
              <w:t>541</w:t>
            </w:r>
          </w:p>
        </w:tc>
        <w:tc>
          <w:tcPr>
            <w:tcW w:w="1127" w:type="dxa"/>
            <w:tcBorders>
              <w:top w:val="single" w:sz="4" w:space="0" w:color="auto"/>
              <w:left w:val="single" w:sz="4" w:space="0" w:color="auto"/>
              <w:bottom w:val="single" w:sz="4" w:space="0" w:color="auto"/>
              <w:right w:val="single" w:sz="4" w:space="0" w:color="auto"/>
            </w:tcBorders>
          </w:tcPr>
          <w:p w14:paraId="59196ECE"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27/12/2022</w:t>
            </w:r>
          </w:p>
        </w:tc>
        <w:tc>
          <w:tcPr>
            <w:tcW w:w="1033" w:type="dxa"/>
            <w:tcBorders>
              <w:left w:val="single" w:sz="4" w:space="0" w:color="auto"/>
              <w:right w:val="single" w:sz="4" w:space="0" w:color="auto"/>
            </w:tcBorders>
          </w:tcPr>
          <w:p w14:paraId="3FBCB7F7"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N°36</w:t>
            </w:r>
          </w:p>
        </w:tc>
        <w:tc>
          <w:tcPr>
            <w:tcW w:w="6545" w:type="dxa"/>
            <w:tcBorders>
              <w:left w:val="single" w:sz="4" w:space="0" w:color="auto"/>
              <w:right w:val="single" w:sz="4" w:space="0" w:color="auto"/>
            </w:tcBorders>
          </w:tcPr>
          <w:p w14:paraId="45EA647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sidRPr="00FC4272">
              <w:rPr>
                <w:rFonts w:ascii="Century Gothic" w:eastAsia="Times New Roman" w:hAnsi="Century Gothic" w:cs="Times New Roman"/>
                <w:b/>
                <w:spacing w:val="-3"/>
                <w:sz w:val="14"/>
                <w:szCs w:val="14"/>
                <w:lang w:eastAsia="es-ES"/>
              </w:rPr>
              <w:t>“Se acuerda, por el voto favorable de los Concejales presentes: Señoras, Romina Baeza Illanes; Cristina Cofré Guerrero; Marcela Novoa Sandoval; Mariela Araya Cuevas; Paola Collao Santelices; los Señores, Roberto Soto Ferrada; Marcelo Sepúlveda Oyanedel; Leonel Navarro Ormeño; y el Presidente del H. Concejo, Sr. Christopher White Bahamondes; aprobar la “Actualización y Modificación de la Ordenanza N° 27, sobre Patentes de Alcoholes”, correspondiente a la Meta Colectiva, Centro de Responsabilidad Departamento de Cobranzas de la Dirección de Rentas. Según Oficio Interno N° 4.424, de fecha 22 de diciembre de 2022, de la Dirección de Rentas”.-</w:t>
            </w:r>
          </w:p>
        </w:tc>
      </w:tr>
      <w:tr w:rsidR="001274F8" w14:paraId="3569A710" w14:textId="77777777" w:rsidTr="005B7D93">
        <w:trPr>
          <w:trHeight w:val="293"/>
        </w:trPr>
        <w:tc>
          <w:tcPr>
            <w:tcW w:w="901" w:type="dxa"/>
            <w:tcBorders>
              <w:top w:val="single" w:sz="4" w:space="0" w:color="auto"/>
              <w:left w:val="single" w:sz="4" w:space="0" w:color="auto"/>
              <w:bottom w:val="single" w:sz="4" w:space="0" w:color="auto"/>
              <w:right w:val="single" w:sz="4" w:space="0" w:color="auto"/>
            </w:tcBorders>
          </w:tcPr>
          <w:p w14:paraId="2AE1A620" w14:textId="77777777" w:rsidR="001274F8" w:rsidRPr="000E4472" w:rsidRDefault="001274F8" w:rsidP="005B7D93">
            <w:pPr>
              <w:suppressAutoHyphens/>
              <w:rPr>
                <w:rFonts w:ascii="Century Gothic" w:eastAsia="Times New Roman" w:hAnsi="Century Gothic" w:cs="Times New Roman"/>
                <w:b/>
                <w:spacing w:val="-3"/>
                <w:sz w:val="12"/>
                <w:szCs w:val="12"/>
                <w:lang w:eastAsia="es-ES"/>
              </w:rPr>
            </w:pPr>
            <w:r w:rsidRPr="000E4472">
              <w:rPr>
                <w:rFonts w:ascii="Century Gothic" w:eastAsia="Times New Roman" w:hAnsi="Century Gothic" w:cs="Times New Roman"/>
                <w:b/>
                <w:spacing w:val="-3"/>
                <w:sz w:val="12"/>
                <w:szCs w:val="12"/>
                <w:lang w:eastAsia="es-ES"/>
              </w:rPr>
              <w:t>542</w:t>
            </w:r>
          </w:p>
        </w:tc>
        <w:tc>
          <w:tcPr>
            <w:tcW w:w="1127" w:type="dxa"/>
            <w:tcBorders>
              <w:top w:val="single" w:sz="4" w:space="0" w:color="auto"/>
              <w:left w:val="single" w:sz="4" w:space="0" w:color="auto"/>
              <w:bottom w:val="single" w:sz="4" w:space="0" w:color="auto"/>
              <w:right w:val="single" w:sz="4" w:space="0" w:color="auto"/>
            </w:tcBorders>
          </w:tcPr>
          <w:p w14:paraId="2DAED6B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27/12/2022</w:t>
            </w:r>
          </w:p>
        </w:tc>
        <w:tc>
          <w:tcPr>
            <w:tcW w:w="1033" w:type="dxa"/>
            <w:tcBorders>
              <w:left w:val="single" w:sz="4" w:space="0" w:color="auto"/>
              <w:right w:val="single" w:sz="4" w:space="0" w:color="auto"/>
            </w:tcBorders>
          </w:tcPr>
          <w:p w14:paraId="276F1F91"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N°36</w:t>
            </w:r>
          </w:p>
        </w:tc>
        <w:tc>
          <w:tcPr>
            <w:tcW w:w="6545" w:type="dxa"/>
            <w:tcBorders>
              <w:left w:val="single" w:sz="4" w:space="0" w:color="auto"/>
              <w:right w:val="single" w:sz="4" w:space="0" w:color="auto"/>
            </w:tcBorders>
          </w:tcPr>
          <w:p w14:paraId="6D1ABA4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sidRPr="00FC4272">
              <w:rPr>
                <w:rFonts w:ascii="Century Gothic" w:eastAsia="Times New Roman" w:hAnsi="Century Gothic" w:cs="Times New Roman"/>
                <w:b/>
                <w:spacing w:val="-3"/>
                <w:sz w:val="14"/>
                <w:szCs w:val="14"/>
                <w:lang w:eastAsia="es-ES"/>
              </w:rPr>
              <w:t>“Se acuerda, por el voto favorable de los Concejales presentes: Señoras, Romina Baeza Illanes; Cristina Cofre Guerrero; Marcela Novoa Sandoval; Mariela Araya Cuevas; Paola Collao Santelices; los Señores, Roberto Soto Ferrada; Marcelo Sepúlveda Oyanedel; Leonel Navarro Ormeño; y el Presidente del H. Concejo, Sr. Christopher White Bahamondes; aprobar la Adjudicación Propuesta Pública  “ARRIENDO DE UN CAMIÓN ALJIBE PARA EL USO MUNICIPAL”, ID 2342-76-LQ22 a la empresa: CENTRO GESTIÓN AMBIENTAL Y SERVICIOS CRECER SPA, Rut: 76.473.150-6 por un monto MENSUAL total de $7.750.000.- (IVA incluido), con una vigencia de contrato hasta el 31 de mayo de 2026, con la posibilidad de renovar por 1 año más.    Según Oficio Interno N° 1.361, de fecha 22 de diciembre de 2022, la Secretaría Comunal de Planificación”.-</w:t>
            </w:r>
          </w:p>
        </w:tc>
      </w:tr>
      <w:tr w:rsidR="001274F8" w14:paraId="488497E6" w14:textId="77777777" w:rsidTr="005B7D93">
        <w:trPr>
          <w:trHeight w:val="245"/>
        </w:trPr>
        <w:tc>
          <w:tcPr>
            <w:tcW w:w="901" w:type="dxa"/>
            <w:tcBorders>
              <w:top w:val="single" w:sz="4" w:space="0" w:color="auto"/>
              <w:left w:val="single" w:sz="4" w:space="0" w:color="auto"/>
              <w:bottom w:val="single" w:sz="4" w:space="0" w:color="auto"/>
              <w:right w:val="single" w:sz="4" w:space="0" w:color="auto"/>
            </w:tcBorders>
          </w:tcPr>
          <w:p w14:paraId="313AE628" w14:textId="77777777" w:rsidR="001274F8" w:rsidRPr="000E4472" w:rsidRDefault="001274F8" w:rsidP="005B7D93">
            <w:pPr>
              <w:suppressAutoHyphens/>
              <w:rPr>
                <w:rFonts w:ascii="Century Gothic" w:eastAsia="Times New Roman" w:hAnsi="Century Gothic" w:cs="Times New Roman"/>
                <w:b/>
                <w:spacing w:val="-3"/>
                <w:sz w:val="12"/>
                <w:szCs w:val="12"/>
                <w:lang w:eastAsia="es-ES"/>
              </w:rPr>
            </w:pPr>
            <w:r w:rsidRPr="000E4472">
              <w:rPr>
                <w:rFonts w:ascii="Century Gothic" w:eastAsia="Times New Roman" w:hAnsi="Century Gothic" w:cs="Times New Roman"/>
                <w:b/>
                <w:spacing w:val="-3"/>
                <w:sz w:val="12"/>
                <w:szCs w:val="12"/>
                <w:lang w:eastAsia="es-ES"/>
              </w:rPr>
              <w:t>543</w:t>
            </w:r>
          </w:p>
        </w:tc>
        <w:tc>
          <w:tcPr>
            <w:tcW w:w="1127" w:type="dxa"/>
            <w:tcBorders>
              <w:top w:val="single" w:sz="4" w:space="0" w:color="auto"/>
              <w:left w:val="single" w:sz="4" w:space="0" w:color="auto"/>
              <w:bottom w:val="single" w:sz="4" w:space="0" w:color="auto"/>
              <w:right w:val="single" w:sz="4" w:space="0" w:color="auto"/>
            </w:tcBorders>
          </w:tcPr>
          <w:p w14:paraId="3B9C621A"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27/12/2022</w:t>
            </w:r>
          </w:p>
        </w:tc>
        <w:tc>
          <w:tcPr>
            <w:tcW w:w="1033" w:type="dxa"/>
            <w:tcBorders>
              <w:left w:val="single" w:sz="4" w:space="0" w:color="auto"/>
              <w:right w:val="single" w:sz="4" w:space="0" w:color="auto"/>
            </w:tcBorders>
          </w:tcPr>
          <w:p w14:paraId="796C438D"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N°36</w:t>
            </w:r>
          </w:p>
        </w:tc>
        <w:tc>
          <w:tcPr>
            <w:tcW w:w="6545" w:type="dxa"/>
            <w:tcBorders>
              <w:left w:val="single" w:sz="4" w:space="0" w:color="auto"/>
              <w:right w:val="single" w:sz="4" w:space="0" w:color="auto"/>
            </w:tcBorders>
          </w:tcPr>
          <w:p w14:paraId="49687CB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sidRPr="00FC4272">
              <w:rPr>
                <w:rFonts w:ascii="Century Gothic" w:eastAsia="Times New Roman" w:hAnsi="Century Gothic" w:cs="Times New Roman"/>
                <w:b/>
                <w:spacing w:val="-3"/>
                <w:sz w:val="14"/>
                <w:szCs w:val="14"/>
                <w:lang w:eastAsia="es-ES"/>
              </w:rPr>
              <w:t>“Se acuerda, por el voto favorable de los Concejales presentes: Señoras, Romina Baeza Illanes; Cristina Cofre Guerrero; Marcela Novoa Sandoval; Mariela Araya Cuevas; Paola Collao Santelices; los Señores, Roberto Soto Ferrada; Marcelo Sepúlveda Oyanedel; Leonel Navarro Ormeño; y el Presidente del H. Concejo, Sr. Christopher White Bahamondes; aprobar avenimiento juicio laboral Rol  O494-2022,  del Juzgado de Letras del Trabajo de San Bernardo, por un monto de $40.000.000.- con doña Silvana Carolina Olivares Calabrano. Según Oficio Interno N° 1.282, de fecha 16 de diciembre de 2022, de la Dirección de Asesoría Jurídica”.-</w:t>
            </w:r>
          </w:p>
        </w:tc>
      </w:tr>
      <w:tr w:rsidR="001274F8" w14:paraId="0D1F23B3" w14:textId="77777777" w:rsidTr="005B7D93">
        <w:trPr>
          <w:trHeight w:val="324"/>
        </w:trPr>
        <w:tc>
          <w:tcPr>
            <w:tcW w:w="901" w:type="dxa"/>
            <w:tcBorders>
              <w:top w:val="single" w:sz="4" w:space="0" w:color="auto"/>
              <w:left w:val="single" w:sz="4" w:space="0" w:color="auto"/>
              <w:bottom w:val="single" w:sz="4" w:space="0" w:color="auto"/>
              <w:right w:val="single" w:sz="4" w:space="0" w:color="auto"/>
            </w:tcBorders>
          </w:tcPr>
          <w:p w14:paraId="21C4273A" w14:textId="77777777" w:rsidR="001274F8" w:rsidRPr="000E4472" w:rsidRDefault="001274F8" w:rsidP="005B7D93">
            <w:pPr>
              <w:suppressAutoHyphens/>
              <w:rPr>
                <w:rFonts w:ascii="Century Gothic" w:eastAsia="Times New Roman" w:hAnsi="Century Gothic" w:cs="Times New Roman"/>
                <w:b/>
                <w:spacing w:val="-3"/>
                <w:sz w:val="12"/>
                <w:szCs w:val="12"/>
                <w:lang w:eastAsia="es-ES"/>
              </w:rPr>
            </w:pPr>
            <w:r w:rsidRPr="000E4472">
              <w:rPr>
                <w:rFonts w:ascii="Century Gothic" w:eastAsia="Times New Roman" w:hAnsi="Century Gothic" w:cs="Times New Roman"/>
                <w:b/>
                <w:spacing w:val="-3"/>
                <w:sz w:val="12"/>
                <w:szCs w:val="12"/>
                <w:lang w:eastAsia="es-ES"/>
              </w:rPr>
              <w:t>544</w:t>
            </w:r>
          </w:p>
        </w:tc>
        <w:tc>
          <w:tcPr>
            <w:tcW w:w="1127" w:type="dxa"/>
            <w:tcBorders>
              <w:top w:val="single" w:sz="4" w:space="0" w:color="auto"/>
              <w:left w:val="single" w:sz="4" w:space="0" w:color="auto"/>
              <w:bottom w:val="single" w:sz="4" w:space="0" w:color="auto"/>
              <w:right w:val="single" w:sz="4" w:space="0" w:color="auto"/>
            </w:tcBorders>
          </w:tcPr>
          <w:p w14:paraId="7D219949"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27/12/2022</w:t>
            </w:r>
          </w:p>
        </w:tc>
        <w:tc>
          <w:tcPr>
            <w:tcW w:w="1033" w:type="dxa"/>
            <w:tcBorders>
              <w:left w:val="single" w:sz="4" w:space="0" w:color="auto"/>
              <w:right w:val="single" w:sz="4" w:space="0" w:color="auto"/>
            </w:tcBorders>
          </w:tcPr>
          <w:p w14:paraId="0D026EB9"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N°36</w:t>
            </w:r>
          </w:p>
        </w:tc>
        <w:tc>
          <w:tcPr>
            <w:tcW w:w="6545" w:type="dxa"/>
            <w:tcBorders>
              <w:left w:val="single" w:sz="4" w:space="0" w:color="auto"/>
              <w:right w:val="single" w:sz="4" w:space="0" w:color="auto"/>
            </w:tcBorders>
          </w:tcPr>
          <w:p w14:paraId="315E639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sidRPr="00FC4272">
              <w:rPr>
                <w:rFonts w:ascii="Century Gothic" w:eastAsia="Times New Roman" w:hAnsi="Century Gothic" w:cs="Times New Roman"/>
                <w:b/>
                <w:spacing w:val="-3"/>
                <w:sz w:val="14"/>
                <w:szCs w:val="14"/>
                <w:lang w:eastAsia="es-ES"/>
              </w:rPr>
              <w:t>“Se acuerda, por el voto favorable de los Concejales presentes: Señoras, Romina Baeza Illanes; Cristina Cofre Guerrero; Marcela Novoa Sandoval; Mariela Araya Cuevas; Paola Collao Santelices; los Señores, Roberto Soto Ferrada; Marcelo Sepúlveda Oyanedel; Leonel Navarro Ormeño; y el Presidente del H. Concejo, Sr. Christopher White Bahamondes; aprobar autorización contratación directa del Servicio de Administración de Beneficio de Sala Cuna por el período de un año, de enero a diciembre de  2023. Según Oficio Interno N° 979, de fecha 20 de diciembre de 2022, de la Dirección de Administración y Finanzas”.-</w:t>
            </w:r>
          </w:p>
        </w:tc>
      </w:tr>
      <w:tr w:rsidR="001274F8" w14:paraId="2C1CDD31" w14:textId="77777777" w:rsidTr="005B7D93">
        <w:trPr>
          <w:trHeight w:val="269"/>
        </w:trPr>
        <w:tc>
          <w:tcPr>
            <w:tcW w:w="901" w:type="dxa"/>
            <w:tcBorders>
              <w:top w:val="single" w:sz="4" w:space="0" w:color="auto"/>
              <w:left w:val="single" w:sz="4" w:space="0" w:color="auto"/>
              <w:bottom w:val="single" w:sz="4" w:space="0" w:color="auto"/>
              <w:right w:val="single" w:sz="4" w:space="0" w:color="auto"/>
            </w:tcBorders>
          </w:tcPr>
          <w:p w14:paraId="7EA931F6" w14:textId="77777777" w:rsidR="001274F8" w:rsidRPr="000E4472" w:rsidRDefault="001274F8" w:rsidP="005B7D93">
            <w:pPr>
              <w:suppressAutoHyphens/>
              <w:rPr>
                <w:rFonts w:ascii="Century Gothic" w:eastAsia="Times New Roman" w:hAnsi="Century Gothic" w:cs="Times New Roman"/>
                <w:b/>
                <w:spacing w:val="-3"/>
                <w:sz w:val="12"/>
                <w:szCs w:val="12"/>
                <w:lang w:eastAsia="es-ES"/>
              </w:rPr>
            </w:pPr>
            <w:r w:rsidRPr="000E4472">
              <w:rPr>
                <w:rFonts w:ascii="Century Gothic" w:eastAsia="Times New Roman" w:hAnsi="Century Gothic" w:cs="Times New Roman"/>
                <w:b/>
                <w:spacing w:val="-3"/>
                <w:sz w:val="12"/>
                <w:szCs w:val="12"/>
                <w:lang w:eastAsia="es-ES"/>
              </w:rPr>
              <w:t>545</w:t>
            </w:r>
          </w:p>
        </w:tc>
        <w:tc>
          <w:tcPr>
            <w:tcW w:w="1127" w:type="dxa"/>
            <w:tcBorders>
              <w:top w:val="single" w:sz="4" w:space="0" w:color="auto"/>
              <w:left w:val="single" w:sz="4" w:space="0" w:color="auto"/>
              <w:bottom w:val="single" w:sz="4" w:space="0" w:color="auto"/>
              <w:right w:val="single" w:sz="4" w:space="0" w:color="auto"/>
            </w:tcBorders>
          </w:tcPr>
          <w:p w14:paraId="3BEEA374"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27/12/2022</w:t>
            </w:r>
          </w:p>
        </w:tc>
        <w:tc>
          <w:tcPr>
            <w:tcW w:w="1033" w:type="dxa"/>
            <w:tcBorders>
              <w:left w:val="single" w:sz="4" w:space="0" w:color="auto"/>
              <w:right w:val="single" w:sz="4" w:space="0" w:color="auto"/>
            </w:tcBorders>
          </w:tcPr>
          <w:p w14:paraId="4D0160FF"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N°36</w:t>
            </w:r>
          </w:p>
        </w:tc>
        <w:tc>
          <w:tcPr>
            <w:tcW w:w="6545" w:type="dxa"/>
            <w:tcBorders>
              <w:left w:val="single" w:sz="4" w:space="0" w:color="auto"/>
              <w:right w:val="single" w:sz="4" w:space="0" w:color="auto"/>
            </w:tcBorders>
          </w:tcPr>
          <w:p w14:paraId="48F2F7E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sidRPr="00FC4272">
              <w:rPr>
                <w:rFonts w:ascii="Century Gothic" w:eastAsia="Times New Roman" w:hAnsi="Century Gothic" w:cs="Times New Roman"/>
                <w:b/>
                <w:spacing w:val="-3"/>
                <w:sz w:val="14"/>
                <w:szCs w:val="14"/>
                <w:lang w:eastAsia="es-ES"/>
              </w:rPr>
              <w:t>“Se acuerda, por el voto favorable de los Concejales presentes: Señoras, Romina Baeza Illanes; Cristina Cofre Guerrero; Marcela Novoa Sandoval; Mariela Araya Cuevas; Paola Collao Santelices; los Señores, Roberto Soto Ferrada; Marcelo Sepúlveda Oyanedel; Leonel Navarro Ormeño; y el Presidente del H. Concejo, Sr. Christopher White Bahamondes; aprobar adjudicación contratación directa del Servicio de Administración de Beneficio de Sala Cuna por el período de un año, de enero a diciembre de  2023, a la empresa  EDENRED, RUT:  96.781.350-8, con un valor unitario mensual en pesos fijado por cada establecimiento, con tope de  $ 400.000.- según especificaciones técnicas y bajo la mismas condiciones del contrato actual y según Oficio Interno N° 979, de fecha 20 de diciembre de 2022, de la Dirección de Administración y Finanzas”.-</w:t>
            </w:r>
          </w:p>
        </w:tc>
      </w:tr>
      <w:tr w:rsidR="001274F8" w14:paraId="6F57F373" w14:textId="77777777" w:rsidTr="005B7D93">
        <w:trPr>
          <w:trHeight w:val="182"/>
        </w:trPr>
        <w:tc>
          <w:tcPr>
            <w:tcW w:w="901" w:type="dxa"/>
            <w:tcBorders>
              <w:top w:val="single" w:sz="4" w:space="0" w:color="auto"/>
              <w:left w:val="single" w:sz="4" w:space="0" w:color="auto"/>
              <w:bottom w:val="single" w:sz="4" w:space="0" w:color="auto"/>
              <w:right w:val="single" w:sz="4" w:space="0" w:color="auto"/>
            </w:tcBorders>
          </w:tcPr>
          <w:p w14:paraId="6A5E61D6" w14:textId="77777777" w:rsidR="001274F8" w:rsidRPr="00012897"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546</w:t>
            </w:r>
          </w:p>
        </w:tc>
        <w:tc>
          <w:tcPr>
            <w:tcW w:w="1127" w:type="dxa"/>
            <w:tcBorders>
              <w:top w:val="single" w:sz="4" w:space="0" w:color="auto"/>
              <w:left w:val="single" w:sz="4" w:space="0" w:color="auto"/>
              <w:bottom w:val="single" w:sz="4" w:space="0" w:color="auto"/>
              <w:right w:val="single" w:sz="4" w:space="0" w:color="auto"/>
            </w:tcBorders>
          </w:tcPr>
          <w:p w14:paraId="41DC420F"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29/12/2022</w:t>
            </w:r>
          </w:p>
        </w:tc>
        <w:tc>
          <w:tcPr>
            <w:tcW w:w="1033" w:type="dxa"/>
            <w:tcBorders>
              <w:left w:val="single" w:sz="4" w:space="0" w:color="auto"/>
              <w:right w:val="single" w:sz="4" w:space="0" w:color="auto"/>
            </w:tcBorders>
          </w:tcPr>
          <w:p w14:paraId="39DF01D5"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N°37</w:t>
            </w:r>
          </w:p>
        </w:tc>
        <w:tc>
          <w:tcPr>
            <w:tcW w:w="6545" w:type="dxa"/>
            <w:tcBorders>
              <w:left w:val="single" w:sz="4" w:space="0" w:color="auto"/>
              <w:right w:val="single" w:sz="4" w:space="0" w:color="auto"/>
            </w:tcBorders>
          </w:tcPr>
          <w:p w14:paraId="3B560DB0"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sidRPr="00FC4272">
              <w:rPr>
                <w:rFonts w:ascii="Century Gothic" w:eastAsia="Times New Roman" w:hAnsi="Century Gothic" w:cs="Times New Roman"/>
                <w:b/>
                <w:spacing w:val="-3"/>
                <w:sz w:val="14"/>
                <w:szCs w:val="14"/>
                <w:lang w:eastAsia="es-ES"/>
              </w:rPr>
              <w:t>“Se acuerda, por el voto favorable de los Concejales presentes: Señoras, Romina Baeza Illanes; Cristina Cofré Guerrero; Marcela Novoa Sandoval; Mariela Araya Cuevas; Paola Collao Santelices; los Señores, Roberto Soto Ferrada; Marcelo Sepúlveda Oyanedel; Leonel Navarro Ormeño; y el Presidente del H. Concejo, Sr. Christopher White Bahamondes; aprobar adjudicación de la Licitación Pública “MEJORAMIENTO PLAZA GUARELLO, SAN BERNARDO”, ID 2342-64-LR22 a la empresa: INGENIERIA Y CONSTRUCCION MTV SPA (UTP), Rut: 77.106.431-0 por un valor total de $1.738.704.366.- (IVA incluido), y un plazo de ejecución de 210 días corridos. Según Oficio Interno N° 1.381, de fecha 27 de diciembre de 2022, de la Secretaría Comunal de Planificación”.-</w:t>
            </w:r>
          </w:p>
        </w:tc>
      </w:tr>
      <w:tr w:rsidR="001274F8" w14:paraId="21388599" w14:textId="77777777" w:rsidTr="005B7D93">
        <w:trPr>
          <w:trHeight w:val="244"/>
        </w:trPr>
        <w:tc>
          <w:tcPr>
            <w:tcW w:w="901" w:type="dxa"/>
            <w:tcBorders>
              <w:top w:val="single" w:sz="4" w:space="0" w:color="auto"/>
              <w:left w:val="single" w:sz="4" w:space="0" w:color="auto"/>
              <w:bottom w:val="single" w:sz="4" w:space="0" w:color="auto"/>
              <w:right w:val="single" w:sz="4" w:space="0" w:color="auto"/>
            </w:tcBorders>
          </w:tcPr>
          <w:p w14:paraId="1C236CCE" w14:textId="77777777" w:rsidR="001274F8" w:rsidRPr="00012897" w:rsidRDefault="001274F8" w:rsidP="005B7D93">
            <w:pPr>
              <w:suppressAutoHyphens/>
              <w:rPr>
                <w:rFonts w:ascii="Century Gothic" w:eastAsia="Times New Roman" w:hAnsi="Century Gothic" w:cs="Times New Roman"/>
                <w:b/>
                <w:spacing w:val="-3"/>
                <w:sz w:val="12"/>
                <w:szCs w:val="12"/>
                <w:lang w:eastAsia="es-ES"/>
              </w:rPr>
            </w:pPr>
            <w:r>
              <w:rPr>
                <w:rFonts w:ascii="Century Gothic" w:eastAsia="Times New Roman" w:hAnsi="Century Gothic" w:cs="Times New Roman"/>
                <w:b/>
                <w:spacing w:val="-3"/>
                <w:sz w:val="12"/>
                <w:szCs w:val="12"/>
                <w:lang w:eastAsia="es-ES"/>
              </w:rPr>
              <w:t>547</w:t>
            </w:r>
          </w:p>
        </w:tc>
        <w:tc>
          <w:tcPr>
            <w:tcW w:w="1127" w:type="dxa"/>
            <w:tcBorders>
              <w:top w:val="single" w:sz="4" w:space="0" w:color="auto"/>
              <w:left w:val="single" w:sz="4" w:space="0" w:color="auto"/>
              <w:bottom w:val="single" w:sz="4" w:space="0" w:color="auto"/>
              <w:right w:val="single" w:sz="4" w:space="0" w:color="auto"/>
            </w:tcBorders>
          </w:tcPr>
          <w:p w14:paraId="1611CF37"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29/12/2022</w:t>
            </w:r>
          </w:p>
        </w:tc>
        <w:tc>
          <w:tcPr>
            <w:tcW w:w="1033" w:type="dxa"/>
            <w:tcBorders>
              <w:left w:val="single" w:sz="4" w:space="0" w:color="auto"/>
              <w:right w:val="single" w:sz="4" w:space="0" w:color="auto"/>
            </w:tcBorders>
          </w:tcPr>
          <w:p w14:paraId="4447232F"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N°37</w:t>
            </w:r>
          </w:p>
        </w:tc>
        <w:tc>
          <w:tcPr>
            <w:tcW w:w="6545" w:type="dxa"/>
            <w:tcBorders>
              <w:left w:val="single" w:sz="4" w:space="0" w:color="auto"/>
              <w:right w:val="single" w:sz="4" w:space="0" w:color="auto"/>
            </w:tcBorders>
          </w:tcPr>
          <w:p w14:paraId="781D905F"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sidRPr="00FC4272">
              <w:rPr>
                <w:rFonts w:ascii="Century Gothic" w:eastAsia="Times New Roman" w:hAnsi="Century Gothic" w:cs="Times New Roman"/>
                <w:b/>
                <w:spacing w:val="-3"/>
                <w:sz w:val="14"/>
                <w:szCs w:val="14"/>
                <w:lang w:eastAsia="es-ES"/>
              </w:rPr>
              <w:t>“Se acuerda, por el voto favorable de los Concejales presentes: Señoras, Romina Baeza Illanes; Cristina Cofre Guerrero; Marcela Novoa Sandoval; Mariela Araya Cuevas; Paola Collao Santelices; los Señores, Roberto Soto Ferrada; Marcelo Sepúlveda Oyanedel; Leonel Navarro Ormeño; y el Presidente del H. Concejo, Sr. Christopher White Bahamondes; aprobar autorización contratación directa de la reparación y puesta en marcha del sistema de aire acondicionado para el Edificio donde funcionan las dependencias de la Dirección de Desarrollo Comunitario. Según Oficios Internos N° 5727, de fecha 27 de diciembre 2022 y 5738 y 5739, del 28 de diciembre de 2022, de la Dirección de Desarrollo Comunitario”.-</w:t>
            </w:r>
          </w:p>
        </w:tc>
      </w:tr>
      <w:tr w:rsidR="001274F8" w14:paraId="637BCA4F" w14:textId="77777777" w:rsidTr="005B7D93">
        <w:trPr>
          <w:trHeight w:val="319"/>
        </w:trPr>
        <w:tc>
          <w:tcPr>
            <w:tcW w:w="901" w:type="dxa"/>
            <w:tcBorders>
              <w:top w:val="single" w:sz="4" w:space="0" w:color="auto"/>
              <w:left w:val="single" w:sz="4" w:space="0" w:color="auto"/>
              <w:bottom w:val="single" w:sz="4" w:space="0" w:color="auto"/>
              <w:right w:val="single" w:sz="4" w:space="0" w:color="auto"/>
            </w:tcBorders>
          </w:tcPr>
          <w:p w14:paraId="106A0671" w14:textId="77777777" w:rsidR="001274F8" w:rsidRPr="000E4472" w:rsidRDefault="001274F8" w:rsidP="005B7D93">
            <w:pPr>
              <w:suppressAutoHyphens/>
              <w:rPr>
                <w:rFonts w:ascii="Century Gothic" w:eastAsia="Times New Roman" w:hAnsi="Century Gothic" w:cs="Times New Roman"/>
                <w:b/>
                <w:spacing w:val="-3"/>
                <w:sz w:val="12"/>
                <w:szCs w:val="12"/>
                <w:lang w:eastAsia="es-ES"/>
              </w:rPr>
            </w:pPr>
            <w:r w:rsidRPr="000E4472">
              <w:rPr>
                <w:rFonts w:ascii="Century Gothic" w:eastAsia="Times New Roman" w:hAnsi="Century Gothic" w:cs="Times New Roman"/>
                <w:b/>
                <w:spacing w:val="-3"/>
                <w:sz w:val="12"/>
                <w:szCs w:val="12"/>
                <w:lang w:eastAsia="es-ES"/>
              </w:rPr>
              <w:t>548</w:t>
            </w:r>
          </w:p>
        </w:tc>
        <w:tc>
          <w:tcPr>
            <w:tcW w:w="1127" w:type="dxa"/>
            <w:tcBorders>
              <w:top w:val="single" w:sz="4" w:space="0" w:color="auto"/>
              <w:left w:val="single" w:sz="4" w:space="0" w:color="auto"/>
              <w:bottom w:val="single" w:sz="4" w:space="0" w:color="auto"/>
              <w:right w:val="single" w:sz="4" w:space="0" w:color="auto"/>
            </w:tcBorders>
          </w:tcPr>
          <w:p w14:paraId="4E85D7F2"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29/12/2022</w:t>
            </w:r>
          </w:p>
        </w:tc>
        <w:tc>
          <w:tcPr>
            <w:tcW w:w="1033" w:type="dxa"/>
            <w:tcBorders>
              <w:left w:val="single" w:sz="4" w:space="0" w:color="auto"/>
              <w:right w:val="single" w:sz="4" w:space="0" w:color="auto"/>
            </w:tcBorders>
          </w:tcPr>
          <w:p w14:paraId="7FBA2FE8"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Pr>
                <w:rFonts w:ascii="Century Gothic" w:eastAsia="Times New Roman" w:hAnsi="Century Gothic" w:cs="Times New Roman"/>
                <w:b/>
                <w:spacing w:val="-3"/>
                <w:sz w:val="14"/>
                <w:szCs w:val="14"/>
                <w:lang w:eastAsia="es-ES"/>
              </w:rPr>
              <w:t>S.E N°37</w:t>
            </w:r>
          </w:p>
        </w:tc>
        <w:tc>
          <w:tcPr>
            <w:tcW w:w="6545" w:type="dxa"/>
            <w:tcBorders>
              <w:left w:val="single" w:sz="4" w:space="0" w:color="auto"/>
              <w:right w:val="single" w:sz="4" w:space="0" w:color="auto"/>
            </w:tcBorders>
          </w:tcPr>
          <w:p w14:paraId="24CCE50C" w14:textId="77777777" w:rsidR="001274F8" w:rsidRPr="00B8706A" w:rsidRDefault="001274F8" w:rsidP="005B7D93">
            <w:pPr>
              <w:suppressAutoHyphens/>
              <w:rPr>
                <w:rFonts w:ascii="Century Gothic" w:eastAsia="Times New Roman" w:hAnsi="Century Gothic" w:cs="Times New Roman"/>
                <w:b/>
                <w:spacing w:val="-3"/>
                <w:sz w:val="14"/>
                <w:szCs w:val="14"/>
                <w:lang w:eastAsia="es-ES"/>
              </w:rPr>
            </w:pPr>
            <w:r w:rsidRPr="00FC4272">
              <w:rPr>
                <w:rFonts w:ascii="Century Gothic" w:eastAsia="Times New Roman" w:hAnsi="Century Gothic" w:cs="Times New Roman"/>
                <w:b/>
                <w:spacing w:val="-3"/>
                <w:sz w:val="14"/>
                <w:szCs w:val="14"/>
                <w:lang w:eastAsia="es-ES"/>
              </w:rPr>
              <w:t>“Se acuerda, por el voto favorable de los Concejales presentes: Señoras, Romina Baeza Illanes; Cristina Cofre Guerrero; Marcela Novoa Sandoval; Mariela Araya Cuevas; Paola Collao Santelices; los Señores, Roberto Soto Ferrada; Marcelo Sepúlveda Oyanedel; Leonel Navarro Ormeño; y el Presidente del H. Concejo, Sr. Christopher White Bahamondes; aprobar adjudicación de contratación directa de  la reparación y puesta en marcha del sistema de aire acondicionado para el Edificio donde funcionan las dependencias de la Dirección de Desarrollo Comunitario a la empresa JEDACAL ELECTROMECANICA SPA, 76.483.008-3, por un monto de $ 51.115.823.- más  IVA, dicho monto incorpora el reemplazo de dos Chiller, uno de 130Kw y otro de 54Kw y la mantención que debiera no superar las 179.39 UF más IVA. Según Oficios Internos N° 5727, de fecha 27 de diciembre 2022 y 5738 y 5739, del 28 de diciembre de 2022, de la Dirección de Desarrollo Comunitario”.-</w:t>
            </w:r>
          </w:p>
        </w:tc>
      </w:tr>
    </w:tbl>
    <w:p w14:paraId="1F0D2772" w14:textId="77777777" w:rsidR="00F75C54" w:rsidRDefault="00F75C54" w:rsidP="003574E6">
      <w:pPr>
        <w:spacing w:line="276" w:lineRule="auto"/>
        <w:jc w:val="both"/>
        <w:rPr>
          <w:rFonts w:ascii="Times New Roman" w:hAnsi="Times New Roman" w:cs="Times New Roman"/>
        </w:rPr>
      </w:pPr>
    </w:p>
    <w:p w14:paraId="56AF05B9" w14:textId="77777777" w:rsidR="00904C3E" w:rsidRDefault="00904C3E">
      <w:pPr>
        <w:rPr>
          <w:rFonts w:ascii="Times New Roman" w:hAnsi="Times New Roman" w:cs="Times New Roman"/>
          <w:b/>
        </w:rPr>
      </w:pPr>
      <w:r>
        <w:rPr>
          <w:rFonts w:ascii="Times New Roman" w:hAnsi="Times New Roman" w:cs="Times New Roman"/>
          <w:b/>
        </w:rPr>
        <w:br w:type="page"/>
      </w:r>
    </w:p>
    <w:p w14:paraId="137B64B9" w14:textId="77777777" w:rsidR="00904C3E" w:rsidRDefault="00904C3E" w:rsidP="00904C3E">
      <w:pPr>
        <w:jc w:val="center"/>
        <w:rPr>
          <w:rFonts w:ascii="Times New Roman" w:hAnsi="Times New Roman" w:cs="Times New Roman"/>
          <w:b/>
        </w:rPr>
        <w:sectPr w:rsidR="00904C3E" w:rsidSect="00210819">
          <w:headerReference w:type="default" r:id="rId9"/>
          <w:pgSz w:w="12240" w:h="18720" w:code="14"/>
          <w:pgMar w:top="2061" w:right="1701" w:bottom="1417" w:left="1701" w:header="708" w:footer="708" w:gutter="0"/>
          <w:pgNumType w:start="0"/>
          <w:cols w:space="708"/>
          <w:titlePg/>
          <w:docGrid w:linePitch="360"/>
        </w:sectPr>
      </w:pPr>
    </w:p>
    <w:p w14:paraId="7FD3D0DD" w14:textId="77777777" w:rsidR="00904C3E" w:rsidRPr="004C4D27" w:rsidRDefault="00904C3E" w:rsidP="00904C3E">
      <w:pPr>
        <w:jc w:val="center"/>
        <w:rPr>
          <w:rFonts w:ascii="Times New Roman" w:hAnsi="Times New Roman" w:cs="Times New Roman"/>
          <w:b/>
        </w:rPr>
      </w:pPr>
      <w:r w:rsidRPr="004C4D27">
        <w:rPr>
          <w:rFonts w:ascii="Times New Roman" w:hAnsi="Times New Roman" w:cs="Times New Roman"/>
          <w:b/>
        </w:rPr>
        <w:t>ASISTENCIA CONCEJO MUNICIPAL AÑO 202</w:t>
      </w:r>
      <w:r>
        <w:rPr>
          <w:rFonts w:ascii="Times New Roman" w:hAnsi="Times New Roman" w:cs="Times New Roman"/>
          <w:b/>
        </w:rPr>
        <w:t>2</w:t>
      </w:r>
    </w:p>
    <w:p w14:paraId="7C00AF4F" w14:textId="77777777" w:rsidR="00904C3E" w:rsidRPr="00D70317" w:rsidRDefault="00904C3E" w:rsidP="00904C3E">
      <w:pPr>
        <w:jc w:val="center"/>
        <w:rPr>
          <w:rFonts w:ascii="Arial" w:hAnsi="Arial" w:cs="Arial"/>
          <w:b/>
          <w:sz w:val="18"/>
          <w:szCs w:val="18"/>
        </w:rPr>
      </w:pPr>
    </w:p>
    <w:p w14:paraId="415261CF" w14:textId="77777777" w:rsidR="00904C3E" w:rsidRDefault="00904C3E" w:rsidP="00904C3E">
      <w:pPr>
        <w:tabs>
          <w:tab w:val="left" w:pos="6157"/>
        </w:tabs>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18"/>
        <w:gridCol w:w="3387"/>
        <w:gridCol w:w="1395"/>
        <w:gridCol w:w="1992"/>
        <w:gridCol w:w="2556"/>
      </w:tblGrid>
      <w:tr w:rsidR="00904C3E" w:rsidRPr="00206E39" w14:paraId="610BB8B2" w14:textId="77777777" w:rsidTr="00904C3E">
        <w:trPr>
          <w:trHeight w:val="609"/>
        </w:trPr>
        <w:tc>
          <w:tcPr>
            <w:tcW w:w="518" w:type="dxa"/>
            <w:shd w:val="clear" w:color="auto" w:fill="auto"/>
            <w:vAlign w:val="bottom"/>
          </w:tcPr>
          <w:p w14:paraId="107F22A3" w14:textId="77777777" w:rsidR="00904C3E" w:rsidRPr="00206E39" w:rsidRDefault="00904C3E" w:rsidP="005B7D93">
            <w:pPr>
              <w:rPr>
                <w:rFonts w:ascii="Times New Roman" w:hAnsi="Times New Roman" w:cs="Times New Roman"/>
                <w:b/>
                <w:sz w:val="16"/>
                <w:szCs w:val="16"/>
              </w:rPr>
            </w:pPr>
            <w:r w:rsidRPr="00206E39">
              <w:rPr>
                <w:rFonts w:ascii="Times New Roman" w:hAnsi="Times New Roman" w:cs="Times New Roman"/>
                <w:b/>
                <w:sz w:val="16"/>
                <w:szCs w:val="16"/>
              </w:rPr>
              <w:t>Nº</w:t>
            </w:r>
          </w:p>
        </w:tc>
        <w:tc>
          <w:tcPr>
            <w:tcW w:w="3387" w:type="dxa"/>
            <w:shd w:val="clear" w:color="auto" w:fill="auto"/>
            <w:vAlign w:val="bottom"/>
          </w:tcPr>
          <w:p w14:paraId="786071EC" w14:textId="77777777" w:rsidR="00904C3E" w:rsidRPr="00206E39" w:rsidRDefault="00904C3E" w:rsidP="005B7D93">
            <w:pPr>
              <w:rPr>
                <w:rFonts w:ascii="Times New Roman" w:hAnsi="Times New Roman" w:cs="Times New Roman"/>
                <w:b/>
                <w:sz w:val="16"/>
                <w:szCs w:val="16"/>
              </w:rPr>
            </w:pPr>
            <w:r w:rsidRPr="00206E39">
              <w:rPr>
                <w:rFonts w:ascii="Times New Roman" w:hAnsi="Times New Roman" w:cs="Times New Roman"/>
                <w:b/>
                <w:sz w:val="16"/>
                <w:szCs w:val="16"/>
              </w:rPr>
              <w:t>CONCEJALES</w:t>
            </w:r>
          </w:p>
        </w:tc>
        <w:tc>
          <w:tcPr>
            <w:tcW w:w="1395" w:type="dxa"/>
            <w:shd w:val="clear" w:color="auto" w:fill="auto"/>
            <w:vAlign w:val="bottom"/>
          </w:tcPr>
          <w:p w14:paraId="26FF591B" w14:textId="77777777" w:rsidR="00904C3E" w:rsidRPr="00206E39" w:rsidRDefault="00904C3E" w:rsidP="005B7D93">
            <w:pPr>
              <w:rPr>
                <w:rFonts w:ascii="Times New Roman" w:hAnsi="Times New Roman" w:cs="Times New Roman"/>
                <w:b/>
                <w:sz w:val="16"/>
                <w:szCs w:val="16"/>
              </w:rPr>
            </w:pPr>
            <w:r w:rsidRPr="00206E39">
              <w:rPr>
                <w:rFonts w:ascii="Times New Roman" w:hAnsi="Times New Roman" w:cs="Times New Roman"/>
                <w:b/>
                <w:sz w:val="16"/>
                <w:szCs w:val="16"/>
              </w:rPr>
              <w:t>ASISTENCIA A SESIONES ORDINARIAS</w:t>
            </w:r>
          </w:p>
        </w:tc>
        <w:tc>
          <w:tcPr>
            <w:tcW w:w="1992" w:type="dxa"/>
            <w:shd w:val="clear" w:color="auto" w:fill="auto"/>
            <w:vAlign w:val="bottom"/>
          </w:tcPr>
          <w:p w14:paraId="2D0A29B7" w14:textId="77777777" w:rsidR="00904C3E" w:rsidRPr="00206E39" w:rsidRDefault="00904C3E" w:rsidP="005B7D93">
            <w:pPr>
              <w:rPr>
                <w:rFonts w:ascii="Times New Roman" w:hAnsi="Times New Roman" w:cs="Times New Roman"/>
                <w:b/>
                <w:sz w:val="16"/>
                <w:szCs w:val="16"/>
              </w:rPr>
            </w:pPr>
            <w:r w:rsidRPr="00206E39">
              <w:rPr>
                <w:rFonts w:ascii="Times New Roman" w:hAnsi="Times New Roman" w:cs="Times New Roman"/>
                <w:b/>
                <w:sz w:val="16"/>
                <w:szCs w:val="16"/>
              </w:rPr>
              <w:t xml:space="preserve">ASISTENCIA </w:t>
            </w:r>
          </w:p>
          <w:p w14:paraId="79EF2133" w14:textId="77777777" w:rsidR="00904C3E" w:rsidRPr="00206E39" w:rsidRDefault="00904C3E" w:rsidP="005B7D93">
            <w:pPr>
              <w:rPr>
                <w:rFonts w:ascii="Times New Roman" w:hAnsi="Times New Roman" w:cs="Times New Roman"/>
                <w:b/>
                <w:sz w:val="16"/>
                <w:szCs w:val="16"/>
              </w:rPr>
            </w:pPr>
            <w:r w:rsidRPr="00206E39">
              <w:rPr>
                <w:rFonts w:ascii="Times New Roman" w:hAnsi="Times New Roman" w:cs="Times New Roman"/>
                <w:b/>
                <w:sz w:val="16"/>
                <w:szCs w:val="16"/>
              </w:rPr>
              <w:t>A SESIONES EXTRAORDINARIAS</w:t>
            </w:r>
          </w:p>
        </w:tc>
        <w:tc>
          <w:tcPr>
            <w:tcW w:w="2556" w:type="dxa"/>
            <w:shd w:val="clear" w:color="auto" w:fill="auto"/>
            <w:vAlign w:val="bottom"/>
          </w:tcPr>
          <w:p w14:paraId="65D9ABEB" w14:textId="77777777" w:rsidR="00904C3E" w:rsidRPr="00206E39" w:rsidRDefault="00904C3E" w:rsidP="005B7D93">
            <w:pPr>
              <w:rPr>
                <w:rFonts w:ascii="Times New Roman" w:hAnsi="Times New Roman" w:cs="Times New Roman"/>
                <w:b/>
                <w:sz w:val="16"/>
                <w:szCs w:val="16"/>
              </w:rPr>
            </w:pPr>
            <w:r w:rsidRPr="00206E39">
              <w:rPr>
                <w:rFonts w:ascii="Times New Roman" w:hAnsi="Times New Roman" w:cs="Times New Roman"/>
                <w:b/>
                <w:sz w:val="16"/>
                <w:szCs w:val="16"/>
              </w:rPr>
              <w:t>TOTAL ANUAL ASISTENCIA A SESIONES  2022</w:t>
            </w:r>
          </w:p>
          <w:p w14:paraId="6AA54317" w14:textId="77777777" w:rsidR="00904C3E" w:rsidRPr="00206E39" w:rsidRDefault="00904C3E" w:rsidP="005B7D93">
            <w:pPr>
              <w:rPr>
                <w:rFonts w:ascii="Times New Roman" w:hAnsi="Times New Roman" w:cs="Times New Roman"/>
                <w:b/>
                <w:sz w:val="16"/>
                <w:szCs w:val="16"/>
              </w:rPr>
            </w:pPr>
            <w:r w:rsidRPr="00206E39">
              <w:rPr>
                <w:rFonts w:ascii="Times New Roman" w:hAnsi="Times New Roman" w:cs="Times New Roman"/>
                <w:b/>
                <w:bCs/>
                <w:sz w:val="16"/>
                <w:szCs w:val="16"/>
              </w:rPr>
              <w:t>(S.ORD. + S. EXT.)</w:t>
            </w:r>
          </w:p>
        </w:tc>
      </w:tr>
      <w:tr w:rsidR="00904C3E" w:rsidRPr="00206E39" w14:paraId="26126E5A" w14:textId="77777777" w:rsidTr="005B7D93">
        <w:trPr>
          <w:trHeight w:val="213"/>
        </w:trPr>
        <w:tc>
          <w:tcPr>
            <w:tcW w:w="518" w:type="dxa"/>
            <w:shd w:val="clear" w:color="auto" w:fill="auto"/>
            <w:vAlign w:val="bottom"/>
          </w:tcPr>
          <w:p w14:paraId="19B981B9" w14:textId="77777777" w:rsidR="00904C3E" w:rsidRPr="00206E39" w:rsidRDefault="00904C3E" w:rsidP="005B7D93">
            <w:pPr>
              <w:jc w:val="right"/>
              <w:rPr>
                <w:rFonts w:ascii="Times New Roman" w:hAnsi="Times New Roman" w:cs="Times New Roman"/>
                <w:b/>
                <w:sz w:val="16"/>
                <w:szCs w:val="16"/>
              </w:rPr>
            </w:pPr>
            <w:r w:rsidRPr="00206E39">
              <w:rPr>
                <w:rFonts w:ascii="Times New Roman" w:hAnsi="Times New Roman" w:cs="Times New Roman"/>
                <w:b/>
                <w:sz w:val="16"/>
                <w:szCs w:val="16"/>
              </w:rPr>
              <w:t>1</w:t>
            </w:r>
          </w:p>
        </w:tc>
        <w:tc>
          <w:tcPr>
            <w:tcW w:w="3387" w:type="dxa"/>
            <w:shd w:val="clear" w:color="auto" w:fill="auto"/>
            <w:vAlign w:val="bottom"/>
          </w:tcPr>
          <w:p w14:paraId="7CB24FC0" w14:textId="77777777" w:rsidR="00904C3E" w:rsidRPr="00206E39" w:rsidRDefault="00904C3E" w:rsidP="005B7D93">
            <w:pPr>
              <w:rPr>
                <w:rFonts w:ascii="Times New Roman" w:hAnsi="Times New Roman" w:cs="Times New Roman"/>
                <w:b/>
                <w:sz w:val="16"/>
                <w:szCs w:val="16"/>
              </w:rPr>
            </w:pPr>
            <w:r w:rsidRPr="00206E39">
              <w:rPr>
                <w:rFonts w:ascii="Times New Roman" w:hAnsi="Times New Roman" w:cs="Times New Roman"/>
                <w:b/>
                <w:sz w:val="16"/>
                <w:szCs w:val="16"/>
              </w:rPr>
              <w:t>ROBERTO SOTO FERRADA</w:t>
            </w:r>
          </w:p>
        </w:tc>
        <w:tc>
          <w:tcPr>
            <w:tcW w:w="1395" w:type="dxa"/>
            <w:shd w:val="clear" w:color="auto" w:fill="auto"/>
            <w:vAlign w:val="bottom"/>
          </w:tcPr>
          <w:p w14:paraId="5FAA65C5"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35</w:t>
            </w:r>
          </w:p>
        </w:tc>
        <w:tc>
          <w:tcPr>
            <w:tcW w:w="1992" w:type="dxa"/>
            <w:shd w:val="clear" w:color="auto" w:fill="auto"/>
          </w:tcPr>
          <w:p w14:paraId="270F1B7F"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22</w:t>
            </w:r>
          </w:p>
        </w:tc>
        <w:tc>
          <w:tcPr>
            <w:tcW w:w="2556" w:type="dxa"/>
            <w:shd w:val="clear" w:color="auto" w:fill="auto"/>
            <w:vAlign w:val="bottom"/>
          </w:tcPr>
          <w:p w14:paraId="099EA451"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57</w:t>
            </w:r>
          </w:p>
        </w:tc>
      </w:tr>
      <w:tr w:rsidR="00904C3E" w:rsidRPr="00206E39" w14:paraId="1638BE4C" w14:textId="77777777" w:rsidTr="005B7D93">
        <w:trPr>
          <w:trHeight w:val="199"/>
        </w:trPr>
        <w:tc>
          <w:tcPr>
            <w:tcW w:w="518" w:type="dxa"/>
            <w:shd w:val="clear" w:color="auto" w:fill="auto"/>
            <w:vAlign w:val="bottom"/>
          </w:tcPr>
          <w:p w14:paraId="2C202BA4" w14:textId="77777777" w:rsidR="00904C3E" w:rsidRPr="00206E39" w:rsidRDefault="00904C3E" w:rsidP="005B7D93">
            <w:pPr>
              <w:jc w:val="right"/>
              <w:rPr>
                <w:rFonts w:ascii="Times New Roman" w:hAnsi="Times New Roman" w:cs="Times New Roman"/>
                <w:b/>
                <w:sz w:val="16"/>
                <w:szCs w:val="16"/>
              </w:rPr>
            </w:pPr>
            <w:r w:rsidRPr="00206E39">
              <w:rPr>
                <w:rFonts w:ascii="Times New Roman" w:hAnsi="Times New Roman" w:cs="Times New Roman"/>
                <w:b/>
                <w:sz w:val="16"/>
                <w:szCs w:val="16"/>
              </w:rPr>
              <w:t>2</w:t>
            </w:r>
          </w:p>
        </w:tc>
        <w:tc>
          <w:tcPr>
            <w:tcW w:w="3387" w:type="dxa"/>
            <w:shd w:val="clear" w:color="auto" w:fill="auto"/>
            <w:vAlign w:val="bottom"/>
          </w:tcPr>
          <w:p w14:paraId="69370E37" w14:textId="77777777" w:rsidR="00904C3E" w:rsidRPr="00206E39" w:rsidRDefault="00904C3E" w:rsidP="005B7D93">
            <w:pPr>
              <w:rPr>
                <w:rFonts w:ascii="Times New Roman" w:hAnsi="Times New Roman" w:cs="Times New Roman"/>
                <w:b/>
                <w:sz w:val="16"/>
                <w:szCs w:val="16"/>
              </w:rPr>
            </w:pPr>
            <w:r w:rsidRPr="00206E39">
              <w:rPr>
                <w:rFonts w:ascii="Times New Roman" w:hAnsi="Times New Roman" w:cs="Times New Roman"/>
                <w:b/>
                <w:sz w:val="16"/>
                <w:szCs w:val="16"/>
              </w:rPr>
              <w:t>CRISTINA COFRÉ GUERRERO</w:t>
            </w:r>
          </w:p>
        </w:tc>
        <w:tc>
          <w:tcPr>
            <w:tcW w:w="1395" w:type="dxa"/>
            <w:shd w:val="clear" w:color="auto" w:fill="auto"/>
            <w:vAlign w:val="bottom"/>
          </w:tcPr>
          <w:p w14:paraId="00293371"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36</w:t>
            </w:r>
          </w:p>
        </w:tc>
        <w:tc>
          <w:tcPr>
            <w:tcW w:w="1992" w:type="dxa"/>
            <w:shd w:val="clear" w:color="auto" w:fill="auto"/>
            <w:vAlign w:val="bottom"/>
          </w:tcPr>
          <w:p w14:paraId="47A73943"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21</w:t>
            </w:r>
          </w:p>
        </w:tc>
        <w:tc>
          <w:tcPr>
            <w:tcW w:w="2556" w:type="dxa"/>
            <w:shd w:val="clear" w:color="auto" w:fill="auto"/>
            <w:vAlign w:val="bottom"/>
          </w:tcPr>
          <w:p w14:paraId="754C968E"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57</w:t>
            </w:r>
          </w:p>
        </w:tc>
      </w:tr>
      <w:tr w:rsidR="00904C3E" w:rsidRPr="00206E39" w14:paraId="664FAC6E" w14:textId="77777777" w:rsidTr="005B7D93">
        <w:trPr>
          <w:trHeight w:val="199"/>
        </w:trPr>
        <w:tc>
          <w:tcPr>
            <w:tcW w:w="518" w:type="dxa"/>
            <w:shd w:val="clear" w:color="auto" w:fill="auto"/>
            <w:vAlign w:val="bottom"/>
          </w:tcPr>
          <w:p w14:paraId="19E93511" w14:textId="77777777" w:rsidR="00904C3E" w:rsidRPr="00206E39" w:rsidRDefault="00904C3E" w:rsidP="005B7D93">
            <w:pPr>
              <w:jc w:val="right"/>
              <w:rPr>
                <w:rFonts w:ascii="Times New Roman" w:hAnsi="Times New Roman" w:cs="Times New Roman"/>
                <w:b/>
                <w:sz w:val="16"/>
                <w:szCs w:val="16"/>
              </w:rPr>
            </w:pPr>
            <w:r w:rsidRPr="00206E39">
              <w:rPr>
                <w:rFonts w:ascii="Times New Roman" w:hAnsi="Times New Roman" w:cs="Times New Roman"/>
                <w:b/>
                <w:sz w:val="16"/>
                <w:szCs w:val="16"/>
              </w:rPr>
              <w:t>3</w:t>
            </w:r>
          </w:p>
        </w:tc>
        <w:tc>
          <w:tcPr>
            <w:tcW w:w="3387" w:type="dxa"/>
            <w:shd w:val="clear" w:color="auto" w:fill="auto"/>
            <w:vAlign w:val="bottom"/>
          </w:tcPr>
          <w:p w14:paraId="22A57D48" w14:textId="77777777" w:rsidR="00904C3E" w:rsidRPr="00206E39" w:rsidRDefault="00904C3E" w:rsidP="005B7D93">
            <w:pPr>
              <w:rPr>
                <w:rFonts w:ascii="Times New Roman" w:hAnsi="Times New Roman" w:cs="Times New Roman"/>
                <w:b/>
                <w:sz w:val="16"/>
                <w:szCs w:val="16"/>
              </w:rPr>
            </w:pPr>
            <w:r w:rsidRPr="00206E39">
              <w:rPr>
                <w:rFonts w:ascii="Times New Roman" w:hAnsi="Times New Roman" w:cs="Times New Roman"/>
                <w:b/>
                <w:sz w:val="16"/>
                <w:szCs w:val="16"/>
              </w:rPr>
              <w:t>KARINA LEYTON ESPINOZA</w:t>
            </w:r>
          </w:p>
        </w:tc>
        <w:tc>
          <w:tcPr>
            <w:tcW w:w="1395" w:type="dxa"/>
            <w:shd w:val="clear" w:color="auto" w:fill="auto"/>
            <w:vAlign w:val="bottom"/>
          </w:tcPr>
          <w:p w14:paraId="41C3FE29"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34</w:t>
            </w:r>
          </w:p>
        </w:tc>
        <w:tc>
          <w:tcPr>
            <w:tcW w:w="1992" w:type="dxa"/>
            <w:shd w:val="clear" w:color="auto" w:fill="auto"/>
            <w:vAlign w:val="bottom"/>
          </w:tcPr>
          <w:p w14:paraId="16FA3DEB"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19</w:t>
            </w:r>
          </w:p>
        </w:tc>
        <w:tc>
          <w:tcPr>
            <w:tcW w:w="2556" w:type="dxa"/>
            <w:shd w:val="clear" w:color="auto" w:fill="auto"/>
            <w:vAlign w:val="bottom"/>
          </w:tcPr>
          <w:p w14:paraId="19261DBD"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53</w:t>
            </w:r>
          </w:p>
        </w:tc>
      </w:tr>
      <w:tr w:rsidR="00904C3E" w:rsidRPr="00206E39" w14:paraId="0BC4EF0F" w14:textId="77777777" w:rsidTr="005B7D93">
        <w:trPr>
          <w:trHeight w:val="199"/>
        </w:trPr>
        <w:tc>
          <w:tcPr>
            <w:tcW w:w="518" w:type="dxa"/>
            <w:shd w:val="clear" w:color="auto" w:fill="auto"/>
            <w:vAlign w:val="bottom"/>
          </w:tcPr>
          <w:p w14:paraId="1996F0D3" w14:textId="77777777" w:rsidR="00904C3E" w:rsidRPr="00206E39" w:rsidRDefault="00904C3E" w:rsidP="005B7D93">
            <w:pPr>
              <w:jc w:val="right"/>
              <w:rPr>
                <w:rFonts w:ascii="Times New Roman" w:hAnsi="Times New Roman" w:cs="Times New Roman"/>
                <w:b/>
                <w:sz w:val="16"/>
                <w:szCs w:val="16"/>
              </w:rPr>
            </w:pPr>
            <w:r w:rsidRPr="00206E39">
              <w:rPr>
                <w:rFonts w:ascii="Times New Roman" w:hAnsi="Times New Roman" w:cs="Times New Roman"/>
                <w:b/>
                <w:sz w:val="16"/>
                <w:szCs w:val="16"/>
              </w:rPr>
              <w:t>4</w:t>
            </w:r>
          </w:p>
        </w:tc>
        <w:tc>
          <w:tcPr>
            <w:tcW w:w="3387" w:type="dxa"/>
            <w:shd w:val="clear" w:color="auto" w:fill="auto"/>
            <w:vAlign w:val="bottom"/>
          </w:tcPr>
          <w:p w14:paraId="4EA1819A" w14:textId="77777777" w:rsidR="00904C3E" w:rsidRPr="00206E39" w:rsidRDefault="00904C3E" w:rsidP="005B7D93">
            <w:pPr>
              <w:rPr>
                <w:rFonts w:ascii="Times New Roman" w:hAnsi="Times New Roman" w:cs="Times New Roman"/>
                <w:b/>
                <w:sz w:val="16"/>
                <w:szCs w:val="16"/>
              </w:rPr>
            </w:pPr>
            <w:r w:rsidRPr="00206E39">
              <w:rPr>
                <w:rFonts w:ascii="Times New Roman" w:hAnsi="Times New Roman" w:cs="Times New Roman"/>
                <w:b/>
                <w:sz w:val="16"/>
                <w:szCs w:val="16"/>
              </w:rPr>
              <w:t>LEONEL NAVARRO ORMEÑO</w:t>
            </w:r>
          </w:p>
        </w:tc>
        <w:tc>
          <w:tcPr>
            <w:tcW w:w="1395" w:type="dxa"/>
            <w:shd w:val="clear" w:color="auto" w:fill="auto"/>
            <w:vAlign w:val="bottom"/>
          </w:tcPr>
          <w:p w14:paraId="24F5DE91"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36</w:t>
            </w:r>
          </w:p>
        </w:tc>
        <w:tc>
          <w:tcPr>
            <w:tcW w:w="1992" w:type="dxa"/>
            <w:shd w:val="clear" w:color="auto" w:fill="auto"/>
            <w:vAlign w:val="bottom"/>
          </w:tcPr>
          <w:p w14:paraId="0768308E"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22</w:t>
            </w:r>
          </w:p>
        </w:tc>
        <w:tc>
          <w:tcPr>
            <w:tcW w:w="2556" w:type="dxa"/>
            <w:shd w:val="clear" w:color="auto" w:fill="auto"/>
            <w:vAlign w:val="bottom"/>
          </w:tcPr>
          <w:p w14:paraId="431B5CD3"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58</w:t>
            </w:r>
          </w:p>
        </w:tc>
      </w:tr>
      <w:tr w:rsidR="00904C3E" w:rsidRPr="00206E39" w14:paraId="33978E54" w14:textId="77777777" w:rsidTr="005B7D93">
        <w:trPr>
          <w:trHeight w:val="213"/>
        </w:trPr>
        <w:tc>
          <w:tcPr>
            <w:tcW w:w="518" w:type="dxa"/>
            <w:shd w:val="clear" w:color="auto" w:fill="auto"/>
            <w:vAlign w:val="bottom"/>
          </w:tcPr>
          <w:p w14:paraId="1D13D536" w14:textId="77777777" w:rsidR="00904C3E" w:rsidRPr="00206E39" w:rsidRDefault="00904C3E" w:rsidP="005B7D93">
            <w:pPr>
              <w:jc w:val="right"/>
              <w:rPr>
                <w:rFonts w:ascii="Times New Roman" w:hAnsi="Times New Roman" w:cs="Times New Roman"/>
                <w:b/>
                <w:sz w:val="16"/>
                <w:szCs w:val="16"/>
              </w:rPr>
            </w:pPr>
            <w:r w:rsidRPr="00206E39">
              <w:rPr>
                <w:rFonts w:ascii="Times New Roman" w:hAnsi="Times New Roman" w:cs="Times New Roman"/>
                <w:b/>
                <w:sz w:val="16"/>
                <w:szCs w:val="16"/>
              </w:rPr>
              <w:t>5</w:t>
            </w:r>
          </w:p>
        </w:tc>
        <w:tc>
          <w:tcPr>
            <w:tcW w:w="3387" w:type="dxa"/>
            <w:shd w:val="clear" w:color="auto" w:fill="auto"/>
            <w:vAlign w:val="bottom"/>
          </w:tcPr>
          <w:p w14:paraId="1CE74C64" w14:textId="77777777" w:rsidR="00904C3E" w:rsidRPr="00206E39" w:rsidRDefault="00904C3E" w:rsidP="005B7D93">
            <w:pPr>
              <w:rPr>
                <w:rFonts w:ascii="Times New Roman" w:hAnsi="Times New Roman" w:cs="Times New Roman"/>
                <w:b/>
                <w:sz w:val="16"/>
                <w:szCs w:val="16"/>
              </w:rPr>
            </w:pPr>
            <w:r w:rsidRPr="00206E39">
              <w:rPr>
                <w:rFonts w:ascii="Times New Roman" w:hAnsi="Times New Roman" w:cs="Times New Roman"/>
                <w:b/>
                <w:sz w:val="16"/>
                <w:szCs w:val="16"/>
              </w:rPr>
              <w:t>PAOLA COLLAO SANTELICES</w:t>
            </w:r>
          </w:p>
        </w:tc>
        <w:tc>
          <w:tcPr>
            <w:tcW w:w="1395" w:type="dxa"/>
            <w:shd w:val="clear" w:color="auto" w:fill="auto"/>
            <w:vAlign w:val="bottom"/>
          </w:tcPr>
          <w:p w14:paraId="706A4EA6"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34</w:t>
            </w:r>
          </w:p>
        </w:tc>
        <w:tc>
          <w:tcPr>
            <w:tcW w:w="1992" w:type="dxa"/>
            <w:shd w:val="clear" w:color="auto" w:fill="auto"/>
            <w:vAlign w:val="bottom"/>
          </w:tcPr>
          <w:p w14:paraId="39582A98"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21</w:t>
            </w:r>
          </w:p>
        </w:tc>
        <w:tc>
          <w:tcPr>
            <w:tcW w:w="2556" w:type="dxa"/>
            <w:shd w:val="clear" w:color="auto" w:fill="auto"/>
            <w:vAlign w:val="bottom"/>
          </w:tcPr>
          <w:p w14:paraId="0666DF77"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55</w:t>
            </w:r>
          </w:p>
        </w:tc>
      </w:tr>
      <w:tr w:rsidR="00904C3E" w:rsidRPr="00206E39" w14:paraId="7C020253" w14:textId="77777777" w:rsidTr="005B7D93">
        <w:trPr>
          <w:trHeight w:val="199"/>
        </w:trPr>
        <w:tc>
          <w:tcPr>
            <w:tcW w:w="518" w:type="dxa"/>
            <w:shd w:val="clear" w:color="auto" w:fill="auto"/>
            <w:vAlign w:val="bottom"/>
          </w:tcPr>
          <w:p w14:paraId="583C0BE6" w14:textId="77777777" w:rsidR="00904C3E" w:rsidRPr="00206E39" w:rsidRDefault="00904C3E" w:rsidP="005B7D93">
            <w:pPr>
              <w:jc w:val="right"/>
              <w:rPr>
                <w:rFonts w:ascii="Times New Roman" w:hAnsi="Times New Roman" w:cs="Times New Roman"/>
                <w:b/>
                <w:sz w:val="16"/>
                <w:szCs w:val="16"/>
              </w:rPr>
            </w:pPr>
            <w:r w:rsidRPr="00206E39">
              <w:rPr>
                <w:rFonts w:ascii="Times New Roman" w:hAnsi="Times New Roman" w:cs="Times New Roman"/>
                <w:b/>
                <w:sz w:val="16"/>
                <w:szCs w:val="16"/>
              </w:rPr>
              <w:t>6</w:t>
            </w:r>
          </w:p>
        </w:tc>
        <w:tc>
          <w:tcPr>
            <w:tcW w:w="3387" w:type="dxa"/>
            <w:shd w:val="clear" w:color="auto" w:fill="auto"/>
            <w:vAlign w:val="bottom"/>
          </w:tcPr>
          <w:p w14:paraId="12A1592A" w14:textId="77777777" w:rsidR="00904C3E" w:rsidRPr="00206E39" w:rsidRDefault="00904C3E" w:rsidP="005B7D93">
            <w:pPr>
              <w:rPr>
                <w:rFonts w:ascii="Times New Roman" w:hAnsi="Times New Roman" w:cs="Times New Roman"/>
                <w:b/>
                <w:sz w:val="16"/>
                <w:szCs w:val="16"/>
              </w:rPr>
            </w:pPr>
            <w:r w:rsidRPr="00206E39">
              <w:rPr>
                <w:rFonts w:ascii="Times New Roman" w:hAnsi="Times New Roman" w:cs="Times New Roman"/>
                <w:b/>
                <w:sz w:val="16"/>
                <w:szCs w:val="16"/>
              </w:rPr>
              <w:t>ROMINA BAEZA ILLANES</w:t>
            </w:r>
          </w:p>
        </w:tc>
        <w:tc>
          <w:tcPr>
            <w:tcW w:w="1395" w:type="dxa"/>
            <w:shd w:val="clear" w:color="auto" w:fill="auto"/>
            <w:vAlign w:val="bottom"/>
          </w:tcPr>
          <w:p w14:paraId="52E6553B"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36</w:t>
            </w:r>
          </w:p>
        </w:tc>
        <w:tc>
          <w:tcPr>
            <w:tcW w:w="1992" w:type="dxa"/>
            <w:shd w:val="clear" w:color="auto" w:fill="auto"/>
            <w:vAlign w:val="bottom"/>
          </w:tcPr>
          <w:p w14:paraId="6960A261"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22</w:t>
            </w:r>
          </w:p>
        </w:tc>
        <w:tc>
          <w:tcPr>
            <w:tcW w:w="2556" w:type="dxa"/>
            <w:shd w:val="clear" w:color="auto" w:fill="auto"/>
            <w:vAlign w:val="bottom"/>
          </w:tcPr>
          <w:p w14:paraId="3B425D4C"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58</w:t>
            </w:r>
          </w:p>
        </w:tc>
      </w:tr>
      <w:tr w:rsidR="00904C3E" w:rsidRPr="00206E39" w14:paraId="0379F88F" w14:textId="77777777" w:rsidTr="005B7D93">
        <w:trPr>
          <w:trHeight w:val="199"/>
        </w:trPr>
        <w:tc>
          <w:tcPr>
            <w:tcW w:w="518" w:type="dxa"/>
            <w:shd w:val="clear" w:color="auto" w:fill="auto"/>
            <w:vAlign w:val="bottom"/>
          </w:tcPr>
          <w:p w14:paraId="7420228F" w14:textId="77777777" w:rsidR="00904C3E" w:rsidRPr="00206E39" w:rsidRDefault="00904C3E" w:rsidP="005B7D93">
            <w:pPr>
              <w:jc w:val="right"/>
              <w:rPr>
                <w:rFonts w:ascii="Times New Roman" w:hAnsi="Times New Roman" w:cs="Times New Roman"/>
                <w:b/>
                <w:sz w:val="16"/>
                <w:szCs w:val="16"/>
              </w:rPr>
            </w:pPr>
            <w:r w:rsidRPr="00206E39">
              <w:rPr>
                <w:rFonts w:ascii="Times New Roman" w:hAnsi="Times New Roman" w:cs="Times New Roman"/>
                <w:b/>
                <w:sz w:val="16"/>
                <w:szCs w:val="16"/>
              </w:rPr>
              <w:t>7</w:t>
            </w:r>
          </w:p>
        </w:tc>
        <w:tc>
          <w:tcPr>
            <w:tcW w:w="3387" w:type="dxa"/>
            <w:shd w:val="clear" w:color="auto" w:fill="auto"/>
            <w:vAlign w:val="bottom"/>
          </w:tcPr>
          <w:p w14:paraId="0FDAC442" w14:textId="77777777" w:rsidR="00904C3E" w:rsidRPr="00206E39" w:rsidRDefault="00904C3E" w:rsidP="005B7D93">
            <w:pPr>
              <w:rPr>
                <w:rFonts w:ascii="Times New Roman" w:hAnsi="Times New Roman" w:cs="Times New Roman"/>
                <w:b/>
                <w:sz w:val="16"/>
                <w:szCs w:val="16"/>
              </w:rPr>
            </w:pPr>
            <w:r w:rsidRPr="00206E39">
              <w:rPr>
                <w:rFonts w:ascii="Times New Roman" w:hAnsi="Times New Roman" w:cs="Times New Roman"/>
                <w:b/>
                <w:sz w:val="16"/>
                <w:szCs w:val="16"/>
              </w:rPr>
              <w:t>MARJORIE DEL PINO DÍAZ</w:t>
            </w:r>
          </w:p>
        </w:tc>
        <w:tc>
          <w:tcPr>
            <w:tcW w:w="1395" w:type="dxa"/>
            <w:shd w:val="clear" w:color="auto" w:fill="auto"/>
            <w:vAlign w:val="bottom"/>
          </w:tcPr>
          <w:p w14:paraId="56A7D8A3"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24</w:t>
            </w:r>
          </w:p>
        </w:tc>
        <w:tc>
          <w:tcPr>
            <w:tcW w:w="1992" w:type="dxa"/>
            <w:shd w:val="clear" w:color="auto" w:fill="auto"/>
            <w:vAlign w:val="bottom"/>
          </w:tcPr>
          <w:p w14:paraId="002EDC0E"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12</w:t>
            </w:r>
          </w:p>
        </w:tc>
        <w:tc>
          <w:tcPr>
            <w:tcW w:w="2556" w:type="dxa"/>
            <w:shd w:val="clear" w:color="auto" w:fill="auto"/>
            <w:vAlign w:val="bottom"/>
          </w:tcPr>
          <w:p w14:paraId="20BCBBB6"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36</w:t>
            </w:r>
          </w:p>
        </w:tc>
      </w:tr>
      <w:tr w:rsidR="00904C3E" w:rsidRPr="00206E39" w14:paraId="4242AE2C" w14:textId="77777777" w:rsidTr="005B7D93">
        <w:trPr>
          <w:trHeight w:val="213"/>
        </w:trPr>
        <w:tc>
          <w:tcPr>
            <w:tcW w:w="518" w:type="dxa"/>
            <w:shd w:val="clear" w:color="auto" w:fill="auto"/>
            <w:vAlign w:val="bottom"/>
          </w:tcPr>
          <w:p w14:paraId="794133BA" w14:textId="77777777" w:rsidR="00904C3E" w:rsidRPr="00206E39" w:rsidRDefault="00904C3E" w:rsidP="005B7D93">
            <w:pPr>
              <w:jc w:val="right"/>
              <w:rPr>
                <w:rFonts w:ascii="Times New Roman" w:hAnsi="Times New Roman" w:cs="Times New Roman"/>
                <w:b/>
                <w:sz w:val="16"/>
                <w:szCs w:val="16"/>
              </w:rPr>
            </w:pPr>
            <w:r w:rsidRPr="00206E39">
              <w:rPr>
                <w:rFonts w:ascii="Times New Roman" w:hAnsi="Times New Roman" w:cs="Times New Roman"/>
                <w:b/>
                <w:sz w:val="16"/>
                <w:szCs w:val="16"/>
              </w:rPr>
              <w:t>8</w:t>
            </w:r>
          </w:p>
        </w:tc>
        <w:tc>
          <w:tcPr>
            <w:tcW w:w="3387" w:type="dxa"/>
            <w:shd w:val="clear" w:color="auto" w:fill="auto"/>
            <w:vAlign w:val="bottom"/>
          </w:tcPr>
          <w:p w14:paraId="556A6619" w14:textId="77777777" w:rsidR="00904C3E" w:rsidRPr="00206E39" w:rsidRDefault="00904C3E" w:rsidP="005B7D93">
            <w:pPr>
              <w:rPr>
                <w:rFonts w:ascii="Times New Roman" w:hAnsi="Times New Roman" w:cs="Times New Roman"/>
                <w:b/>
                <w:sz w:val="16"/>
                <w:szCs w:val="16"/>
              </w:rPr>
            </w:pPr>
            <w:r w:rsidRPr="00206E39">
              <w:rPr>
                <w:rFonts w:ascii="Times New Roman" w:hAnsi="Times New Roman" w:cs="Times New Roman"/>
                <w:b/>
                <w:sz w:val="16"/>
                <w:szCs w:val="16"/>
              </w:rPr>
              <w:t>MARIELA ARAYA CUEVAS</w:t>
            </w:r>
          </w:p>
        </w:tc>
        <w:tc>
          <w:tcPr>
            <w:tcW w:w="1395" w:type="dxa"/>
            <w:shd w:val="clear" w:color="auto" w:fill="auto"/>
            <w:vAlign w:val="bottom"/>
          </w:tcPr>
          <w:p w14:paraId="6DDBACEA"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36</w:t>
            </w:r>
          </w:p>
        </w:tc>
        <w:tc>
          <w:tcPr>
            <w:tcW w:w="1992" w:type="dxa"/>
            <w:shd w:val="clear" w:color="auto" w:fill="auto"/>
            <w:vAlign w:val="bottom"/>
          </w:tcPr>
          <w:p w14:paraId="1F857310"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22</w:t>
            </w:r>
          </w:p>
        </w:tc>
        <w:tc>
          <w:tcPr>
            <w:tcW w:w="2556" w:type="dxa"/>
            <w:shd w:val="clear" w:color="auto" w:fill="auto"/>
            <w:vAlign w:val="bottom"/>
          </w:tcPr>
          <w:p w14:paraId="5D9BEF92"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58</w:t>
            </w:r>
          </w:p>
        </w:tc>
      </w:tr>
      <w:tr w:rsidR="00904C3E" w:rsidRPr="00206E39" w14:paraId="716E35DD" w14:textId="77777777" w:rsidTr="005B7D93">
        <w:trPr>
          <w:trHeight w:val="199"/>
        </w:trPr>
        <w:tc>
          <w:tcPr>
            <w:tcW w:w="518" w:type="dxa"/>
            <w:shd w:val="clear" w:color="auto" w:fill="auto"/>
            <w:vAlign w:val="bottom"/>
          </w:tcPr>
          <w:p w14:paraId="1320AAAC" w14:textId="77777777" w:rsidR="00904C3E" w:rsidRPr="00206E39" w:rsidRDefault="00904C3E" w:rsidP="005B7D93">
            <w:pPr>
              <w:jc w:val="right"/>
              <w:rPr>
                <w:rFonts w:ascii="Times New Roman" w:hAnsi="Times New Roman" w:cs="Times New Roman"/>
                <w:b/>
                <w:sz w:val="16"/>
                <w:szCs w:val="16"/>
              </w:rPr>
            </w:pPr>
            <w:r w:rsidRPr="00206E39">
              <w:rPr>
                <w:rFonts w:ascii="Times New Roman" w:hAnsi="Times New Roman" w:cs="Times New Roman"/>
                <w:b/>
                <w:sz w:val="16"/>
                <w:szCs w:val="16"/>
              </w:rPr>
              <w:t>9</w:t>
            </w:r>
          </w:p>
        </w:tc>
        <w:tc>
          <w:tcPr>
            <w:tcW w:w="3387" w:type="dxa"/>
            <w:shd w:val="clear" w:color="auto" w:fill="auto"/>
            <w:vAlign w:val="bottom"/>
          </w:tcPr>
          <w:p w14:paraId="67405668" w14:textId="77777777" w:rsidR="00904C3E" w:rsidRPr="00206E39" w:rsidRDefault="00904C3E" w:rsidP="005B7D93">
            <w:pPr>
              <w:rPr>
                <w:rFonts w:ascii="Times New Roman" w:hAnsi="Times New Roman" w:cs="Times New Roman"/>
                <w:b/>
                <w:sz w:val="16"/>
                <w:szCs w:val="16"/>
              </w:rPr>
            </w:pPr>
            <w:r w:rsidRPr="00206E39">
              <w:rPr>
                <w:rFonts w:ascii="Times New Roman" w:hAnsi="Times New Roman" w:cs="Times New Roman"/>
                <w:b/>
                <w:sz w:val="16"/>
                <w:szCs w:val="16"/>
              </w:rPr>
              <w:t>MARCELO SEPÚLVEDA OYANEDEL</w:t>
            </w:r>
          </w:p>
        </w:tc>
        <w:tc>
          <w:tcPr>
            <w:tcW w:w="1395" w:type="dxa"/>
            <w:shd w:val="clear" w:color="auto" w:fill="auto"/>
            <w:vAlign w:val="bottom"/>
          </w:tcPr>
          <w:p w14:paraId="2A3FD063"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36</w:t>
            </w:r>
          </w:p>
        </w:tc>
        <w:tc>
          <w:tcPr>
            <w:tcW w:w="1992" w:type="dxa"/>
            <w:shd w:val="clear" w:color="auto" w:fill="auto"/>
            <w:vAlign w:val="bottom"/>
          </w:tcPr>
          <w:p w14:paraId="6D2A426D"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22</w:t>
            </w:r>
          </w:p>
        </w:tc>
        <w:tc>
          <w:tcPr>
            <w:tcW w:w="2556" w:type="dxa"/>
            <w:shd w:val="clear" w:color="auto" w:fill="auto"/>
            <w:vAlign w:val="bottom"/>
          </w:tcPr>
          <w:p w14:paraId="09432EFC"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58</w:t>
            </w:r>
          </w:p>
        </w:tc>
      </w:tr>
      <w:tr w:rsidR="00904C3E" w:rsidRPr="00206E39" w14:paraId="2BD8E00F" w14:textId="77777777" w:rsidTr="005B7D93">
        <w:trPr>
          <w:trHeight w:val="199"/>
        </w:trPr>
        <w:tc>
          <w:tcPr>
            <w:tcW w:w="518" w:type="dxa"/>
            <w:shd w:val="clear" w:color="auto" w:fill="auto"/>
            <w:vAlign w:val="bottom"/>
          </w:tcPr>
          <w:p w14:paraId="2C154198" w14:textId="77777777" w:rsidR="00904C3E" w:rsidRPr="00206E39" w:rsidRDefault="00904C3E" w:rsidP="005B7D93">
            <w:pPr>
              <w:jc w:val="right"/>
              <w:rPr>
                <w:rFonts w:ascii="Times New Roman" w:hAnsi="Times New Roman" w:cs="Times New Roman"/>
                <w:b/>
                <w:sz w:val="16"/>
                <w:szCs w:val="16"/>
              </w:rPr>
            </w:pPr>
            <w:r w:rsidRPr="00206E39">
              <w:rPr>
                <w:rFonts w:ascii="Times New Roman" w:hAnsi="Times New Roman" w:cs="Times New Roman"/>
                <w:b/>
                <w:sz w:val="16"/>
                <w:szCs w:val="16"/>
              </w:rPr>
              <w:t>10</w:t>
            </w:r>
          </w:p>
        </w:tc>
        <w:tc>
          <w:tcPr>
            <w:tcW w:w="3387" w:type="dxa"/>
            <w:shd w:val="clear" w:color="auto" w:fill="auto"/>
            <w:vAlign w:val="bottom"/>
          </w:tcPr>
          <w:p w14:paraId="468223AF" w14:textId="77777777" w:rsidR="00904C3E" w:rsidRPr="00206E39" w:rsidRDefault="00904C3E" w:rsidP="005B7D93">
            <w:pPr>
              <w:rPr>
                <w:rFonts w:ascii="Times New Roman" w:hAnsi="Times New Roman" w:cs="Times New Roman"/>
                <w:b/>
                <w:sz w:val="16"/>
                <w:szCs w:val="16"/>
              </w:rPr>
            </w:pPr>
            <w:r w:rsidRPr="00206E39">
              <w:rPr>
                <w:rFonts w:ascii="Times New Roman" w:hAnsi="Times New Roman" w:cs="Times New Roman"/>
                <w:b/>
                <w:sz w:val="16"/>
                <w:szCs w:val="16"/>
              </w:rPr>
              <w:t>MARCELA NOVOA SANDOVAL</w:t>
            </w:r>
          </w:p>
        </w:tc>
        <w:tc>
          <w:tcPr>
            <w:tcW w:w="1395" w:type="dxa"/>
            <w:shd w:val="clear" w:color="auto" w:fill="auto"/>
            <w:vAlign w:val="bottom"/>
          </w:tcPr>
          <w:p w14:paraId="099FC4A6"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35</w:t>
            </w:r>
          </w:p>
        </w:tc>
        <w:tc>
          <w:tcPr>
            <w:tcW w:w="1992" w:type="dxa"/>
            <w:shd w:val="clear" w:color="auto" w:fill="auto"/>
            <w:vAlign w:val="bottom"/>
          </w:tcPr>
          <w:p w14:paraId="5147C023"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20</w:t>
            </w:r>
          </w:p>
        </w:tc>
        <w:tc>
          <w:tcPr>
            <w:tcW w:w="2556" w:type="dxa"/>
            <w:shd w:val="clear" w:color="auto" w:fill="auto"/>
            <w:vAlign w:val="bottom"/>
          </w:tcPr>
          <w:p w14:paraId="48A2E285"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55</w:t>
            </w:r>
          </w:p>
        </w:tc>
      </w:tr>
    </w:tbl>
    <w:p w14:paraId="3A186DD3" w14:textId="77777777" w:rsidR="00904C3E" w:rsidRPr="00206E39" w:rsidRDefault="00904C3E" w:rsidP="00904C3E">
      <w:pPr>
        <w:rPr>
          <w:rFonts w:ascii="Times New Roman" w:hAnsi="Times New Roman" w:cs="Times New Roman"/>
        </w:rPr>
      </w:pPr>
    </w:p>
    <w:tbl>
      <w:tblPr>
        <w:tblpPr w:leftFromText="141" w:rightFromText="141" w:vertAnchor="text" w:horzAnchor="margin" w:tblpY="2"/>
        <w:tblW w:w="16459" w:type="dxa"/>
        <w:tblCellMar>
          <w:left w:w="70" w:type="dxa"/>
          <w:right w:w="70" w:type="dxa"/>
        </w:tblCellMar>
        <w:tblLook w:val="0000" w:firstRow="0" w:lastRow="0" w:firstColumn="0" w:lastColumn="0" w:noHBand="0" w:noVBand="0"/>
      </w:tblPr>
      <w:tblGrid>
        <w:gridCol w:w="309"/>
        <w:gridCol w:w="2558"/>
        <w:gridCol w:w="585"/>
        <w:gridCol w:w="541"/>
        <w:gridCol w:w="569"/>
        <w:gridCol w:w="565"/>
        <w:gridCol w:w="571"/>
        <w:gridCol w:w="469"/>
        <w:gridCol w:w="585"/>
        <w:gridCol w:w="489"/>
        <w:gridCol w:w="496"/>
        <w:gridCol w:w="469"/>
        <w:gridCol w:w="497"/>
        <w:gridCol w:w="470"/>
        <w:gridCol w:w="497"/>
        <w:gridCol w:w="470"/>
        <w:gridCol w:w="497"/>
        <w:gridCol w:w="470"/>
        <w:gridCol w:w="507"/>
        <w:gridCol w:w="577"/>
        <w:gridCol w:w="555"/>
        <w:gridCol w:w="541"/>
        <w:gridCol w:w="585"/>
        <w:gridCol w:w="559"/>
        <w:gridCol w:w="585"/>
        <w:gridCol w:w="476"/>
        <w:gridCol w:w="497"/>
        <w:gridCol w:w="470"/>
      </w:tblGrid>
      <w:tr w:rsidR="00904C3E" w:rsidRPr="00206E39" w14:paraId="5D93F529" w14:textId="77777777" w:rsidTr="00904C3E">
        <w:trPr>
          <w:trHeight w:val="234"/>
        </w:trPr>
        <w:tc>
          <w:tcPr>
            <w:tcW w:w="0" w:type="auto"/>
            <w:tcBorders>
              <w:top w:val="single" w:sz="18" w:space="0" w:color="auto"/>
              <w:left w:val="single" w:sz="18" w:space="0" w:color="auto"/>
              <w:bottom w:val="single" w:sz="4" w:space="0" w:color="auto"/>
              <w:right w:val="single" w:sz="4" w:space="0" w:color="auto"/>
            </w:tcBorders>
            <w:shd w:val="clear" w:color="auto" w:fill="auto"/>
            <w:noWrap/>
            <w:vAlign w:val="bottom"/>
          </w:tcPr>
          <w:p w14:paraId="563A1157" w14:textId="77777777" w:rsidR="00904C3E" w:rsidRPr="00206E39" w:rsidRDefault="00904C3E" w:rsidP="005B7D93">
            <w:pPr>
              <w:rPr>
                <w:rFonts w:ascii="Times New Roman" w:hAnsi="Times New Roman" w:cs="Times New Roman"/>
                <w:b/>
                <w:sz w:val="16"/>
                <w:szCs w:val="16"/>
              </w:rPr>
            </w:pPr>
            <w:r w:rsidRPr="00206E39">
              <w:rPr>
                <w:rFonts w:ascii="Times New Roman" w:hAnsi="Times New Roman" w:cs="Times New Roman"/>
                <w:b/>
                <w:sz w:val="16"/>
                <w:szCs w:val="16"/>
              </w:rPr>
              <w:t>Nº</w:t>
            </w:r>
          </w:p>
        </w:tc>
        <w:tc>
          <w:tcPr>
            <w:tcW w:w="2558" w:type="dxa"/>
            <w:tcBorders>
              <w:top w:val="single" w:sz="18" w:space="0" w:color="auto"/>
              <w:left w:val="nil"/>
              <w:bottom w:val="single" w:sz="4" w:space="0" w:color="auto"/>
              <w:right w:val="single" w:sz="4" w:space="0" w:color="auto"/>
            </w:tcBorders>
            <w:shd w:val="clear" w:color="auto" w:fill="auto"/>
            <w:noWrap/>
            <w:vAlign w:val="bottom"/>
          </w:tcPr>
          <w:p w14:paraId="0CB820B5" w14:textId="77777777" w:rsidR="00904C3E" w:rsidRPr="00206E39" w:rsidRDefault="00904C3E" w:rsidP="005B7D93">
            <w:pPr>
              <w:rPr>
                <w:rFonts w:ascii="Times New Roman" w:hAnsi="Times New Roman" w:cs="Times New Roman"/>
                <w:b/>
                <w:sz w:val="16"/>
                <w:szCs w:val="16"/>
              </w:rPr>
            </w:pPr>
            <w:r w:rsidRPr="00206E39">
              <w:rPr>
                <w:rFonts w:ascii="Times New Roman" w:hAnsi="Times New Roman" w:cs="Times New Roman"/>
                <w:b/>
                <w:sz w:val="16"/>
                <w:szCs w:val="16"/>
              </w:rPr>
              <w:t>CONCEJALES</w:t>
            </w:r>
          </w:p>
        </w:tc>
        <w:tc>
          <w:tcPr>
            <w:tcW w:w="1126" w:type="dxa"/>
            <w:gridSpan w:val="2"/>
            <w:tcBorders>
              <w:top w:val="single" w:sz="18" w:space="0" w:color="auto"/>
              <w:left w:val="nil"/>
              <w:bottom w:val="single" w:sz="4" w:space="0" w:color="auto"/>
              <w:right w:val="single" w:sz="4" w:space="0" w:color="auto"/>
            </w:tcBorders>
            <w:shd w:val="clear" w:color="auto" w:fill="auto"/>
            <w:noWrap/>
            <w:vAlign w:val="bottom"/>
          </w:tcPr>
          <w:p w14:paraId="0ECB7B07"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ENE.</w:t>
            </w:r>
          </w:p>
        </w:tc>
        <w:tc>
          <w:tcPr>
            <w:tcW w:w="1134" w:type="dxa"/>
            <w:gridSpan w:val="2"/>
            <w:tcBorders>
              <w:top w:val="single" w:sz="18" w:space="0" w:color="auto"/>
              <w:left w:val="nil"/>
              <w:bottom w:val="single" w:sz="4" w:space="0" w:color="auto"/>
              <w:right w:val="single" w:sz="4" w:space="0" w:color="auto"/>
            </w:tcBorders>
            <w:shd w:val="clear" w:color="auto" w:fill="auto"/>
            <w:noWrap/>
            <w:vAlign w:val="bottom"/>
          </w:tcPr>
          <w:p w14:paraId="2F3B62A8"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FEB.</w:t>
            </w:r>
          </w:p>
        </w:tc>
        <w:tc>
          <w:tcPr>
            <w:tcW w:w="1023" w:type="dxa"/>
            <w:gridSpan w:val="2"/>
            <w:tcBorders>
              <w:top w:val="single" w:sz="18" w:space="0" w:color="auto"/>
              <w:left w:val="nil"/>
              <w:bottom w:val="single" w:sz="4" w:space="0" w:color="auto"/>
              <w:right w:val="single" w:sz="4" w:space="0" w:color="auto"/>
            </w:tcBorders>
            <w:shd w:val="clear" w:color="auto" w:fill="auto"/>
            <w:noWrap/>
            <w:vAlign w:val="bottom"/>
          </w:tcPr>
          <w:p w14:paraId="144499D4"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MARZO</w:t>
            </w:r>
          </w:p>
        </w:tc>
        <w:tc>
          <w:tcPr>
            <w:tcW w:w="1074" w:type="dxa"/>
            <w:gridSpan w:val="2"/>
            <w:tcBorders>
              <w:top w:val="single" w:sz="18" w:space="0" w:color="auto"/>
              <w:left w:val="nil"/>
              <w:bottom w:val="single" w:sz="4" w:space="0" w:color="auto"/>
              <w:right w:val="single" w:sz="4" w:space="0" w:color="auto"/>
            </w:tcBorders>
            <w:shd w:val="clear" w:color="auto" w:fill="auto"/>
            <w:noWrap/>
            <w:vAlign w:val="bottom"/>
          </w:tcPr>
          <w:p w14:paraId="26CE28D8"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ABRIL</w:t>
            </w:r>
          </w:p>
        </w:tc>
        <w:tc>
          <w:tcPr>
            <w:tcW w:w="0" w:type="auto"/>
            <w:gridSpan w:val="2"/>
            <w:tcBorders>
              <w:top w:val="single" w:sz="18" w:space="0" w:color="auto"/>
              <w:left w:val="nil"/>
              <w:bottom w:val="single" w:sz="4" w:space="0" w:color="auto"/>
              <w:right w:val="single" w:sz="4" w:space="0" w:color="auto"/>
            </w:tcBorders>
            <w:shd w:val="clear" w:color="auto" w:fill="auto"/>
            <w:noWrap/>
            <w:vAlign w:val="bottom"/>
          </w:tcPr>
          <w:p w14:paraId="4E019D3E"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MAYO</w:t>
            </w:r>
          </w:p>
        </w:tc>
        <w:tc>
          <w:tcPr>
            <w:tcW w:w="0" w:type="auto"/>
            <w:gridSpan w:val="2"/>
            <w:tcBorders>
              <w:top w:val="single" w:sz="18" w:space="0" w:color="auto"/>
              <w:left w:val="nil"/>
              <w:bottom w:val="single" w:sz="4" w:space="0" w:color="auto"/>
              <w:right w:val="single" w:sz="4" w:space="0" w:color="auto"/>
            </w:tcBorders>
            <w:shd w:val="clear" w:color="auto" w:fill="auto"/>
            <w:noWrap/>
            <w:vAlign w:val="bottom"/>
          </w:tcPr>
          <w:p w14:paraId="2EFA24E6"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JUNIO</w:t>
            </w:r>
          </w:p>
        </w:tc>
        <w:tc>
          <w:tcPr>
            <w:tcW w:w="0" w:type="auto"/>
            <w:gridSpan w:val="2"/>
            <w:tcBorders>
              <w:top w:val="single" w:sz="18" w:space="0" w:color="auto"/>
              <w:left w:val="nil"/>
              <w:bottom w:val="single" w:sz="4" w:space="0" w:color="auto"/>
              <w:right w:val="single" w:sz="4" w:space="0" w:color="auto"/>
            </w:tcBorders>
            <w:shd w:val="clear" w:color="auto" w:fill="auto"/>
            <w:noWrap/>
            <w:vAlign w:val="bottom"/>
          </w:tcPr>
          <w:p w14:paraId="4D664912"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JULIO</w:t>
            </w:r>
          </w:p>
        </w:tc>
        <w:tc>
          <w:tcPr>
            <w:tcW w:w="0" w:type="auto"/>
            <w:gridSpan w:val="2"/>
            <w:tcBorders>
              <w:top w:val="single" w:sz="18" w:space="0" w:color="auto"/>
              <w:left w:val="nil"/>
              <w:bottom w:val="single" w:sz="4" w:space="0" w:color="auto"/>
              <w:right w:val="single" w:sz="4" w:space="0" w:color="auto"/>
            </w:tcBorders>
            <w:shd w:val="clear" w:color="auto" w:fill="auto"/>
            <w:noWrap/>
            <w:vAlign w:val="bottom"/>
          </w:tcPr>
          <w:p w14:paraId="680E163F"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AGOSTO</w:t>
            </w:r>
          </w:p>
        </w:tc>
        <w:tc>
          <w:tcPr>
            <w:tcW w:w="1083" w:type="dxa"/>
            <w:gridSpan w:val="2"/>
            <w:tcBorders>
              <w:top w:val="single" w:sz="18" w:space="0" w:color="auto"/>
              <w:left w:val="nil"/>
              <w:bottom w:val="single" w:sz="4" w:space="0" w:color="auto"/>
              <w:right w:val="single" w:sz="4" w:space="0" w:color="auto"/>
            </w:tcBorders>
            <w:shd w:val="clear" w:color="auto" w:fill="auto"/>
            <w:noWrap/>
            <w:vAlign w:val="bottom"/>
          </w:tcPr>
          <w:p w14:paraId="7F785F80"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SEPT.</w:t>
            </w:r>
          </w:p>
        </w:tc>
        <w:tc>
          <w:tcPr>
            <w:tcW w:w="1096" w:type="dxa"/>
            <w:gridSpan w:val="2"/>
            <w:tcBorders>
              <w:top w:val="single" w:sz="18" w:space="0" w:color="auto"/>
              <w:left w:val="nil"/>
              <w:bottom w:val="single" w:sz="4" w:space="0" w:color="auto"/>
              <w:right w:val="single" w:sz="4" w:space="0" w:color="auto"/>
            </w:tcBorders>
            <w:shd w:val="clear" w:color="auto" w:fill="auto"/>
            <w:noWrap/>
            <w:vAlign w:val="bottom"/>
          </w:tcPr>
          <w:p w14:paraId="47F4B1ED"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OCT.</w:t>
            </w:r>
          </w:p>
        </w:tc>
        <w:tc>
          <w:tcPr>
            <w:tcW w:w="1144" w:type="dxa"/>
            <w:gridSpan w:val="2"/>
            <w:tcBorders>
              <w:top w:val="single" w:sz="18" w:space="0" w:color="auto"/>
              <w:left w:val="nil"/>
              <w:bottom w:val="single" w:sz="4" w:space="0" w:color="auto"/>
              <w:right w:val="single" w:sz="4" w:space="0" w:color="auto"/>
            </w:tcBorders>
            <w:shd w:val="clear" w:color="auto" w:fill="auto"/>
            <w:noWrap/>
            <w:vAlign w:val="bottom"/>
          </w:tcPr>
          <w:p w14:paraId="115AB7D4"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NOV.</w:t>
            </w:r>
          </w:p>
        </w:tc>
        <w:tc>
          <w:tcPr>
            <w:tcW w:w="1061" w:type="dxa"/>
            <w:gridSpan w:val="2"/>
            <w:tcBorders>
              <w:top w:val="single" w:sz="18" w:space="0" w:color="auto"/>
              <w:bottom w:val="single" w:sz="4" w:space="0" w:color="auto"/>
              <w:right w:val="single" w:sz="4" w:space="0" w:color="auto"/>
            </w:tcBorders>
            <w:vAlign w:val="bottom"/>
          </w:tcPr>
          <w:p w14:paraId="604AF49D"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DIC.</w:t>
            </w:r>
          </w:p>
        </w:tc>
        <w:tc>
          <w:tcPr>
            <w:tcW w:w="0" w:type="auto"/>
            <w:gridSpan w:val="2"/>
            <w:tcBorders>
              <w:top w:val="single" w:sz="18" w:space="0" w:color="auto"/>
              <w:bottom w:val="single" w:sz="4" w:space="0" w:color="auto"/>
              <w:right w:val="single" w:sz="18" w:space="0" w:color="auto"/>
            </w:tcBorders>
            <w:vAlign w:val="bottom"/>
          </w:tcPr>
          <w:p w14:paraId="36971882"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TOTAL</w:t>
            </w:r>
          </w:p>
        </w:tc>
      </w:tr>
      <w:tr w:rsidR="00904C3E" w:rsidRPr="00206E39" w14:paraId="19C1B66C" w14:textId="77777777" w:rsidTr="00904C3E">
        <w:trPr>
          <w:trHeight w:val="403"/>
        </w:trPr>
        <w:tc>
          <w:tcPr>
            <w:tcW w:w="0" w:type="auto"/>
            <w:tcBorders>
              <w:top w:val="nil"/>
              <w:left w:val="single" w:sz="18" w:space="0" w:color="auto"/>
              <w:bottom w:val="single" w:sz="4" w:space="0" w:color="auto"/>
              <w:right w:val="single" w:sz="4" w:space="0" w:color="auto"/>
            </w:tcBorders>
            <w:shd w:val="clear" w:color="auto" w:fill="auto"/>
            <w:noWrap/>
            <w:vAlign w:val="bottom"/>
          </w:tcPr>
          <w:p w14:paraId="1031201B" w14:textId="77777777" w:rsidR="00904C3E" w:rsidRPr="00206E39" w:rsidRDefault="00904C3E" w:rsidP="005B7D93">
            <w:pPr>
              <w:rPr>
                <w:rFonts w:ascii="Times New Roman" w:hAnsi="Times New Roman" w:cs="Times New Roman"/>
                <w:sz w:val="16"/>
                <w:szCs w:val="16"/>
              </w:rPr>
            </w:pPr>
            <w:r w:rsidRPr="00206E39">
              <w:rPr>
                <w:rFonts w:ascii="Times New Roman" w:hAnsi="Times New Roman" w:cs="Times New Roman"/>
                <w:sz w:val="16"/>
                <w:szCs w:val="16"/>
              </w:rPr>
              <w:t> </w:t>
            </w:r>
          </w:p>
        </w:tc>
        <w:tc>
          <w:tcPr>
            <w:tcW w:w="2558" w:type="dxa"/>
            <w:tcBorders>
              <w:top w:val="nil"/>
              <w:left w:val="nil"/>
              <w:bottom w:val="single" w:sz="4" w:space="0" w:color="auto"/>
              <w:right w:val="single" w:sz="4" w:space="0" w:color="auto"/>
            </w:tcBorders>
            <w:shd w:val="clear" w:color="auto" w:fill="auto"/>
            <w:noWrap/>
            <w:vAlign w:val="bottom"/>
          </w:tcPr>
          <w:p w14:paraId="47A9691A" w14:textId="77777777" w:rsidR="00904C3E" w:rsidRPr="00206E39" w:rsidRDefault="00904C3E" w:rsidP="005B7D93">
            <w:pPr>
              <w:rPr>
                <w:rFonts w:ascii="Times New Roman" w:hAnsi="Times New Roman" w:cs="Times New Roman"/>
                <w:sz w:val="16"/>
                <w:szCs w:val="16"/>
              </w:rPr>
            </w:pPr>
            <w:r w:rsidRPr="00206E39">
              <w:rPr>
                <w:rFonts w:ascii="Times New Roman" w:hAnsi="Times New Roman" w:cs="Times New Roman"/>
                <w:sz w:val="16"/>
                <w:szCs w:val="16"/>
              </w:rPr>
              <w:t> </w:t>
            </w:r>
          </w:p>
        </w:tc>
        <w:tc>
          <w:tcPr>
            <w:tcW w:w="585" w:type="dxa"/>
            <w:tcBorders>
              <w:top w:val="nil"/>
              <w:left w:val="nil"/>
              <w:bottom w:val="single" w:sz="4" w:space="0" w:color="auto"/>
              <w:right w:val="single" w:sz="4" w:space="0" w:color="auto"/>
            </w:tcBorders>
            <w:shd w:val="clear" w:color="auto" w:fill="auto"/>
            <w:noWrap/>
            <w:vAlign w:val="bottom"/>
          </w:tcPr>
          <w:p w14:paraId="4931D440" w14:textId="77777777" w:rsidR="00904C3E" w:rsidRPr="00206E39" w:rsidRDefault="00904C3E" w:rsidP="005B7D93">
            <w:pPr>
              <w:rPr>
                <w:rFonts w:ascii="Times New Roman" w:hAnsi="Times New Roman" w:cs="Times New Roman"/>
                <w:b/>
                <w:sz w:val="16"/>
                <w:szCs w:val="16"/>
              </w:rPr>
            </w:pPr>
            <w:r w:rsidRPr="00206E39">
              <w:rPr>
                <w:rFonts w:ascii="Times New Roman" w:hAnsi="Times New Roman" w:cs="Times New Roman"/>
                <w:b/>
                <w:sz w:val="16"/>
                <w:szCs w:val="16"/>
              </w:rPr>
              <w:t>ORD</w:t>
            </w:r>
          </w:p>
        </w:tc>
        <w:tc>
          <w:tcPr>
            <w:tcW w:w="541" w:type="dxa"/>
            <w:tcBorders>
              <w:top w:val="nil"/>
              <w:left w:val="nil"/>
              <w:bottom w:val="single" w:sz="4" w:space="0" w:color="auto"/>
              <w:right w:val="single" w:sz="4" w:space="0" w:color="auto"/>
            </w:tcBorders>
            <w:shd w:val="clear" w:color="auto" w:fill="auto"/>
            <w:noWrap/>
            <w:vAlign w:val="bottom"/>
          </w:tcPr>
          <w:p w14:paraId="17A871DF" w14:textId="77777777" w:rsidR="00904C3E" w:rsidRPr="00206E39" w:rsidRDefault="00904C3E" w:rsidP="005B7D93">
            <w:pPr>
              <w:rPr>
                <w:rFonts w:ascii="Times New Roman" w:hAnsi="Times New Roman" w:cs="Times New Roman"/>
                <w:b/>
                <w:sz w:val="16"/>
                <w:szCs w:val="16"/>
              </w:rPr>
            </w:pPr>
            <w:r w:rsidRPr="00206E39">
              <w:rPr>
                <w:rFonts w:ascii="Times New Roman" w:hAnsi="Times New Roman" w:cs="Times New Roman"/>
                <w:b/>
                <w:sz w:val="16"/>
                <w:szCs w:val="16"/>
              </w:rPr>
              <w:t>EXT</w:t>
            </w:r>
          </w:p>
        </w:tc>
        <w:tc>
          <w:tcPr>
            <w:tcW w:w="569" w:type="dxa"/>
            <w:tcBorders>
              <w:top w:val="nil"/>
              <w:left w:val="nil"/>
              <w:bottom w:val="single" w:sz="4" w:space="0" w:color="auto"/>
              <w:right w:val="single" w:sz="4" w:space="0" w:color="auto"/>
            </w:tcBorders>
            <w:shd w:val="clear" w:color="auto" w:fill="auto"/>
            <w:noWrap/>
            <w:vAlign w:val="bottom"/>
          </w:tcPr>
          <w:p w14:paraId="34252A97" w14:textId="77777777" w:rsidR="00904C3E" w:rsidRPr="00206E39" w:rsidRDefault="00904C3E" w:rsidP="005B7D93">
            <w:pPr>
              <w:rPr>
                <w:rFonts w:ascii="Times New Roman" w:hAnsi="Times New Roman" w:cs="Times New Roman"/>
                <w:b/>
                <w:sz w:val="16"/>
                <w:szCs w:val="16"/>
              </w:rPr>
            </w:pPr>
            <w:r w:rsidRPr="00206E39">
              <w:rPr>
                <w:rFonts w:ascii="Times New Roman" w:hAnsi="Times New Roman" w:cs="Times New Roman"/>
                <w:b/>
                <w:sz w:val="16"/>
                <w:szCs w:val="16"/>
              </w:rPr>
              <w:t>ORD</w:t>
            </w:r>
          </w:p>
        </w:tc>
        <w:tc>
          <w:tcPr>
            <w:tcW w:w="565" w:type="dxa"/>
            <w:tcBorders>
              <w:top w:val="nil"/>
              <w:left w:val="nil"/>
              <w:bottom w:val="single" w:sz="4" w:space="0" w:color="auto"/>
              <w:right w:val="single" w:sz="4" w:space="0" w:color="auto"/>
            </w:tcBorders>
            <w:shd w:val="clear" w:color="auto" w:fill="auto"/>
            <w:noWrap/>
            <w:vAlign w:val="bottom"/>
          </w:tcPr>
          <w:p w14:paraId="10DFADA3" w14:textId="77777777" w:rsidR="00904C3E" w:rsidRPr="00206E39" w:rsidRDefault="00904C3E" w:rsidP="005B7D93">
            <w:pPr>
              <w:rPr>
                <w:rFonts w:ascii="Times New Roman" w:hAnsi="Times New Roman" w:cs="Times New Roman"/>
                <w:b/>
                <w:sz w:val="16"/>
                <w:szCs w:val="16"/>
              </w:rPr>
            </w:pPr>
            <w:r w:rsidRPr="00206E39">
              <w:rPr>
                <w:rFonts w:ascii="Times New Roman" w:hAnsi="Times New Roman" w:cs="Times New Roman"/>
                <w:b/>
                <w:sz w:val="16"/>
                <w:szCs w:val="16"/>
              </w:rPr>
              <w:t>EXT</w:t>
            </w:r>
          </w:p>
        </w:tc>
        <w:tc>
          <w:tcPr>
            <w:tcW w:w="571" w:type="dxa"/>
            <w:tcBorders>
              <w:top w:val="nil"/>
              <w:left w:val="nil"/>
              <w:bottom w:val="single" w:sz="4" w:space="0" w:color="auto"/>
              <w:right w:val="single" w:sz="4" w:space="0" w:color="auto"/>
            </w:tcBorders>
            <w:shd w:val="clear" w:color="auto" w:fill="auto"/>
            <w:noWrap/>
            <w:vAlign w:val="bottom"/>
          </w:tcPr>
          <w:p w14:paraId="70150454" w14:textId="77777777" w:rsidR="00904C3E" w:rsidRPr="00206E39" w:rsidRDefault="00904C3E" w:rsidP="005B7D93">
            <w:pPr>
              <w:rPr>
                <w:rFonts w:ascii="Times New Roman" w:hAnsi="Times New Roman" w:cs="Times New Roman"/>
                <w:b/>
                <w:sz w:val="16"/>
                <w:szCs w:val="16"/>
              </w:rPr>
            </w:pPr>
            <w:r w:rsidRPr="00206E39">
              <w:rPr>
                <w:rFonts w:ascii="Times New Roman" w:hAnsi="Times New Roman" w:cs="Times New Roman"/>
                <w:b/>
                <w:sz w:val="16"/>
                <w:szCs w:val="16"/>
              </w:rPr>
              <w:t>ORD</w:t>
            </w:r>
          </w:p>
        </w:tc>
        <w:tc>
          <w:tcPr>
            <w:tcW w:w="452" w:type="dxa"/>
            <w:tcBorders>
              <w:top w:val="nil"/>
              <w:left w:val="nil"/>
              <w:bottom w:val="single" w:sz="4" w:space="0" w:color="auto"/>
              <w:right w:val="single" w:sz="4" w:space="0" w:color="auto"/>
            </w:tcBorders>
            <w:shd w:val="clear" w:color="auto" w:fill="auto"/>
            <w:noWrap/>
            <w:vAlign w:val="bottom"/>
          </w:tcPr>
          <w:p w14:paraId="7153FA9B" w14:textId="77777777" w:rsidR="00904C3E" w:rsidRPr="00206E39" w:rsidRDefault="00904C3E" w:rsidP="005B7D93">
            <w:pPr>
              <w:rPr>
                <w:rFonts w:ascii="Times New Roman" w:hAnsi="Times New Roman" w:cs="Times New Roman"/>
                <w:b/>
                <w:sz w:val="16"/>
                <w:szCs w:val="16"/>
              </w:rPr>
            </w:pPr>
            <w:r w:rsidRPr="00206E39">
              <w:rPr>
                <w:rFonts w:ascii="Times New Roman" w:hAnsi="Times New Roman" w:cs="Times New Roman"/>
                <w:b/>
                <w:sz w:val="16"/>
                <w:szCs w:val="16"/>
              </w:rPr>
              <w:t>EXT</w:t>
            </w:r>
          </w:p>
        </w:tc>
        <w:tc>
          <w:tcPr>
            <w:tcW w:w="585" w:type="dxa"/>
            <w:tcBorders>
              <w:top w:val="nil"/>
              <w:left w:val="nil"/>
              <w:bottom w:val="single" w:sz="4" w:space="0" w:color="auto"/>
              <w:right w:val="single" w:sz="4" w:space="0" w:color="auto"/>
            </w:tcBorders>
            <w:shd w:val="clear" w:color="auto" w:fill="auto"/>
            <w:noWrap/>
            <w:vAlign w:val="bottom"/>
          </w:tcPr>
          <w:p w14:paraId="3DC20252" w14:textId="77777777" w:rsidR="00904C3E" w:rsidRPr="00206E39" w:rsidRDefault="00904C3E" w:rsidP="005B7D93">
            <w:pPr>
              <w:rPr>
                <w:rFonts w:ascii="Times New Roman" w:hAnsi="Times New Roman" w:cs="Times New Roman"/>
                <w:b/>
                <w:sz w:val="16"/>
                <w:szCs w:val="16"/>
              </w:rPr>
            </w:pPr>
            <w:r w:rsidRPr="00206E39">
              <w:rPr>
                <w:rFonts w:ascii="Times New Roman" w:hAnsi="Times New Roman" w:cs="Times New Roman"/>
                <w:b/>
                <w:sz w:val="16"/>
                <w:szCs w:val="16"/>
              </w:rPr>
              <w:t>ORD</w:t>
            </w:r>
          </w:p>
        </w:tc>
        <w:tc>
          <w:tcPr>
            <w:tcW w:w="0" w:type="auto"/>
            <w:tcBorders>
              <w:top w:val="nil"/>
              <w:left w:val="nil"/>
              <w:bottom w:val="single" w:sz="4" w:space="0" w:color="auto"/>
              <w:right w:val="single" w:sz="4" w:space="0" w:color="auto"/>
            </w:tcBorders>
            <w:shd w:val="clear" w:color="auto" w:fill="auto"/>
            <w:noWrap/>
            <w:vAlign w:val="bottom"/>
          </w:tcPr>
          <w:p w14:paraId="56DFE0ED" w14:textId="77777777" w:rsidR="00904C3E" w:rsidRPr="00206E39" w:rsidRDefault="00904C3E" w:rsidP="005B7D93">
            <w:pPr>
              <w:rPr>
                <w:rFonts w:ascii="Times New Roman" w:hAnsi="Times New Roman" w:cs="Times New Roman"/>
                <w:b/>
                <w:sz w:val="16"/>
                <w:szCs w:val="16"/>
              </w:rPr>
            </w:pPr>
            <w:r w:rsidRPr="00206E39">
              <w:rPr>
                <w:rFonts w:ascii="Times New Roman" w:hAnsi="Times New Roman" w:cs="Times New Roman"/>
                <w:b/>
                <w:sz w:val="16"/>
                <w:szCs w:val="16"/>
              </w:rPr>
              <w:t>EXT</w:t>
            </w:r>
          </w:p>
        </w:tc>
        <w:tc>
          <w:tcPr>
            <w:tcW w:w="0" w:type="auto"/>
            <w:tcBorders>
              <w:top w:val="nil"/>
              <w:left w:val="nil"/>
              <w:bottom w:val="single" w:sz="4" w:space="0" w:color="auto"/>
              <w:right w:val="single" w:sz="4" w:space="0" w:color="auto"/>
            </w:tcBorders>
            <w:shd w:val="clear" w:color="auto" w:fill="auto"/>
            <w:noWrap/>
            <w:vAlign w:val="bottom"/>
          </w:tcPr>
          <w:p w14:paraId="65C4B578" w14:textId="77777777" w:rsidR="00904C3E" w:rsidRPr="00206E39" w:rsidRDefault="00904C3E" w:rsidP="005B7D93">
            <w:pPr>
              <w:rPr>
                <w:rFonts w:ascii="Times New Roman" w:hAnsi="Times New Roman" w:cs="Times New Roman"/>
                <w:b/>
                <w:sz w:val="16"/>
                <w:szCs w:val="16"/>
              </w:rPr>
            </w:pPr>
            <w:r w:rsidRPr="00206E39">
              <w:rPr>
                <w:rFonts w:ascii="Times New Roman" w:hAnsi="Times New Roman" w:cs="Times New Roman"/>
                <w:b/>
                <w:sz w:val="16"/>
                <w:szCs w:val="16"/>
              </w:rPr>
              <w:t>ORD</w:t>
            </w:r>
          </w:p>
        </w:tc>
        <w:tc>
          <w:tcPr>
            <w:tcW w:w="0" w:type="auto"/>
            <w:tcBorders>
              <w:top w:val="nil"/>
              <w:left w:val="nil"/>
              <w:bottom w:val="single" w:sz="4" w:space="0" w:color="auto"/>
              <w:right w:val="single" w:sz="4" w:space="0" w:color="auto"/>
            </w:tcBorders>
            <w:shd w:val="clear" w:color="auto" w:fill="auto"/>
            <w:noWrap/>
            <w:vAlign w:val="bottom"/>
          </w:tcPr>
          <w:p w14:paraId="4672A079" w14:textId="77777777" w:rsidR="00904C3E" w:rsidRPr="00206E39" w:rsidRDefault="00904C3E" w:rsidP="005B7D93">
            <w:pPr>
              <w:rPr>
                <w:rFonts w:ascii="Times New Roman" w:hAnsi="Times New Roman" w:cs="Times New Roman"/>
                <w:b/>
                <w:sz w:val="16"/>
                <w:szCs w:val="16"/>
              </w:rPr>
            </w:pPr>
            <w:r w:rsidRPr="00206E39">
              <w:rPr>
                <w:rFonts w:ascii="Times New Roman" w:hAnsi="Times New Roman" w:cs="Times New Roman"/>
                <w:b/>
                <w:sz w:val="16"/>
                <w:szCs w:val="16"/>
              </w:rPr>
              <w:t>EXT</w:t>
            </w:r>
          </w:p>
        </w:tc>
        <w:tc>
          <w:tcPr>
            <w:tcW w:w="0" w:type="auto"/>
            <w:tcBorders>
              <w:top w:val="nil"/>
              <w:left w:val="nil"/>
              <w:bottom w:val="single" w:sz="4" w:space="0" w:color="auto"/>
              <w:right w:val="single" w:sz="4" w:space="0" w:color="auto"/>
            </w:tcBorders>
            <w:shd w:val="clear" w:color="auto" w:fill="auto"/>
            <w:noWrap/>
            <w:vAlign w:val="bottom"/>
          </w:tcPr>
          <w:p w14:paraId="368320AB" w14:textId="77777777" w:rsidR="00904C3E" w:rsidRPr="00206E39" w:rsidRDefault="00904C3E" w:rsidP="005B7D93">
            <w:pPr>
              <w:rPr>
                <w:rFonts w:ascii="Times New Roman" w:hAnsi="Times New Roman" w:cs="Times New Roman"/>
                <w:b/>
                <w:sz w:val="16"/>
                <w:szCs w:val="16"/>
              </w:rPr>
            </w:pPr>
            <w:r w:rsidRPr="00206E39">
              <w:rPr>
                <w:rFonts w:ascii="Times New Roman" w:hAnsi="Times New Roman" w:cs="Times New Roman"/>
                <w:b/>
                <w:sz w:val="16"/>
                <w:szCs w:val="16"/>
              </w:rPr>
              <w:t>ORD</w:t>
            </w:r>
          </w:p>
        </w:tc>
        <w:tc>
          <w:tcPr>
            <w:tcW w:w="0" w:type="auto"/>
            <w:tcBorders>
              <w:top w:val="nil"/>
              <w:left w:val="nil"/>
              <w:bottom w:val="single" w:sz="4" w:space="0" w:color="auto"/>
              <w:right w:val="single" w:sz="4" w:space="0" w:color="auto"/>
            </w:tcBorders>
            <w:shd w:val="clear" w:color="auto" w:fill="auto"/>
            <w:noWrap/>
            <w:vAlign w:val="bottom"/>
          </w:tcPr>
          <w:p w14:paraId="5F890A60" w14:textId="77777777" w:rsidR="00904C3E" w:rsidRPr="00206E39" w:rsidRDefault="00904C3E" w:rsidP="005B7D93">
            <w:pPr>
              <w:rPr>
                <w:rFonts w:ascii="Times New Roman" w:hAnsi="Times New Roman" w:cs="Times New Roman"/>
                <w:b/>
                <w:sz w:val="16"/>
                <w:szCs w:val="16"/>
              </w:rPr>
            </w:pPr>
            <w:r w:rsidRPr="00206E39">
              <w:rPr>
                <w:rFonts w:ascii="Times New Roman" w:hAnsi="Times New Roman" w:cs="Times New Roman"/>
                <w:b/>
                <w:sz w:val="16"/>
                <w:szCs w:val="16"/>
              </w:rPr>
              <w:t>EXT</w:t>
            </w:r>
          </w:p>
        </w:tc>
        <w:tc>
          <w:tcPr>
            <w:tcW w:w="0" w:type="auto"/>
            <w:tcBorders>
              <w:top w:val="nil"/>
              <w:left w:val="nil"/>
              <w:bottom w:val="single" w:sz="4" w:space="0" w:color="auto"/>
              <w:right w:val="single" w:sz="4" w:space="0" w:color="auto"/>
            </w:tcBorders>
            <w:shd w:val="clear" w:color="auto" w:fill="auto"/>
            <w:noWrap/>
            <w:vAlign w:val="bottom"/>
          </w:tcPr>
          <w:p w14:paraId="275FDEF1" w14:textId="77777777" w:rsidR="00904C3E" w:rsidRPr="00206E39" w:rsidRDefault="00904C3E" w:rsidP="005B7D93">
            <w:pPr>
              <w:rPr>
                <w:rFonts w:ascii="Times New Roman" w:hAnsi="Times New Roman" w:cs="Times New Roman"/>
                <w:b/>
                <w:sz w:val="16"/>
                <w:szCs w:val="16"/>
              </w:rPr>
            </w:pPr>
            <w:r w:rsidRPr="00206E39">
              <w:rPr>
                <w:rFonts w:ascii="Times New Roman" w:hAnsi="Times New Roman" w:cs="Times New Roman"/>
                <w:b/>
                <w:sz w:val="16"/>
                <w:szCs w:val="16"/>
              </w:rPr>
              <w:t>ORD</w:t>
            </w:r>
          </w:p>
        </w:tc>
        <w:tc>
          <w:tcPr>
            <w:tcW w:w="0" w:type="auto"/>
            <w:tcBorders>
              <w:top w:val="nil"/>
              <w:left w:val="nil"/>
              <w:bottom w:val="single" w:sz="4" w:space="0" w:color="auto"/>
              <w:right w:val="single" w:sz="4" w:space="0" w:color="auto"/>
            </w:tcBorders>
            <w:shd w:val="clear" w:color="auto" w:fill="auto"/>
            <w:noWrap/>
            <w:vAlign w:val="bottom"/>
          </w:tcPr>
          <w:p w14:paraId="23F883C4" w14:textId="77777777" w:rsidR="00904C3E" w:rsidRPr="00206E39" w:rsidRDefault="00904C3E" w:rsidP="005B7D93">
            <w:pPr>
              <w:rPr>
                <w:rFonts w:ascii="Times New Roman" w:hAnsi="Times New Roman" w:cs="Times New Roman"/>
                <w:b/>
                <w:sz w:val="16"/>
                <w:szCs w:val="16"/>
              </w:rPr>
            </w:pPr>
            <w:r w:rsidRPr="00206E39">
              <w:rPr>
                <w:rFonts w:ascii="Times New Roman" w:hAnsi="Times New Roman" w:cs="Times New Roman"/>
                <w:b/>
                <w:sz w:val="16"/>
                <w:szCs w:val="16"/>
              </w:rPr>
              <w:t>EXT</w:t>
            </w:r>
          </w:p>
        </w:tc>
        <w:tc>
          <w:tcPr>
            <w:tcW w:w="0" w:type="auto"/>
            <w:tcBorders>
              <w:top w:val="nil"/>
              <w:left w:val="nil"/>
              <w:bottom w:val="single" w:sz="4" w:space="0" w:color="auto"/>
              <w:right w:val="single" w:sz="4" w:space="0" w:color="auto"/>
            </w:tcBorders>
            <w:shd w:val="clear" w:color="auto" w:fill="auto"/>
            <w:noWrap/>
            <w:vAlign w:val="bottom"/>
          </w:tcPr>
          <w:p w14:paraId="0FE3C33C" w14:textId="77777777" w:rsidR="00904C3E" w:rsidRPr="00206E39" w:rsidRDefault="00904C3E" w:rsidP="005B7D93">
            <w:pPr>
              <w:rPr>
                <w:rFonts w:ascii="Times New Roman" w:hAnsi="Times New Roman" w:cs="Times New Roman"/>
                <w:b/>
                <w:sz w:val="16"/>
                <w:szCs w:val="16"/>
              </w:rPr>
            </w:pPr>
            <w:r w:rsidRPr="00206E39">
              <w:rPr>
                <w:rFonts w:ascii="Times New Roman" w:hAnsi="Times New Roman" w:cs="Times New Roman"/>
                <w:b/>
                <w:sz w:val="16"/>
                <w:szCs w:val="16"/>
              </w:rPr>
              <w:t>ORD</w:t>
            </w:r>
          </w:p>
        </w:tc>
        <w:tc>
          <w:tcPr>
            <w:tcW w:w="0" w:type="auto"/>
            <w:tcBorders>
              <w:top w:val="nil"/>
              <w:left w:val="nil"/>
              <w:bottom w:val="single" w:sz="4" w:space="0" w:color="auto"/>
              <w:right w:val="single" w:sz="4" w:space="0" w:color="auto"/>
            </w:tcBorders>
            <w:shd w:val="clear" w:color="auto" w:fill="auto"/>
            <w:noWrap/>
            <w:vAlign w:val="bottom"/>
          </w:tcPr>
          <w:p w14:paraId="2FC57DC9" w14:textId="77777777" w:rsidR="00904C3E" w:rsidRPr="00206E39" w:rsidRDefault="00904C3E" w:rsidP="005B7D93">
            <w:pPr>
              <w:rPr>
                <w:rFonts w:ascii="Times New Roman" w:hAnsi="Times New Roman" w:cs="Times New Roman"/>
                <w:b/>
                <w:sz w:val="16"/>
                <w:szCs w:val="16"/>
              </w:rPr>
            </w:pPr>
            <w:r w:rsidRPr="00206E39">
              <w:rPr>
                <w:rFonts w:ascii="Times New Roman" w:hAnsi="Times New Roman" w:cs="Times New Roman"/>
                <w:b/>
                <w:sz w:val="16"/>
                <w:szCs w:val="16"/>
              </w:rPr>
              <w:t>EXT</w:t>
            </w:r>
          </w:p>
        </w:tc>
        <w:tc>
          <w:tcPr>
            <w:tcW w:w="0" w:type="auto"/>
            <w:tcBorders>
              <w:top w:val="nil"/>
              <w:left w:val="nil"/>
              <w:bottom w:val="single" w:sz="4" w:space="0" w:color="auto"/>
              <w:right w:val="single" w:sz="4" w:space="0" w:color="auto"/>
            </w:tcBorders>
            <w:shd w:val="clear" w:color="auto" w:fill="auto"/>
            <w:noWrap/>
            <w:vAlign w:val="bottom"/>
          </w:tcPr>
          <w:p w14:paraId="46774935" w14:textId="77777777" w:rsidR="00904C3E" w:rsidRPr="00206E39" w:rsidRDefault="00904C3E" w:rsidP="005B7D93">
            <w:pPr>
              <w:rPr>
                <w:rFonts w:ascii="Times New Roman" w:hAnsi="Times New Roman" w:cs="Times New Roman"/>
                <w:b/>
                <w:sz w:val="16"/>
                <w:szCs w:val="16"/>
              </w:rPr>
            </w:pPr>
            <w:r w:rsidRPr="00206E39">
              <w:rPr>
                <w:rFonts w:ascii="Times New Roman" w:hAnsi="Times New Roman" w:cs="Times New Roman"/>
                <w:b/>
                <w:sz w:val="16"/>
                <w:szCs w:val="16"/>
              </w:rPr>
              <w:t>ORD</w:t>
            </w:r>
          </w:p>
        </w:tc>
        <w:tc>
          <w:tcPr>
            <w:tcW w:w="566" w:type="dxa"/>
            <w:tcBorders>
              <w:top w:val="nil"/>
              <w:left w:val="nil"/>
              <w:bottom w:val="single" w:sz="4" w:space="0" w:color="auto"/>
              <w:right w:val="single" w:sz="4" w:space="0" w:color="auto"/>
            </w:tcBorders>
            <w:shd w:val="clear" w:color="auto" w:fill="auto"/>
            <w:noWrap/>
            <w:vAlign w:val="bottom"/>
          </w:tcPr>
          <w:p w14:paraId="69405124" w14:textId="77777777" w:rsidR="00904C3E" w:rsidRPr="00206E39" w:rsidRDefault="00904C3E" w:rsidP="005B7D93">
            <w:pPr>
              <w:rPr>
                <w:rFonts w:ascii="Times New Roman" w:hAnsi="Times New Roman" w:cs="Times New Roman"/>
                <w:b/>
                <w:sz w:val="16"/>
                <w:szCs w:val="16"/>
              </w:rPr>
            </w:pPr>
            <w:r w:rsidRPr="00206E39">
              <w:rPr>
                <w:rFonts w:ascii="Times New Roman" w:hAnsi="Times New Roman" w:cs="Times New Roman"/>
                <w:b/>
                <w:sz w:val="16"/>
                <w:szCs w:val="16"/>
              </w:rPr>
              <w:t>EXT</w:t>
            </w:r>
          </w:p>
        </w:tc>
        <w:tc>
          <w:tcPr>
            <w:tcW w:w="555" w:type="dxa"/>
            <w:tcBorders>
              <w:top w:val="nil"/>
              <w:left w:val="nil"/>
              <w:bottom w:val="single" w:sz="4" w:space="0" w:color="auto"/>
              <w:right w:val="single" w:sz="4" w:space="0" w:color="auto"/>
            </w:tcBorders>
            <w:shd w:val="clear" w:color="auto" w:fill="auto"/>
            <w:noWrap/>
            <w:vAlign w:val="bottom"/>
          </w:tcPr>
          <w:p w14:paraId="6375B894" w14:textId="77777777" w:rsidR="00904C3E" w:rsidRPr="00206E39" w:rsidRDefault="00904C3E" w:rsidP="005B7D93">
            <w:pPr>
              <w:rPr>
                <w:rFonts w:ascii="Times New Roman" w:hAnsi="Times New Roman" w:cs="Times New Roman"/>
                <w:b/>
                <w:sz w:val="16"/>
                <w:szCs w:val="16"/>
              </w:rPr>
            </w:pPr>
            <w:r w:rsidRPr="00206E39">
              <w:rPr>
                <w:rFonts w:ascii="Times New Roman" w:hAnsi="Times New Roman" w:cs="Times New Roman"/>
                <w:b/>
                <w:sz w:val="16"/>
                <w:szCs w:val="16"/>
              </w:rPr>
              <w:t>ORD</w:t>
            </w:r>
          </w:p>
        </w:tc>
        <w:tc>
          <w:tcPr>
            <w:tcW w:w="541" w:type="dxa"/>
            <w:tcBorders>
              <w:top w:val="nil"/>
              <w:left w:val="nil"/>
              <w:bottom w:val="single" w:sz="4" w:space="0" w:color="auto"/>
              <w:right w:val="single" w:sz="4" w:space="0" w:color="auto"/>
            </w:tcBorders>
            <w:shd w:val="clear" w:color="auto" w:fill="auto"/>
            <w:noWrap/>
            <w:vAlign w:val="bottom"/>
          </w:tcPr>
          <w:p w14:paraId="3636F230" w14:textId="77777777" w:rsidR="00904C3E" w:rsidRPr="00206E39" w:rsidRDefault="00904C3E" w:rsidP="005B7D93">
            <w:pPr>
              <w:rPr>
                <w:rFonts w:ascii="Times New Roman" w:hAnsi="Times New Roman" w:cs="Times New Roman"/>
                <w:b/>
                <w:sz w:val="16"/>
                <w:szCs w:val="16"/>
              </w:rPr>
            </w:pPr>
            <w:r w:rsidRPr="00206E39">
              <w:rPr>
                <w:rFonts w:ascii="Times New Roman" w:hAnsi="Times New Roman" w:cs="Times New Roman"/>
                <w:b/>
                <w:sz w:val="16"/>
                <w:szCs w:val="16"/>
              </w:rPr>
              <w:t>EXT</w:t>
            </w:r>
          </w:p>
        </w:tc>
        <w:tc>
          <w:tcPr>
            <w:tcW w:w="585" w:type="dxa"/>
            <w:tcBorders>
              <w:top w:val="nil"/>
              <w:left w:val="nil"/>
              <w:bottom w:val="single" w:sz="4" w:space="0" w:color="auto"/>
              <w:right w:val="single" w:sz="4" w:space="0" w:color="auto"/>
            </w:tcBorders>
            <w:shd w:val="clear" w:color="auto" w:fill="auto"/>
            <w:noWrap/>
            <w:vAlign w:val="bottom"/>
          </w:tcPr>
          <w:p w14:paraId="74F5EEE8" w14:textId="77777777" w:rsidR="00904C3E" w:rsidRPr="00206E39" w:rsidRDefault="00904C3E" w:rsidP="005B7D93">
            <w:pPr>
              <w:rPr>
                <w:rFonts w:ascii="Times New Roman" w:hAnsi="Times New Roman" w:cs="Times New Roman"/>
                <w:b/>
                <w:sz w:val="16"/>
                <w:szCs w:val="16"/>
              </w:rPr>
            </w:pPr>
            <w:r w:rsidRPr="00206E39">
              <w:rPr>
                <w:rFonts w:ascii="Times New Roman" w:hAnsi="Times New Roman" w:cs="Times New Roman"/>
                <w:b/>
                <w:sz w:val="16"/>
                <w:szCs w:val="16"/>
              </w:rPr>
              <w:t>ORD</w:t>
            </w:r>
          </w:p>
        </w:tc>
        <w:tc>
          <w:tcPr>
            <w:tcW w:w="559" w:type="dxa"/>
            <w:tcBorders>
              <w:top w:val="nil"/>
              <w:left w:val="nil"/>
              <w:bottom w:val="single" w:sz="4" w:space="0" w:color="auto"/>
              <w:right w:val="single" w:sz="4" w:space="0" w:color="auto"/>
            </w:tcBorders>
            <w:shd w:val="clear" w:color="auto" w:fill="auto"/>
            <w:noWrap/>
            <w:vAlign w:val="bottom"/>
          </w:tcPr>
          <w:p w14:paraId="19DB2176" w14:textId="77777777" w:rsidR="00904C3E" w:rsidRPr="00206E39" w:rsidRDefault="00904C3E" w:rsidP="005B7D93">
            <w:pPr>
              <w:rPr>
                <w:rFonts w:ascii="Times New Roman" w:hAnsi="Times New Roman" w:cs="Times New Roman"/>
                <w:b/>
                <w:sz w:val="16"/>
                <w:szCs w:val="16"/>
              </w:rPr>
            </w:pPr>
            <w:r w:rsidRPr="00206E39">
              <w:rPr>
                <w:rFonts w:ascii="Times New Roman" w:hAnsi="Times New Roman" w:cs="Times New Roman"/>
                <w:b/>
                <w:sz w:val="16"/>
                <w:szCs w:val="16"/>
              </w:rPr>
              <w:t>EXT</w:t>
            </w:r>
          </w:p>
        </w:tc>
        <w:tc>
          <w:tcPr>
            <w:tcW w:w="585" w:type="dxa"/>
            <w:tcBorders>
              <w:top w:val="single" w:sz="4" w:space="0" w:color="auto"/>
              <w:bottom w:val="single" w:sz="4" w:space="0" w:color="auto"/>
              <w:right w:val="single" w:sz="4" w:space="0" w:color="auto"/>
            </w:tcBorders>
            <w:vAlign w:val="bottom"/>
          </w:tcPr>
          <w:p w14:paraId="069F63FE" w14:textId="77777777" w:rsidR="00904C3E" w:rsidRPr="00206E39" w:rsidRDefault="00904C3E" w:rsidP="005B7D93">
            <w:pPr>
              <w:rPr>
                <w:rFonts w:ascii="Times New Roman" w:hAnsi="Times New Roman" w:cs="Times New Roman"/>
                <w:b/>
                <w:sz w:val="16"/>
                <w:szCs w:val="16"/>
              </w:rPr>
            </w:pPr>
            <w:r w:rsidRPr="00206E39">
              <w:rPr>
                <w:rFonts w:ascii="Times New Roman" w:hAnsi="Times New Roman" w:cs="Times New Roman"/>
                <w:b/>
                <w:sz w:val="16"/>
                <w:szCs w:val="16"/>
              </w:rPr>
              <w:t>ORD</w:t>
            </w:r>
          </w:p>
        </w:tc>
        <w:tc>
          <w:tcPr>
            <w:tcW w:w="0" w:type="auto"/>
            <w:tcBorders>
              <w:top w:val="single" w:sz="4" w:space="0" w:color="auto"/>
              <w:left w:val="single" w:sz="4" w:space="0" w:color="auto"/>
              <w:bottom w:val="single" w:sz="4" w:space="0" w:color="auto"/>
              <w:right w:val="single" w:sz="4" w:space="0" w:color="auto"/>
            </w:tcBorders>
            <w:vAlign w:val="bottom"/>
          </w:tcPr>
          <w:p w14:paraId="2BCBBCA0" w14:textId="77777777" w:rsidR="00904C3E" w:rsidRPr="00206E39" w:rsidRDefault="00904C3E" w:rsidP="005B7D93">
            <w:pPr>
              <w:rPr>
                <w:rFonts w:ascii="Times New Roman" w:hAnsi="Times New Roman" w:cs="Times New Roman"/>
                <w:b/>
                <w:sz w:val="16"/>
                <w:szCs w:val="16"/>
              </w:rPr>
            </w:pPr>
            <w:r w:rsidRPr="00206E39">
              <w:rPr>
                <w:rFonts w:ascii="Times New Roman" w:hAnsi="Times New Roman" w:cs="Times New Roman"/>
                <w:b/>
                <w:sz w:val="16"/>
                <w:szCs w:val="16"/>
              </w:rPr>
              <w:t>EXT</w:t>
            </w:r>
          </w:p>
        </w:tc>
        <w:tc>
          <w:tcPr>
            <w:tcW w:w="0" w:type="auto"/>
            <w:tcBorders>
              <w:top w:val="single" w:sz="4" w:space="0" w:color="auto"/>
              <w:bottom w:val="single" w:sz="4" w:space="0" w:color="auto"/>
              <w:right w:val="single" w:sz="4" w:space="0" w:color="auto"/>
            </w:tcBorders>
            <w:vAlign w:val="bottom"/>
          </w:tcPr>
          <w:p w14:paraId="42100630" w14:textId="77777777" w:rsidR="00904C3E" w:rsidRPr="00206E39" w:rsidRDefault="00904C3E" w:rsidP="005B7D93">
            <w:pPr>
              <w:rPr>
                <w:rFonts w:ascii="Times New Roman" w:hAnsi="Times New Roman" w:cs="Times New Roman"/>
                <w:b/>
                <w:sz w:val="16"/>
                <w:szCs w:val="16"/>
              </w:rPr>
            </w:pPr>
            <w:r w:rsidRPr="00206E39">
              <w:rPr>
                <w:rFonts w:ascii="Times New Roman" w:hAnsi="Times New Roman" w:cs="Times New Roman"/>
                <w:b/>
                <w:sz w:val="16"/>
                <w:szCs w:val="16"/>
              </w:rPr>
              <w:t>ORD</w:t>
            </w:r>
          </w:p>
        </w:tc>
        <w:tc>
          <w:tcPr>
            <w:tcW w:w="0" w:type="auto"/>
            <w:tcBorders>
              <w:top w:val="single" w:sz="4" w:space="0" w:color="auto"/>
              <w:left w:val="single" w:sz="4" w:space="0" w:color="auto"/>
              <w:bottom w:val="single" w:sz="4" w:space="0" w:color="auto"/>
              <w:right w:val="single" w:sz="18" w:space="0" w:color="auto"/>
            </w:tcBorders>
            <w:vAlign w:val="bottom"/>
          </w:tcPr>
          <w:p w14:paraId="7BCA44E3" w14:textId="77777777" w:rsidR="00904C3E" w:rsidRPr="00206E39" w:rsidRDefault="00904C3E" w:rsidP="005B7D93">
            <w:pPr>
              <w:rPr>
                <w:rFonts w:ascii="Times New Roman" w:hAnsi="Times New Roman" w:cs="Times New Roman"/>
                <w:b/>
                <w:sz w:val="16"/>
                <w:szCs w:val="16"/>
              </w:rPr>
            </w:pPr>
            <w:r w:rsidRPr="00206E39">
              <w:rPr>
                <w:rFonts w:ascii="Times New Roman" w:hAnsi="Times New Roman" w:cs="Times New Roman"/>
                <w:b/>
                <w:sz w:val="16"/>
                <w:szCs w:val="16"/>
              </w:rPr>
              <w:t>EXT</w:t>
            </w:r>
          </w:p>
        </w:tc>
      </w:tr>
      <w:tr w:rsidR="00904C3E" w:rsidRPr="00206E39" w14:paraId="5DD95F05" w14:textId="77777777" w:rsidTr="00904C3E">
        <w:trPr>
          <w:trHeight w:val="403"/>
        </w:trPr>
        <w:tc>
          <w:tcPr>
            <w:tcW w:w="0" w:type="auto"/>
            <w:tcBorders>
              <w:top w:val="nil"/>
              <w:left w:val="single" w:sz="18" w:space="0" w:color="auto"/>
              <w:bottom w:val="single" w:sz="4" w:space="0" w:color="auto"/>
              <w:right w:val="single" w:sz="4" w:space="0" w:color="auto"/>
            </w:tcBorders>
            <w:shd w:val="clear" w:color="auto" w:fill="auto"/>
            <w:noWrap/>
            <w:vAlign w:val="bottom"/>
          </w:tcPr>
          <w:p w14:paraId="37800DC0" w14:textId="77777777" w:rsidR="00904C3E" w:rsidRPr="00206E39" w:rsidRDefault="00904C3E" w:rsidP="005B7D93">
            <w:pPr>
              <w:jc w:val="right"/>
              <w:rPr>
                <w:rFonts w:ascii="Times New Roman" w:hAnsi="Times New Roman" w:cs="Times New Roman"/>
                <w:b/>
                <w:sz w:val="16"/>
                <w:szCs w:val="16"/>
              </w:rPr>
            </w:pPr>
            <w:r w:rsidRPr="00206E39">
              <w:rPr>
                <w:rFonts w:ascii="Times New Roman" w:hAnsi="Times New Roman" w:cs="Times New Roman"/>
                <w:b/>
                <w:sz w:val="16"/>
                <w:szCs w:val="16"/>
              </w:rPr>
              <w:t>1</w:t>
            </w:r>
          </w:p>
        </w:tc>
        <w:tc>
          <w:tcPr>
            <w:tcW w:w="2558" w:type="dxa"/>
            <w:tcBorders>
              <w:top w:val="nil"/>
              <w:left w:val="nil"/>
              <w:bottom w:val="single" w:sz="4" w:space="0" w:color="auto"/>
              <w:right w:val="single" w:sz="4" w:space="0" w:color="auto"/>
            </w:tcBorders>
            <w:shd w:val="clear" w:color="auto" w:fill="auto"/>
            <w:noWrap/>
            <w:vAlign w:val="bottom"/>
          </w:tcPr>
          <w:p w14:paraId="469C4149" w14:textId="77777777" w:rsidR="00904C3E" w:rsidRPr="00206E39" w:rsidRDefault="00904C3E" w:rsidP="005B7D93">
            <w:pPr>
              <w:rPr>
                <w:rFonts w:ascii="Times New Roman" w:hAnsi="Times New Roman" w:cs="Times New Roman"/>
                <w:b/>
                <w:sz w:val="16"/>
                <w:szCs w:val="16"/>
              </w:rPr>
            </w:pPr>
            <w:r w:rsidRPr="00206E39">
              <w:rPr>
                <w:rFonts w:ascii="Times New Roman" w:hAnsi="Times New Roman" w:cs="Times New Roman"/>
                <w:b/>
                <w:sz w:val="16"/>
                <w:szCs w:val="16"/>
              </w:rPr>
              <w:t>ROBERTO SOTO FERRADA</w:t>
            </w:r>
          </w:p>
        </w:tc>
        <w:tc>
          <w:tcPr>
            <w:tcW w:w="585" w:type="dxa"/>
            <w:tcBorders>
              <w:top w:val="nil"/>
              <w:left w:val="nil"/>
              <w:bottom w:val="single" w:sz="4" w:space="0" w:color="auto"/>
              <w:right w:val="single" w:sz="4" w:space="0" w:color="auto"/>
            </w:tcBorders>
            <w:shd w:val="clear" w:color="auto" w:fill="auto"/>
            <w:noWrap/>
            <w:vAlign w:val="center"/>
          </w:tcPr>
          <w:p w14:paraId="738172BF" w14:textId="77777777" w:rsidR="00904C3E" w:rsidRPr="00206E39" w:rsidRDefault="00904C3E" w:rsidP="005B7D93">
            <w:pPr>
              <w:jc w:val="center"/>
              <w:rPr>
                <w:rFonts w:ascii="Times New Roman" w:hAnsi="Times New Roman" w:cs="Times New Roman"/>
                <w:b/>
                <w:color w:val="000000" w:themeColor="text1"/>
                <w:sz w:val="16"/>
                <w:szCs w:val="16"/>
              </w:rPr>
            </w:pPr>
            <w:r w:rsidRPr="00206E39">
              <w:rPr>
                <w:rFonts w:ascii="Times New Roman" w:hAnsi="Times New Roman" w:cs="Times New Roman"/>
                <w:b/>
                <w:color w:val="000000" w:themeColor="text1"/>
                <w:sz w:val="16"/>
                <w:szCs w:val="16"/>
              </w:rPr>
              <w:t>3</w:t>
            </w:r>
          </w:p>
        </w:tc>
        <w:tc>
          <w:tcPr>
            <w:tcW w:w="541" w:type="dxa"/>
            <w:tcBorders>
              <w:top w:val="nil"/>
              <w:left w:val="nil"/>
              <w:bottom w:val="single" w:sz="4" w:space="0" w:color="auto"/>
              <w:right w:val="single" w:sz="4" w:space="0" w:color="auto"/>
            </w:tcBorders>
            <w:shd w:val="clear" w:color="auto" w:fill="auto"/>
            <w:noWrap/>
            <w:vAlign w:val="center"/>
          </w:tcPr>
          <w:p w14:paraId="481BF270" w14:textId="77777777" w:rsidR="00904C3E" w:rsidRPr="00206E39" w:rsidRDefault="00904C3E" w:rsidP="005B7D93">
            <w:pPr>
              <w:jc w:val="center"/>
              <w:rPr>
                <w:rFonts w:ascii="Times New Roman" w:hAnsi="Times New Roman" w:cs="Times New Roman"/>
                <w:b/>
                <w:color w:val="000000" w:themeColor="text1"/>
                <w:sz w:val="16"/>
                <w:szCs w:val="16"/>
              </w:rPr>
            </w:pPr>
            <w:r w:rsidRPr="00206E39">
              <w:rPr>
                <w:rFonts w:ascii="Times New Roman" w:hAnsi="Times New Roman" w:cs="Times New Roman"/>
                <w:b/>
                <w:color w:val="000000" w:themeColor="text1"/>
                <w:sz w:val="16"/>
                <w:szCs w:val="16"/>
              </w:rPr>
              <w:t>1</w:t>
            </w:r>
          </w:p>
        </w:tc>
        <w:tc>
          <w:tcPr>
            <w:tcW w:w="569" w:type="dxa"/>
            <w:tcBorders>
              <w:top w:val="nil"/>
              <w:left w:val="nil"/>
              <w:bottom w:val="single" w:sz="4" w:space="0" w:color="auto"/>
              <w:right w:val="single" w:sz="4" w:space="0" w:color="auto"/>
            </w:tcBorders>
            <w:shd w:val="clear" w:color="auto" w:fill="auto"/>
            <w:noWrap/>
            <w:vAlign w:val="center"/>
          </w:tcPr>
          <w:p w14:paraId="73307FA3" w14:textId="77777777" w:rsidR="00904C3E" w:rsidRPr="00206E39" w:rsidRDefault="00904C3E" w:rsidP="005B7D93">
            <w:pPr>
              <w:jc w:val="center"/>
              <w:rPr>
                <w:rFonts w:ascii="Times New Roman" w:hAnsi="Times New Roman" w:cs="Times New Roman"/>
                <w:b/>
                <w:color w:val="000000" w:themeColor="text1"/>
                <w:sz w:val="16"/>
                <w:szCs w:val="16"/>
              </w:rPr>
            </w:pPr>
            <w:r w:rsidRPr="00206E39">
              <w:rPr>
                <w:rFonts w:ascii="Times New Roman" w:hAnsi="Times New Roman" w:cs="Times New Roman"/>
                <w:b/>
                <w:color w:val="000000" w:themeColor="text1"/>
                <w:sz w:val="16"/>
                <w:szCs w:val="16"/>
              </w:rPr>
              <w:t>3</w:t>
            </w:r>
          </w:p>
        </w:tc>
        <w:tc>
          <w:tcPr>
            <w:tcW w:w="565" w:type="dxa"/>
            <w:tcBorders>
              <w:top w:val="nil"/>
              <w:left w:val="nil"/>
              <w:bottom w:val="single" w:sz="4" w:space="0" w:color="auto"/>
              <w:right w:val="single" w:sz="4" w:space="0" w:color="auto"/>
            </w:tcBorders>
            <w:shd w:val="clear" w:color="auto" w:fill="auto"/>
            <w:noWrap/>
            <w:vAlign w:val="center"/>
          </w:tcPr>
          <w:p w14:paraId="269D7EF6" w14:textId="77777777" w:rsidR="00904C3E" w:rsidRPr="00206E39" w:rsidRDefault="00904C3E" w:rsidP="005B7D93">
            <w:pPr>
              <w:jc w:val="center"/>
              <w:rPr>
                <w:rFonts w:ascii="Times New Roman" w:hAnsi="Times New Roman" w:cs="Times New Roman"/>
                <w:b/>
                <w:color w:val="000000" w:themeColor="text1"/>
                <w:sz w:val="16"/>
                <w:szCs w:val="16"/>
              </w:rPr>
            </w:pPr>
            <w:r w:rsidRPr="00206E39">
              <w:rPr>
                <w:rFonts w:ascii="Times New Roman" w:hAnsi="Times New Roman" w:cs="Times New Roman"/>
                <w:b/>
                <w:color w:val="000000" w:themeColor="text1"/>
                <w:sz w:val="16"/>
                <w:szCs w:val="16"/>
              </w:rPr>
              <w:t>0</w:t>
            </w:r>
          </w:p>
        </w:tc>
        <w:tc>
          <w:tcPr>
            <w:tcW w:w="571" w:type="dxa"/>
            <w:tcBorders>
              <w:top w:val="nil"/>
              <w:left w:val="nil"/>
              <w:bottom w:val="single" w:sz="4" w:space="0" w:color="auto"/>
              <w:right w:val="single" w:sz="4" w:space="0" w:color="auto"/>
            </w:tcBorders>
            <w:shd w:val="clear" w:color="auto" w:fill="auto"/>
            <w:noWrap/>
            <w:vAlign w:val="center"/>
          </w:tcPr>
          <w:p w14:paraId="031C68D4" w14:textId="77777777" w:rsidR="00904C3E" w:rsidRPr="00206E39" w:rsidRDefault="00904C3E" w:rsidP="005B7D93">
            <w:pPr>
              <w:jc w:val="center"/>
              <w:rPr>
                <w:rFonts w:ascii="Times New Roman" w:hAnsi="Times New Roman" w:cs="Times New Roman"/>
                <w:b/>
                <w:color w:val="000000" w:themeColor="text1"/>
                <w:sz w:val="16"/>
                <w:szCs w:val="16"/>
              </w:rPr>
            </w:pPr>
            <w:r w:rsidRPr="00206E39">
              <w:rPr>
                <w:rFonts w:ascii="Times New Roman" w:hAnsi="Times New Roman" w:cs="Times New Roman"/>
                <w:b/>
                <w:color w:val="000000" w:themeColor="text1"/>
                <w:sz w:val="16"/>
                <w:szCs w:val="16"/>
              </w:rPr>
              <w:t>3</w:t>
            </w:r>
          </w:p>
        </w:tc>
        <w:tc>
          <w:tcPr>
            <w:tcW w:w="452" w:type="dxa"/>
            <w:tcBorders>
              <w:top w:val="nil"/>
              <w:left w:val="nil"/>
              <w:bottom w:val="single" w:sz="4" w:space="0" w:color="auto"/>
              <w:right w:val="single" w:sz="4" w:space="0" w:color="auto"/>
            </w:tcBorders>
            <w:shd w:val="clear" w:color="auto" w:fill="auto"/>
            <w:noWrap/>
            <w:vAlign w:val="center"/>
          </w:tcPr>
          <w:p w14:paraId="73EE4F19" w14:textId="77777777" w:rsidR="00904C3E" w:rsidRPr="00206E39" w:rsidRDefault="00904C3E" w:rsidP="005B7D93">
            <w:pPr>
              <w:jc w:val="center"/>
              <w:rPr>
                <w:rFonts w:ascii="Times New Roman" w:hAnsi="Times New Roman" w:cs="Times New Roman"/>
                <w:b/>
                <w:color w:val="000000" w:themeColor="text1"/>
                <w:sz w:val="16"/>
                <w:szCs w:val="16"/>
              </w:rPr>
            </w:pPr>
            <w:r w:rsidRPr="00206E39">
              <w:rPr>
                <w:rFonts w:ascii="Times New Roman" w:hAnsi="Times New Roman" w:cs="Times New Roman"/>
                <w:b/>
                <w:color w:val="000000" w:themeColor="text1"/>
                <w:sz w:val="16"/>
                <w:szCs w:val="16"/>
              </w:rPr>
              <w:t>3</w:t>
            </w:r>
          </w:p>
        </w:tc>
        <w:tc>
          <w:tcPr>
            <w:tcW w:w="585" w:type="dxa"/>
            <w:tcBorders>
              <w:top w:val="nil"/>
              <w:left w:val="nil"/>
              <w:bottom w:val="single" w:sz="4" w:space="0" w:color="auto"/>
              <w:right w:val="single" w:sz="4" w:space="0" w:color="auto"/>
            </w:tcBorders>
            <w:shd w:val="clear" w:color="auto" w:fill="auto"/>
            <w:noWrap/>
            <w:vAlign w:val="center"/>
          </w:tcPr>
          <w:p w14:paraId="185D7A3B" w14:textId="77777777" w:rsidR="00904C3E" w:rsidRPr="00206E39" w:rsidRDefault="00904C3E" w:rsidP="005B7D93">
            <w:pPr>
              <w:jc w:val="center"/>
              <w:rPr>
                <w:rFonts w:ascii="Times New Roman" w:hAnsi="Times New Roman" w:cs="Times New Roman"/>
                <w:b/>
                <w:color w:val="000000" w:themeColor="text1"/>
                <w:sz w:val="16"/>
                <w:szCs w:val="16"/>
              </w:rPr>
            </w:pPr>
            <w:r w:rsidRPr="00206E39">
              <w:rPr>
                <w:rFonts w:ascii="Times New Roman" w:hAnsi="Times New Roman" w:cs="Times New Roman"/>
                <w:b/>
                <w:color w:val="000000" w:themeColor="text1"/>
                <w:sz w:val="16"/>
                <w:szCs w:val="16"/>
              </w:rPr>
              <w:t>3</w:t>
            </w:r>
          </w:p>
        </w:tc>
        <w:tc>
          <w:tcPr>
            <w:tcW w:w="0" w:type="auto"/>
            <w:tcBorders>
              <w:top w:val="nil"/>
              <w:left w:val="nil"/>
              <w:bottom w:val="single" w:sz="4" w:space="0" w:color="auto"/>
              <w:right w:val="single" w:sz="4" w:space="0" w:color="auto"/>
            </w:tcBorders>
            <w:shd w:val="clear" w:color="auto" w:fill="auto"/>
            <w:noWrap/>
            <w:vAlign w:val="center"/>
          </w:tcPr>
          <w:p w14:paraId="5526F57C" w14:textId="77777777" w:rsidR="00904C3E" w:rsidRPr="00206E39" w:rsidRDefault="00904C3E" w:rsidP="005B7D93">
            <w:pPr>
              <w:jc w:val="center"/>
              <w:rPr>
                <w:rFonts w:ascii="Times New Roman" w:hAnsi="Times New Roman" w:cs="Times New Roman"/>
                <w:b/>
                <w:color w:val="000000" w:themeColor="text1"/>
                <w:sz w:val="16"/>
                <w:szCs w:val="16"/>
              </w:rPr>
            </w:pPr>
            <w:r w:rsidRPr="00206E39">
              <w:rPr>
                <w:rFonts w:ascii="Times New Roman" w:hAnsi="Times New Roman" w:cs="Times New Roman"/>
                <w:b/>
                <w:color w:val="000000" w:themeColor="text1"/>
                <w:sz w:val="16"/>
                <w:szCs w:val="16"/>
              </w:rPr>
              <w:t>2</w:t>
            </w:r>
          </w:p>
        </w:tc>
        <w:tc>
          <w:tcPr>
            <w:tcW w:w="0" w:type="auto"/>
            <w:tcBorders>
              <w:top w:val="nil"/>
              <w:left w:val="nil"/>
              <w:bottom w:val="single" w:sz="4" w:space="0" w:color="auto"/>
              <w:right w:val="single" w:sz="4" w:space="0" w:color="auto"/>
            </w:tcBorders>
            <w:shd w:val="clear" w:color="auto" w:fill="auto"/>
            <w:noWrap/>
            <w:vAlign w:val="center"/>
          </w:tcPr>
          <w:p w14:paraId="52A47DE6" w14:textId="77777777" w:rsidR="00904C3E" w:rsidRPr="00206E39" w:rsidRDefault="00904C3E" w:rsidP="005B7D93">
            <w:pPr>
              <w:jc w:val="center"/>
              <w:rPr>
                <w:rFonts w:ascii="Times New Roman" w:hAnsi="Times New Roman" w:cs="Times New Roman"/>
                <w:b/>
                <w:color w:val="000000" w:themeColor="text1"/>
                <w:sz w:val="16"/>
                <w:szCs w:val="16"/>
              </w:rPr>
            </w:pPr>
            <w:r w:rsidRPr="00206E39">
              <w:rPr>
                <w:rFonts w:ascii="Times New Roman" w:hAnsi="Times New Roman" w:cs="Times New Roman"/>
                <w:b/>
                <w:color w:val="000000" w:themeColor="text1"/>
                <w:sz w:val="16"/>
                <w:szCs w:val="16"/>
              </w:rPr>
              <w:t>3</w:t>
            </w:r>
          </w:p>
        </w:tc>
        <w:tc>
          <w:tcPr>
            <w:tcW w:w="0" w:type="auto"/>
            <w:tcBorders>
              <w:top w:val="nil"/>
              <w:left w:val="nil"/>
              <w:bottom w:val="single" w:sz="4" w:space="0" w:color="auto"/>
              <w:right w:val="single" w:sz="4" w:space="0" w:color="auto"/>
            </w:tcBorders>
            <w:shd w:val="clear" w:color="auto" w:fill="auto"/>
            <w:noWrap/>
            <w:vAlign w:val="center"/>
          </w:tcPr>
          <w:p w14:paraId="0B7EB0F5" w14:textId="77777777" w:rsidR="00904C3E" w:rsidRPr="00206E39" w:rsidRDefault="00904C3E" w:rsidP="005B7D93">
            <w:pPr>
              <w:jc w:val="center"/>
              <w:rPr>
                <w:rFonts w:ascii="Times New Roman" w:hAnsi="Times New Roman" w:cs="Times New Roman"/>
                <w:b/>
                <w:color w:val="000000" w:themeColor="text1"/>
                <w:sz w:val="16"/>
                <w:szCs w:val="16"/>
              </w:rPr>
            </w:pPr>
            <w:r w:rsidRPr="00206E39">
              <w:rPr>
                <w:rFonts w:ascii="Times New Roman" w:hAnsi="Times New Roman" w:cs="Times New Roman"/>
                <w:b/>
                <w:color w:val="000000" w:themeColor="text1"/>
                <w:sz w:val="16"/>
                <w:szCs w:val="16"/>
              </w:rPr>
              <w:t>1</w:t>
            </w:r>
          </w:p>
        </w:tc>
        <w:tc>
          <w:tcPr>
            <w:tcW w:w="0" w:type="auto"/>
            <w:tcBorders>
              <w:top w:val="nil"/>
              <w:left w:val="nil"/>
              <w:bottom w:val="single" w:sz="4" w:space="0" w:color="auto"/>
              <w:right w:val="single" w:sz="4" w:space="0" w:color="auto"/>
            </w:tcBorders>
            <w:shd w:val="clear" w:color="auto" w:fill="auto"/>
            <w:noWrap/>
            <w:vAlign w:val="center"/>
          </w:tcPr>
          <w:p w14:paraId="165756A9" w14:textId="77777777" w:rsidR="00904C3E" w:rsidRPr="00206E39" w:rsidRDefault="00904C3E" w:rsidP="005B7D93">
            <w:pPr>
              <w:jc w:val="center"/>
              <w:rPr>
                <w:rFonts w:ascii="Times New Roman" w:hAnsi="Times New Roman" w:cs="Times New Roman"/>
                <w:b/>
                <w:color w:val="000000" w:themeColor="text1"/>
                <w:sz w:val="16"/>
                <w:szCs w:val="16"/>
              </w:rPr>
            </w:pPr>
            <w:r w:rsidRPr="00206E39">
              <w:rPr>
                <w:rFonts w:ascii="Times New Roman" w:hAnsi="Times New Roman" w:cs="Times New Roman"/>
                <w:b/>
                <w:color w:val="000000" w:themeColor="text1"/>
                <w:sz w:val="16"/>
                <w:szCs w:val="16"/>
              </w:rPr>
              <w:t>3</w:t>
            </w:r>
          </w:p>
        </w:tc>
        <w:tc>
          <w:tcPr>
            <w:tcW w:w="0" w:type="auto"/>
            <w:tcBorders>
              <w:top w:val="nil"/>
              <w:left w:val="nil"/>
              <w:bottom w:val="single" w:sz="4" w:space="0" w:color="auto"/>
              <w:right w:val="single" w:sz="4" w:space="0" w:color="auto"/>
            </w:tcBorders>
            <w:shd w:val="clear" w:color="auto" w:fill="auto"/>
            <w:noWrap/>
            <w:vAlign w:val="center"/>
          </w:tcPr>
          <w:p w14:paraId="2FA458F4" w14:textId="77777777" w:rsidR="00904C3E" w:rsidRPr="00206E39" w:rsidRDefault="00904C3E" w:rsidP="005B7D93">
            <w:pPr>
              <w:jc w:val="center"/>
              <w:rPr>
                <w:rFonts w:ascii="Times New Roman" w:hAnsi="Times New Roman" w:cs="Times New Roman"/>
                <w:b/>
                <w:color w:val="000000" w:themeColor="text1"/>
                <w:sz w:val="16"/>
                <w:szCs w:val="16"/>
              </w:rPr>
            </w:pPr>
            <w:r w:rsidRPr="00206E39">
              <w:rPr>
                <w:rFonts w:ascii="Times New Roman" w:hAnsi="Times New Roman" w:cs="Times New Roman"/>
                <w:b/>
                <w:color w:val="000000" w:themeColor="text1"/>
                <w:sz w:val="16"/>
                <w:szCs w:val="16"/>
              </w:rPr>
              <w:t>0</w:t>
            </w:r>
          </w:p>
        </w:tc>
        <w:tc>
          <w:tcPr>
            <w:tcW w:w="0" w:type="auto"/>
            <w:tcBorders>
              <w:top w:val="nil"/>
              <w:left w:val="nil"/>
              <w:bottom w:val="single" w:sz="4" w:space="0" w:color="auto"/>
              <w:right w:val="single" w:sz="4" w:space="0" w:color="auto"/>
            </w:tcBorders>
            <w:shd w:val="clear" w:color="auto" w:fill="auto"/>
            <w:noWrap/>
            <w:vAlign w:val="center"/>
          </w:tcPr>
          <w:p w14:paraId="4EF54E06" w14:textId="77777777" w:rsidR="00904C3E" w:rsidRPr="00206E39" w:rsidRDefault="00904C3E" w:rsidP="005B7D93">
            <w:pPr>
              <w:jc w:val="center"/>
              <w:rPr>
                <w:rFonts w:ascii="Times New Roman" w:hAnsi="Times New Roman" w:cs="Times New Roman"/>
                <w:b/>
                <w:color w:val="000000" w:themeColor="text1"/>
                <w:sz w:val="16"/>
                <w:szCs w:val="16"/>
              </w:rPr>
            </w:pPr>
            <w:r w:rsidRPr="00206E39">
              <w:rPr>
                <w:rFonts w:ascii="Times New Roman" w:hAnsi="Times New Roman" w:cs="Times New Roman"/>
                <w:b/>
                <w:color w:val="000000" w:themeColor="text1"/>
                <w:sz w:val="16"/>
                <w:szCs w:val="16"/>
              </w:rPr>
              <w:t>3</w:t>
            </w:r>
          </w:p>
        </w:tc>
        <w:tc>
          <w:tcPr>
            <w:tcW w:w="0" w:type="auto"/>
            <w:tcBorders>
              <w:top w:val="nil"/>
              <w:left w:val="nil"/>
              <w:bottom w:val="single" w:sz="4" w:space="0" w:color="auto"/>
              <w:right w:val="single" w:sz="4" w:space="0" w:color="auto"/>
            </w:tcBorders>
            <w:shd w:val="clear" w:color="auto" w:fill="auto"/>
            <w:noWrap/>
            <w:vAlign w:val="center"/>
          </w:tcPr>
          <w:p w14:paraId="33BF1DAA" w14:textId="77777777" w:rsidR="00904C3E" w:rsidRPr="00206E39" w:rsidRDefault="00904C3E" w:rsidP="005B7D93">
            <w:pPr>
              <w:jc w:val="center"/>
              <w:rPr>
                <w:rFonts w:ascii="Times New Roman" w:hAnsi="Times New Roman" w:cs="Times New Roman"/>
                <w:b/>
                <w:color w:val="000000" w:themeColor="text1"/>
                <w:sz w:val="16"/>
                <w:szCs w:val="16"/>
              </w:rPr>
            </w:pPr>
            <w:r w:rsidRPr="00206E39">
              <w:rPr>
                <w:rFonts w:ascii="Times New Roman" w:hAnsi="Times New Roman" w:cs="Times New Roman"/>
                <w:b/>
                <w:color w:val="000000" w:themeColor="text1"/>
                <w:sz w:val="16"/>
                <w:szCs w:val="16"/>
              </w:rPr>
              <w:t>1</w:t>
            </w:r>
          </w:p>
        </w:tc>
        <w:tc>
          <w:tcPr>
            <w:tcW w:w="0" w:type="auto"/>
            <w:tcBorders>
              <w:top w:val="nil"/>
              <w:left w:val="nil"/>
              <w:bottom w:val="single" w:sz="4" w:space="0" w:color="auto"/>
              <w:right w:val="single" w:sz="4" w:space="0" w:color="auto"/>
            </w:tcBorders>
            <w:shd w:val="clear" w:color="auto" w:fill="auto"/>
            <w:noWrap/>
            <w:vAlign w:val="center"/>
          </w:tcPr>
          <w:p w14:paraId="45E1C24C" w14:textId="77777777" w:rsidR="00904C3E" w:rsidRPr="00206E39" w:rsidRDefault="00904C3E" w:rsidP="005B7D93">
            <w:pPr>
              <w:jc w:val="center"/>
              <w:rPr>
                <w:rFonts w:ascii="Times New Roman" w:hAnsi="Times New Roman" w:cs="Times New Roman"/>
                <w:b/>
                <w:color w:val="000000" w:themeColor="text1"/>
                <w:sz w:val="16"/>
                <w:szCs w:val="16"/>
              </w:rPr>
            </w:pPr>
            <w:r w:rsidRPr="00206E39">
              <w:rPr>
                <w:rFonts w:ascii="Times New Roman" w:hAnsi="Times New Roman" w:cs="Times New Roman"/>
                <w:b/>
                <w:color w:val="000000" w:themeColor="text1"/>
                <w:sz w:val="16"/>
                <w:szCs w:val="16"/>
              </w:rPr>
              <w:t>3</w:t>
            </w:r>
          </w:p>
        </w:tc>
        <w:tc>
          <w:tcPr>
            <w:tcW w:w="0" w:type="auto"/>
            <w:tcBorders>
              <w:top w:val="nil"/>
              <w:left w:val="nil"/>
              <w:bottom w:val="single" w:sz="4" w:space="0" w:color="auto"/>
              <w:right w:val="single" w:sz="4" w:space="0" w:color="auto"/>
            </w:tcBorders>
            <w:shd w:val="clear" w:color="auto" w:fill="auto"/>
            <w:noWrap/>
            <w:vAlign w:val="center"/>
          </w:tcPr>
          <w:p w14:paraId="00E7B8A7" w14:textId="77777777" w:rsidR="00904C3E" w:rsidRPr="00206E39" w:rsidRDefault="00904C3E" w:rsidP="005B7D93">
            <w:pPr>
              <w:jc w:val="center"/>
              <w:rPr>
                <w:rFonts w:ascii="Times New Roman" w:hAnsi="Times New Roman" w:cs="Times New Roman"/>
                <w:b/>
                <w:color w:val="000000" w:themeColor="text1"/>
                <w:sz w:val="16"/>
                <w:szCs w:val="16"/>
              </w:rPr>
            </w:pPr>
            <w:r w:rsidRPr="00206E39">
              <w:rPr>
                <w:rFonts w:ascii="Times New Roman" w:hAnsi="Times New Roman" w:cs="Times New Roman"/>
                <w:b/>
                <w:color w:val="000000" w:themeColor="text1"/>
                <w:sz w:val="16"/>
                <w:szCs w:val="16"/>
              </w:rPr>
              <w:t>4</w:t>
            </w:r>
          </w:p>
        </w:tc>
        <w:tc>
          <w:tcPr>
            <w:tcW w:w="0" w:type="auto"/>
            <w:tcBorders>
              <w:top w:val="nil"/>
              <w:left w:val="nil"/>
              <w:bottom w:val="single" w:sz="4" w:space="0" w:color="auto"/>
              <w:right w:val="single" w:sz="4" w:space="0" w:color="auto"/>
            </w:tcBorders>
            <w:shd w:val="clear" w:color="auto" w:fill="auto"/>
            <w:noWrap/>
            <w:vAlign w:val="center"/>
          </w:tcPr>
          <w:p w14:paraId="54A38661" w14:textId="77777777" w:rsidR="00904C3E" w:rsidRPr="00206E39" w:rsidRDefault="00904C3E" w:rsidP="005B7D93">
            <w:pPr>
              <w:jc w:val="center"/>
              <w:rPr>
                <w:rFonts w:ascii="Times New Roman" w:hAnsi="Times New Roman" w:cs="Times New Roman"/>
                <w:b/>
                <w:color w:val="000000" w:themeColor="text1"/>
                <w:sz w:val="16"/>
                <w:szCs w:val="16"/>
              </w:rPr>
            </w:pPr>
            <w:r w:rsidRPr="00206E39">
              <w:rPr>
                <w:rFonts w:ascii="Times New Roman" w:hAnsi="Times New Roman" w:cs="Times New Roman"/>
                <w:b/>
                <w:color w:val="000000" w:themeColor="text1"/>
                <w:sz w:val="16"/>
                <w:szCs w:val="16"/>
              </w:rPr>
              <w:t>2</w:t>
            </w:r>
          </w:p>
        </w:tc>
        <w:tc>
          <w:tcPr>
            <w:tcW w:w="566" w:type="dxa"/>
            <w:tcBorders>
              <w:top w:val="nil"/>
              <w:left w:val="nil"/>
              <w:bottom w:val="single" w:sz="4" w:space="0" w:color="auto"/>
              <w:right w:val="single" w:sz="4" w:space="0" w:color="auto"/>
            </w:tcBorders>
            <w:shd w:val="clear" w:color="auto" w:fill="auto"/>
            <w:noWrap/>
            <w:vAlign w:val="center"/>
          </w:tcPr>
          <w:p w14:paraId="20671B6C" w14:textId="77777777" w:rsidR="00904C3E" w:rsidRPr="00206E39" w:rsidRDefault="00904C3E" w:rsidP="005B7D93">
            <w:pPr>
              <w:jc w:val="center"/>
              <w:rPr>
                <w:rFonts w:ascii="Times New Roman" w:hAnsi="Times New Roman" w:cs="Times New Roman"/>
                <w:b/>
                <w:color w:val="000000" w:themeColor="text1"/>
                <w:sz w:val="16"/>
                <w:szCs w:val="16"/>
              </w:rPr>
            </w:pPr>
            <w:r w:rsidRPr="00206E39">
              <w:rPr>
                <w:rFonts w:ascii="Times New Roman" w:hAnsi="Times New Roman" w:cs="Times New Roman"/>
                <w:b/>
                <w:color w:val="000000" w:themeColor="text1"/>
                <w:sz w:val="16"/>
                <w:szCs w:val="16"/>
              </w:rPr>
              <w:t>3</w:t>
            </w:r>
          </w:p>
        </w:tc>
        <w:tc>
          <w:tcPr>
            <w:tcW w:w="555" w:type="dxa"/>
            <w:tcBorders>
              <w:top w:val="nil"/>
              <w:left w:val="nil"/>
              <w:bottom w:val="single" w:sz="4" w:space="0" w:color="auto"/>
              <w:right w:val="single" w:sz="4" w:space="0" w:color="auto"/>
            </w:tcBorders>
            <w:shd w:val="clear" w:color="auto" w:fill="auto"/>
            <w:noWrap/>
            <w:vAlign w:val="center"/>
          </w:tcPr>
          <w:p w14:paraId="2E93B78E" w14:textId="77777777" w:rsidR="00904C3E" w:rsidRPr="00206E39" w:rsidRDefault="00904C3E" w:rsidP="005B7D93">
            <w:pPr>
              <w:jc w:val="center"/>
              <w:rPr>
                <w:rFonts w:ascii="Times New Roman" w:hAnsi="Times New Roman" w:cs="Times New Roman"/>
                <w:b/>
                <w:color w:val="000000" w:themeColor="text1"/>
                <w:sz w:val="16"/>
                <w:szCs w:val="16"/>
              </w:rPr>
            </w:pPr>
            <w:r w:rsidRPr="00206E39">
              <w:rPr>
                <w:rFonts w:ascii="Times New Roman" w:hAnsi="Times New Roman" w:cs="Times New Roman"/>
                <w:b/>
                <w:color w:val="000000" w:themeColor="text1"/>
                <w:sz w:val="16"/>
                <w:szCs w:val="16"/>
              </w:rPr>
              <w:t>3</w:t>
            </w:r>
          </w:p>
        </w:tc>
        <w:tc>
          <w:tcPr>
            <w:tcW w:w="541" w:type="dxa"/>
            <w:tcBorders>
              <w:top w:val="nil"/>
              <w:left w:val="nil"/>
              <w:bottom w:val="single" w:sz="4" w:space="0" w:color="auto"/>
              <w:right w:val="single" w:sz="4" w:space="0" w:color="auto"/>
            </w:tcBorders>
            <w:shd w:val="clear" w:color="auto" w:fill="auto"/>
            <w:noWrap/>
            <w:vAlign w:val="center"/>
          </w:tcPr>
          <w:p w14:paraId="73F59AB3" w14:textId="77777777" w:rsidR="00904C3E" w:rsidRPr="00206E39" w:rsidRDefault="00904C3E" w:rsidP="005B7D93">
            <w:pPr>
              <w:jc w:val="center"/>
              <w:rPr>
                <w:rFonts w:ascii="Times New Roman" w:hAnsi="Times New Roman" w:cs="Times New Roman"/>
                <w:b/>
                <w:color w:val="000000" w:themeColor="text1"/>
                <w:sz w:val="16"/>
                <w:szCs w:val="16"/>
              </w:rPr>
            </w:pPr>
            <w:r w:rsidRPr="00206E39">
              <w:rPr>
                <w:rFonts w:ascii="Times New Roman" w:hAnsi="Times New Roman" w:cs="Times New Roman"/>
                <w:b/>
                <w:color w:val="000000" w:themeColor="text1"/>
                <w:sz w:val="16"/>
                <w:szCs w:val="16"/>
              </w:rPr>
              <w:t>2</w:t>
            </w:r>
          </w:p>
        </w:tc>
        <w:tc>
          <w:tcPr>
            <w:tcW w:w="585" w:type="dxa"/>
            <w:tcBorders>
              <w:top w:val="nil"/>
              <w:left w:val="nil"/>
              <w:bottom w:val="single" w:sz="4" w:space="0" w:color="auto"/>
              <w:right w:val="single" w:sz="4" w:space="0" w:color="auto"/>
            </w:tcBorders>
            <w:shd w:val="clear" w:color="auto" w:fill="auto"/>
            <w:noWrap/>
            <w:vAlign w:val="center"/>
          </w:tcPr>
          <w:p w14:paraId="303CB63F" w14:textId="77777777" w:rsidR="00904C3E" w:rsidRPr="00206E39" w:rsidRDefault="00904C3E" w:rsidP="005B7D93">
            <w:pPr>
              <w:jc w:val="center"/>
              <w:rPr>
                <w:rFonts w:ascii="Times New Roman" w:hAnsi="Times New Roman" w:cs="Times New Roman"/>
                <w:b/>
                <w:color w:val="000000" w:themeColor="text1"/>
                <w:sz w:val="16"/>
                <w:szCs w:val="16"/>
              </w:rPr>
            </w:pPr>
            <w:r w:rsidRPr="00206E39">
              <w:rPr>
                <w:rFonts w:ascii="Times New Roman" w:hAnsi="Times New Roman" w:cs="Times New Roman"/>
                <w:b/>
                <w:color w:val="000000" w:themeColor="text1"/>
                <w:sz w:val="16"/>
                <w:szCs w:val="16"/>
              </w:rPr>
              <w:t>3</w:t>
            </w:r>
          </w:p>
        </w:tc>
        <w:tc>
          <w:tcPr>
            <w:tcW w:w="559" w:type="dxa"/>
            <w:tcBorders>
              <w:top w:val="nil"/>
              <w:left w:val="nil"/>
              <w:bottom w:val="single" w:sz="4" w:space="0" w:color="auto"/>
              <w:right w:val="single" w:sz="4" w:space="0" w:color="auto"/>
            </w:tcBorders>
            <w:shd w:val="clear" w:color="auto" w:fill="auto"/>
            <w:noWrap/>
            <w:vAlign w:val="center"/>
          </w:tcPr>
          <w:p w14:paraId="2428540C" w14:textId="77777777" w:rsidR="00904C3E" w:rsidRPr="00206E39" w:rsidRDefault="00904C3E" w:rsidP="005B7D93">
            <w:pPr>
              <w:jc w:val="center"/>
              <w:rPr>
                <w:rFonts w:ascii="Times New Roman" w:hAnsi="Times New Roman" w:cs="Times New Roman"/>
                <w:b/>
                <w:color w:val="000000" w:themeColor="text1"/>
                <w:sz w:val="16"/>
                <w:szCs w:val="16"/>
              </w:rPr>
            </w:pPr>
            <w:r w:rsidRPr="00206E39">
              <w:rPr>
                <w:rFonts w:ascii="Times New Roman" w:hAnsi="Times New Roman" w:cs="Times New Roman"/>
                <w:b/>
                <w:color w:val="000000" w:themeColor="text1"/>
                <w:sz w:val="16"/>
                <w:szCs w:val="16"/>
              </w:rPr>
              <w:t>3</w:t>
            </w:r>
          </w:p>
        </w:tc>
        <w:tc>
          <w:tcPr>
            <w:tcW w:w="585" w:type="dxa"/>
            <w:tcBorders>
              <w:top w:val="single" w:sz="4" w:space="0" w:color="auto"/>
              <w:bottom w:val="single" w:sz="4" w:space="0" w:color="auto"/>
              <w:right w:val="single" w:sz="4" w:space="0" w:color="auto"/>
            </w:tcBorders>
            <w:vAlign w:val="center"/>
          </w:tcPr>
          <w:p w14:paraId="3A2D1CF0" w14:textId="77777777" w:rsidR="00904C3E" w:rsidRPr="00206E39" w:rsidRDefault="00904C3E" w:rsidP="005B7D93">
            <w:pPr>
              <w:jc w:val="center"/>
              <w:rPr>
                <w:rFonts w:ascii="Times New Roman" w:hAnsi="Times New Roman" w:cs="Times New Roman"/>
                <w:b/>
                <w:color w:val="000000" w:themeColor="text1"/>
                <w:sz w:val="16"/>
                <w:szCs w:val="16"/>
              </w:rPr>
            </w:pPr>
            <w:r w:rsidRPr="00206E39">
              <w:rPr>
                <w:rFonts w:ascii="Times New Roman" w:hAnsi="Times New Roman" w:cs="Times New Roman"/>
                <w:b/>
                <w:color w:val="000000" w:themeColor="text1"/>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tcPr>
          <w:p w14:paraId="6FBBEF16"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2</w:t>
            </w:r>
          </w:p>
        </w:tc>
        <w:tc>
          <w:tcPr>
            <w:tcW w:w="0" w:type="auto"/>
            <w:tcBorders>
              <w:top w:val="single" w:sz="4" w:space="0" w:color="auto"/>
              <w:bottom w:val="single" w:sz="4" w:space="0" w:color="auto"/>
              <w:right w:val="single" w:sz="4" w:space="0" w:color="auto"/>
            </w:tcBorders>
            <w:vAlign w:val="center"/>
          </w:tcPr>
          <w:p w14:paraId="17D01F46"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35</w:t>
            </w:r>
          </w:p>
        </w:tc>
        <w:tc>
          <w:tcPr>
            <w:tcW w:w="0" w:type="auto"/>
            <w:tcBorders>
              <w:top w:val="single" w:sz="4" w:space="0" w:color="auto"/>
              <w:left w:val="single" w:sz="4" w:space="0" w:color="auto"/>
              <w:bottom w:val="single" w:sz="4" w:space="0" w:color="auto"/>
              <w:right w:val="single" w:sz="18" w:space="0" w:color="auto"/>
            </w:tcBorders>
            <w:vAlign w:val="center"/>
          </w:tcPr>
          <w:p w14:paraId="264C72B5"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22</w:t>
            </w:r>
          </w:p>
        </w:tc>
      </w:tr>
      <w:tr w:rsidR="00904C3E" w:rsidRPr="00206E39" w14:paraId="035E4AAD" w14:textId="77777777" w:rsidTr="00904C3E">
        <w:trPr>
          <w:trHeight w:val="403"/>
        </w:trPr>
        <w:tc>
          <w:tcPr>
            <w:tcW w:w="0" w:type="auto"/>
            <w:tcBorders>
              <w:top w:val="nil"/>
              <w:left w:val="single" w:sz="18" w:space="0" w:color="auto"/>
              <w:bottom w:val="single" w:sz="4" w:space="0" w:color="auto"/>
              <w:right w:val="single" w:sz="4" w:space="0" w:color="auto"/>
            </w:tcBorders>
            <w:shd w:val="clear" w:color="auto" w:fill="auto"/>
            <w:noWrap/>
            <w:vAlign w:val="bottom"/>
          </w:tcPr>
          <w:p w14:paraId="771F37C7" w14:textId="77777777" w:rsidR="00904C3E" w:rsidRPr="00206E39" w:rsidRDefault="00904C3E" w:rsidP="005B7D93">
            <w:pPr>
              <w:jc w:val="right"/>
              <w:rPr>
                <w:rFonts w:ascii="Times New Roman" w:hAnsi="Times New Roman" w:cs="Times New Roman"/>
                <w:b/>
                <w:sz w:val="16"/>
                <w:szCs w:val="16"/>
              </w:rPr>
            </w:pPr>
            <w:r w:rsidRPr="00206E39">
              <w:rPr>
                <w:rFonts w:ascii="Times New Roman" w:hAnsi="Times New Roman" w:cs="Times New Roman"/>
                <w:b/>
                <w:sz w:val="16"/>
                <w:szCs w:val="16"/>
              </w:rPr>
              <w:t>2</w:t>
            </w:r>
          </w:p>
        </w:tc>
        <w:tc>
          <w:tcPr>
            <w:tcW w:w="2558" w:type="dxa"/>
            <w:tcBorders>
              <w:top w:val="nil"/>
              <w:left w:val="nil"/>
              <w:bottom w:val="single" w:sz="4" w:space="0" w:color="auto"/>
              <w:right w:val="single" w:sz="4" w:space="0" w:color="auto"/>
            </w:tcBorders>
            <w:shd w:val="clear" w:color="auto" w:fill="auto"/>
            <w:noWrap/>
            <w:vAlign w:val="bottom"/>
          </w:tcPr>
          <w:p w14:paraId="03ABBBE4" w14:textId="77777777" w:rsidR="00904C3E" w:rsidRPr="00206E39" w:rsidRDefault="00904C3E" w:rsidP="005B7D93">
            <w:pPr>
              <w:rPr>
                <w:rFonts w:ascii="Times New Roman" w:hAnsi="Times New Roman" w:cs="Times New Roman"/>
                <w:b/>
                <w:sz w:val="16"/>
                <w:szCs w:val="16"/>
              </w:rPr>
            </w:pPr>
            <w:r w:rsidRPr="00206E39">
              <w:rPr>
                <w:rFonts w:ascii="Times New Roman" w:hAnsi="Times New Roman" w:cs="Times New Roman"/>
                <w:b/>
                <w:sz w:val="16"/>
                <w:szCs w:val="16"/>
              </w:rPr>
              <w:t>CRISTINA COFRÉ GUERRERO</w:t>
            </w:r>
          </w:p>
        </w:tc>
        <w:tc>
          <w:tcPr>
            <w:tcW w:w="585" w:type="dxa"/>
            <w:tcBorders>
              <w:top w:val="nil"/>
              <w:left w:val="nil"/>
              <w:bottom w:val="single" w:sz="4" w:space="0" w:color="auto"/>
              <w:right w:val="single" w:sz="4" w:space="0" w:color="auto"/>
            </w:tcBorders>
            <w:shd w:val="clear" w:color="auto" w:fill="auto"/>
            <w:noWrap/>
            <w:vAlign w:val="center"/>
          </w:tcPr>
          <w:p w14:paraId="6E53D133"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41" w:type="dxa"/>
            <w:tcBorders>
              <w:top w:val="nil"/>
              <w:left w:val="nil"/>
              <w:bottom w:val="single" w:sz="4" w:space="0" w:color="auto"/>
              <w:right w:val="single" w:sz="4" w:space="0" w:color="auto"/>
            </w:tcBorders>
            <w:shd w:val="clear" w:color="auto" w:fill="auto"/>
            <w:noWrap/>
            <w:vAlign w:val="center"/>
          </w:tcPr>
          <w:p w14:paraId="208D7449"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1</w:t>
            </w:r>
          </w:p>
        </w:tc>
        <w:tc>
          <w:tcPr>
            <w:tcW w:w="569" w:type="dxa"/>
            <w:tcBorders>
              <w:top w:val="nil"/>
              <w:left w:val="nil"/>
              <w:bottom w:val="single" w:sz="4" w:space="0" w:color="auto"/>
              <w:right w:val="single" w:sz="4" w:space="0" w:color="auto"/>
            </w:tcBorders>
            <w:shd w:val="clear" w:color="auto" w:fill="auto"/>
            <w:noWrap/>
            <w:vAlign w:val="center"/>
          </w:tcPr>
          <w:p w14:paraId="6DB2D794"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65" w:type="dxa"/>
            <w:tcBorders>
              <w:top w:val="nil"/>
              <w:left w:val="nil"/>
              <w:bottom w:val="single" w:sz="4" w:space="0" w:color="auto"/>
              <w:right w:val="single" w:sz="4" w:space="0" w:color="auto"/>
            </w:tcBorders>
            <w:shd w:val="clear" w:color="auto" w:fill="auto"/>
            <w:noWrap/>
            <w:vAlign w:val="center"/>
          </w:tcPr>
          <w:p w14:paraId="0105386A"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0</w:t>
            </w:r>
          </w:p>
        </w:tc>
        <w:tc>
          <w:tcPr>
            <w:tcW w:w="571" w:type="dxa"/>
            <w:tcBorders>
              <w:top w:val="nil"/>
              <w:left w:val="nil"/>
              <w:bottom w:val="single" w:sz="4" w:space="0" w:color="auto"/>
              <w:right w:val="single" w:sz="4" w:space="0" w:color="auto"/>
            </w:tcBorders>
            <w:shd w:val="clear" w:color="auto" w:fill="auto"/>
            <w:noWrap/>
            <w:vAlign w:val="center"/>
          </w:tcPr>
          <w:p w14:paraId="4051E07F"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452" w:type="dxa"/>
            <w:tcBorders>
              <w:top w:val="nil"/>
              <w:left w:val="nil"/>
              <w:bottom w:val="single" w:sz="4" w:space="0" w:color="auto"/>
              <w:right w:val="single" w:sz="4" w:space="0" w:color="auto"/>
            </w:tcBorders>
            <w:shd w:val="clear" w:color="auto" w:fill="auto"/>
            <w:noWrap/>
            <w:vAlign w:val="center"/>
          </w:tcPr>
          <w:p w14:paraId="201E4580"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2</w:t>
            </w:r>
          </w:p>
        </w:tc>
        <w:tc>
          <w:tcPr>
            <w:tcW w:w="585" w:type="dxa"/>
            <w:tcBorders>
              <w:top w:val="nil"/>
              <w:left w:val="nil"/>
              <w:bottom w:val="single" w:sz="4" w:space="0" w:color="auto"/>
              <w:right w:val="single" w:sz="4" w:space="0" w:color="auto"/>
            </w:tcBorders>
            <w:shd w:val="clear" w:color="auto" w:fill="auto"/>
            <w:noWrap/>
            <w:vAlign w:val="center"/>
          </w:tcPr>
          <w:p w14:paraId="445D0AE1"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0" w:type="auto"/>
            <w:tcBorders>
              <w:top w:val="nil"/>
              <w:left w:val="nil"/>
              <w:bottom w:val="single" w:sz="4" w:space="0" w:color="auto"/>
              <w:right w:val="single" w:sz="4" w:space="0" w:color="auto"/>
            </w:tcBorders>
            <w:shd w:val="clear" w:color="auto" w:fill="auto"/>
            <w:noWrap/>
            <w:vAlign w:val="center"/>
          </w:tcPr>
          <w:p w14:paraId="4077293D"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2</w:t>
            </w:r>
          </w:p>
        </w:tc>
        <w:tc>
          <w:tcPr>
            <w:tcW w:w="0" w:type="auto"/>
            <w:tcBorders>
              <w:top w:val="nil"/>
              <w:left w:val="nil"/>
              <w:bottom w:val="single" w:sz="4" w:space="0" w:color="auto"/>
              <w:right w:val="single" w:sz="4" w:space="0" w:color="auto"/>
            </w:tcBorders>
            <w:shd w:val="clear" w:color="auto" w:fill="auto"/>
            <w:noWrap/>
            <w:vAlign w:val="center"/>
          </w:tcPr>
          <w:p w14:paraId="3675D849"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0" w:type="auto"/>
            <w:tcBorders>
              <w:top w:val="nil"/>
              <w:left w:val="nil"/>
              <w:bottom w:val="single" w:sz="4" w:space="0" w:color="auto"/>
              <w:right w:val="single" w:sz="4" w:space="0" w:color="auto"/>
            </w:tcBorders>
            <w:shd w:val="clear" w:color="auto" w:fill="auto"/>
            <w:noWrap/>
            <w:vAlign w:val="center"/>
          </w:tcPr>
          <w:p w14:paraId="61F73B2A"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1</w:t>
            </w:r>
          </w:p>
        </w:tc>
        <w:tc>
          <w:tcPr>
            <w:tcW w:w="0" w:type="auto"/>
            <w:tcBorders>
              <w:top w:val="nil"/>
              <w:left w:val="nil"/>
              <w:bottom w:val="single" w:sz="4" w:space="0" w:color="auto"/>
              <w:right w:val="single" w:sz="4" w:space="0" w:color="auto"/>
            </w:tcBorders>
            <w:shd w:val="clear" w:color="auto" w:fill="auto"/>
            <w:noWrap/>
            <w:vAlign w:val="center"/>
          </w:tcPr>
          <w:p w14:paraId="64A5A182"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0" w:type="auto"/>
            <w:tcBorders>
              <w:top w:val="nil"/>
              <w:left w:val="nil"/>
              <w:bottom w:val="single" w:sz="4" w:space="0" w:color="auto"/>
              <w:right w:val="single" w:sz="4" w:space="0" w:color="auto"/>
            </w:tcBorders>
            <w:shd w:val="clear" w:color="auto" w:fill="auto"/>
            <w:noWrap/>
            <w:vAlign w:val="center"/>
          </w:tcPr>
          <w:p w14:paraId="4131DD9B"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0</w:t>
            </w:r>
          </w:p>
        </w:tc>
        <w:tc>
          <w:tcPr>
            <w:tcW w:w="0" w:type="auto"/>
            <w:tcBorders>
              <w:top w:val="nil"/>
              <w:left w:val="nil"/>
              <w:bottom w:val="single" w:sz="4" w:space="0" w:color="auto"/>
              <w:right w:val="single" w:sz="4" w:space="0" w:color="auto"/>
            </w:tcBorders>
            <w:shd w:val="clear" w:color="auto" w:fill="auto"/>
            <w:noWrap/>
            <w:vAlign w:val="center"/>
          </w:tcPr>
          <w:p w14:paraId="310F53EF"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0" w:type="auto"/>
            <w:tcBorders>
              <w:top w:val="nil"/>
              <w:left w:val="nil"/>
              <w:bottom w:val="single" w:sz="4" w:space="0" w:color="auto"/>
              <w:right w:val="single" w:sz="4" w:space="0" w:color="auto"/>
            </w:tcBorders>
            <w:shd w:val="clear" w:color="auto" w:fill="auto"/>
            <w:noWrap/>
            <w:vAlign w:val="center"/>
          </w:tcPr>
          <w:p w14:paraId="3413BC62"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1</w:t>
            </w:r>
          </w:p>
        </w:tc>
        <w:tc>
          <w:tcPr>
            <w:tcW w:w="0" w:type="auto"/>
            <w:tcBorders>
              <w:top w:val="nil"/>
              <w:left w:val="nil"/>
              <w:bottom w:val="single" w:sz="4" w:space="0" w:color="auto"/>
              <w:right w:val="single" w:sz="4" w:space="0" w:color="auto"/>
            </w:tcBorders>
            <w:shd w:val="clear" w:color="auto" w:fill="auto"/>
            <w:noWrap/>
            <w:vAlign w:val="center"/>
          </w:tcPr>
          <w:p w14:paraId="742EDD28"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0" w:type="auto"/>
            <w:tcBorders>
              <w:top w:val="nil"/>
              <w:left w:val="nil"/>
              <w:bottom w:val="single" w:sz="4" w:space="0" w:color="auto"/>
              <w:right w:val="single" w:sz="4" w:space="0" w:color="auto"/>
            </w:tcBorders>
            <w:shd w:val="clear" w:color="auto" w:fill="auto"/>
            <w:noWrap/>
            <w:vAlign w:val="center"/>
          </w:tcPr>
          <w:p w14:paraId="44E73467"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4</w:t>
            </w:r>
          </w:p>
        </w:tc>
        <w:tc>
          <w:tcPr>
            <w:tcW w:w="0" w:type="auto"/>
            <w:tcBorders>
              <w:top w:val="nil"/>
              <w:left w:val="nil"/>
              <w:bottom w:val="single" w:sz="4" w:space="0" w:color="auto"/>
              <w:right w:val="single" w:sz="4" w:space="0" w:color="auto"/>
            </w:tcBorders>
            <w:shd w:val="clear" w:color="auto" w:fill="auto"/>
            <w:noWrap/>
            <w:vAlign w:val="center"/>
          </w:tcPr>
          <w:p w14:paraId="74D22A68"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66" w:type="dxa"/>
            <w:tcBorders>
              <w:top w:val="nil"/>
              <w:left w:val="nil"/>
              <w:bottom w:val="single" w:sz="4" w:space="0" w:color="auto"/>
              <w:right w:val="single" w:sz="4" w:space="0" w:color="auto"/>
            </w:tcBorders>
            <w:shd w:val="clear" w:color="auto" w:fill="auto"/>
            <w:noWrap/>
            <w:vAlign w:val="center"/>
          </w:tcPr>
          <w:p w14:paraId="3DB1D390"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55" w:type="dxa"/>
            <w:tcBorders>
              <w:top w:val="nil"/>
              <w:left w:val="nil"/>
              <w:bottom w:val="single" w:sz="4" w:space="0" w:color="auto"/>
              <w:right w:val="single" w:sz="4" w:space="0" w:color="auto"/>
            </w:tcBorders>
            <w:shd w:val="clear" w:color="auto" w:fill="auto"/>
            <w:noWrap/>
            <w:vAlign w:val="center"/>
          </w:tcPr>
          <w:p w14:paraId="6A0E17D9"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41" w:type="dxa"/>
            <w:tcBorders>
              <w:top w:val="nil"/>
              <w:left w:val="nil"/>
              <w:bottom w:val="single" w:sz="4" w:space="0" w:color="auto"/>
              <w:right w:val="single" w:sz="4" w:space="0" w:color="auto"/>
            </w:tcBorders>
            <w:shd w:val="clear" w:color="auto" w:fill="auto"/>
            <w:noWrap/>
            <w:vAlign w:val="center"/>
          </w:tcPr>
          <w:p w14:paraId="39B5C62F"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2</w:t>
            </w:r>
          </w:p>
        </w:tc>
        <w:tc>
          <w:tcPr>
            <w:tcW w:w="585" w:type="dxa"/>
            <w:tcBorders>
              <w:top w:val="nil"/>
              <w:left w:val="nil"/>
              <w:bottom w:val="single" w:sz="4" w:space="0" w:color="auto"/>
              <w:right w:val="single" w:sz="4" w:space="0" w:color="auto"/>
            </w:tcBorders>
            <w:shd w:val="clear" w:color="auto" w:fill="auto"/>
            <w:noWrap/>
            <w:vAlign w:val="center"/>
          </w:tcPr>
          <w:p w14:paraId="0D80D790"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59" w:type="dxa"/>
            <w:tcBorders>
              <w:top w:val="nil"/>
              <w:left w:val="nil"/>
              <w:bottom w:val="single" w:sz="4" w:space="0" w:color="auto"/>
              <w:right w:val="single" w:sz="4" w:space="0" w:color="auto"/>
            </w:tcBorders>
            <w:shd w:val="clear" w:color="auto" w:fill="auto"/>
            <w:noWrap/>
            <w:vAlign w:val="center"/>
          </w:tcPr>
          <w:p w14:paraId="22DA64AA"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85" w:type="dxa"/>
            <w:tcBorders>
              <w:top w:val="single" w:sz="4" w:space="0" w:color="auto"/>
              <w:bottom w:val="single" w:sz="4" w:space="0" w:color="auto"/>
              <w:right w:val="single" w:sz="4" w:space="0" w:color="auto"/>
            </w:tcBorders>
            <w:vAlign w:val="center"/>
          </w:tcPr>
          <w:p w14:paraId="2F548DD3"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tcPr>
          <w:p w14:paraId="59D196BE"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2</w:t>
            </w:r>
          </w:p>
        </w:tc>
        <w:tc>
          <w:tcPr>
            <w:tcW w:w="0" w:type="auto"/>
            <w:tcBorders>
              <w:top w:val="single" w:sz="4" w:space="0" w:color="auto"/>
              <w:bottom w:val="single" w:sz="4" w:space="0" w:color="auto"/>
              <w:right w:val="single" w:sz="4" w:space="0" w:color="auto"/>
            </w:tcBorders>
            <w:vAlign w:val="center"/>
          </w:tcPr>
          <w:p w14:paraId="5890CE9D"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36</w:t>
            </w:r>
          </w:p>
        </w:tc>
        <w:tc>
          <w:tcPr>
            <w:tcW w:w="0" w:type="auto"/>
            <w:tcBorders>
              <w:top w:val="single" w:sz="4" w:space="0" w:color="auto"/>
              <w:left w:val="single" w:sz="4" w:space="0" w:color="auto"/>
              <w:bottom w:val="single" w:sz="4" w:space="0" w:color="auto"/>
              <w:right w:val="single" w:sz="18" w:space="0" w:color="auto"/>
            </w:tcBorders>
            <w:vAlign w:val="center"/>
          </w:tcPr>
          <w:p w14:paraId="465343D6"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21</w:t>
            </w:r>
          </w:p>
        </w:tc>
      </w:tr>
      <w:tr w:rsidR="00904C3E" w:rsidRPr="00206E39" w14:paraId="132B5CFD" w14:textId="77777777" w:rsidTr="00904C3E">
        <w:trPr>
          <w:trHeight w:val="403"/>
        </w:trPr>
        <w:tc>
          <w:tcPr>
            <w:tcW w:w="0" w:type="auto"/>
            <w:tcBorders>
              <w:top w:val="nil"/>
              <w:left w:val="single" w:sz="18" w:space="0" w:color="auto"/>
              <w:bottom w:val="single" w:sz="4" w:space="0" w:color="auto"/>
              <w:right w:val="single" w:sz="4" w:space="0" w:color="auto"/>
            </w:tcBorders>
            <w:shd w:val="clear" w:color="auto" w:fill="auto"/>
            <w:noWrap/>
            <w:vAlign w:val="bottom"/>
          </w:tcPr>
          <w:p w14:paraId="536391D5" w14:textId="77777777" w:rsidR="00904C3E" w:rsidRPr="00206E39" w:rsidRDefault="00904C3E" w:rsidP="005B7D93">
            <w:pPr>
              <w:jc w:val="right"/>
              <w:rPr>
                <w:rFonts w:ascii="Times New Roman" w:hAnsi="Times New Roman" w:cs="Times New Roman"/>
                <w:b/>
                <w:sz w:val="16"/>
                <w:szCs w:val="16"/>
              </w:rPr>
            </w:pPr>
            <w:r w:rsidRPr="00206E39">
              <w:rPr>
                <w:rFonts w:ascii="Times New Roman" w:hAnsi="Times New Roman" w:cs="Times New Roman"/>
                <w:b/>
                <w:sz w:val="16"/>
                <w:szCs w:val="16"/>
              </w:rPr>
              <w:t>3</w:t>
            </w:r>
          </w:p>
        </w:tc>
        <w:tc>
          <w:tcPr>
            <w:tcW w:w="2558" w:type="dxa"/>
            <w:tcBorders>
              <w:top w:val="nil"/>
              <w:left w:val="nil"/>
              <w:bottom w:val="single" w:sz="4" w:space="0" w:color="auto"/>
              <w:right w:val="single" w:sz="4" w:space="0" w:color="auto"/>
            </w:tcBorders>
            <w:shd w:val="clear" w:color="auto" w:fill="auto"/>
            <w:noWrap/>
            <w:vAlign w:val="bottom"/>
          </w:tcPr>
          <w:p w14:paraId="2DDE810E" w14:textId="77777777" w:rsidR="00904C3E" w:rsidRPr="00206E39" w:rsidRDefault="00904C3E" w:rsidP="005B7D93">
            <w:pPr>
              <w:rPr>
                <w:rFonts w:ascii="Times New Roman" w:hAnsi="Times New Roman" w:cs="Times New Roman"/>
                <w:b/>
                <w:sz w:val="16"/>
                <w:szCs w:val="16"/>
              </w:rPr>
            </w:pPr>
            <w:r w:rsidRPr="00206E39">
              <w:rPr>
                <w:rFonts w:ascii="Times New Roman" w:hAnsi="Times New Roman" w:cs="Times New Roman"/>
                <w:b/>
                <w:sz w:val="16"/>
                <w:szCs w:val="16"/>
              </w:rPr>
              <w:t>KARINA LEYTON ESPINOZA</w:t>
            </w:r>
          </w:p>
        </w:tc>
        <w:tc>
          <w:tcPr>
            <w:tcW w:w="585" w:type="dxa"/>
            <w:tcBorders>
              <w:top w:val="nil"/>
              <w:left w:val="nil"/>
              <w:bottom w:val="single" w:sz="4" w:space="0" w:color="auto"/>
              <w:right w:val="single" w:sz="4" w:space="0" w:color="auto"/>
            </w:tcBorders>
            <w:shd w:val="clear" w:color="auto" w:fill="auto"/>
            <w:noWrap/>
            <w:vAlign w:val="center"/>
          </w:tcPr>
          <w:p w14:paraId="4C09C669"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41" w:type="dxa"/>
            <w:tcBorders>
              <w:top w:val="nil"/>
              <w:left w:val="nil"/>
              <w:bottom w:val="single" w:sz="4" w:space="0" w:color="auto"/>
              <w:right w:val="single" w:sz="4" w:space="0" w:color="auto"/>
            </w:tcBorders>
            <w:shd w:val="clear" w:color="auto" w:fill="auto"/>
            <w:noWrap/>
            <w:vAlign w:val="center"/>
          </w:tcPr>
          <w:p w14:paraId="2E0D7932"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1</w:t>
            </w:r>
          </w:p>
        </w:tc>
        <w:tc>
          <w:tcPr>
            <w:tcW w:w="569" w:type="dxa"/>
            <w:tcBorders>
              <w:top w:val="nil"/>
              <w:left w:val="nil"/>
              <w:bottom w:val="single" w:sz="4" w:space="0" w:color="auto"/>
              <w:right w:val="single" w:sz="4" w:space="0" w:color="auto"/>
            </w:tcBorders>
            <w:shd w:val="clear" w:color="auto" w:fill="auto"/>
            <w:noWrap/>
            <w:vAlign w:val="center"/>
          </w:tcPr>
          <w:p w14:paraId="55EF3ED7"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65" w:type="dxa"/>
            <w:tcBorders>
              <w:top w:val="nil"/>
              <w:left w:val="nil"/>
              <w:bottom w:val="single" w:sz="4" w:space="0" w:color="auto"/>
              <w:right w:val="single" w:sz="4" w:space="0" w:color="auto"/>
            </w:tcBorders>
            <w:shd w:val="clear" w:color="auto" w:fill="auto"/>
            <w:noWrap/>
            <w:vAlign w:val="center"/>
          </w:tcPr>
          <w:p w14:paraId="564AA97A"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0</w:t>
            </w:r>
          </w:p>
        </w:tc>
        <w:tc>
          <w:tcPr>
            <w:tcW w:w="571" w:type="dxa"/>
            <w:tcBorders>
              <w:top w:val="nil"/>
              <w:left w:val="nil"/>
              <w:bottom w:val="single" w:sz="4" w:space="0" w:color="auto"/>
              <w:right w:val="single" w:sz="4" w:space="0" w:color="auto"/>
            </w:tcBorders>
            <w:shd w:val="clear" w:color="auto" w:fill="auto"/>
            <w:noWrap/>
            <w:vAlign w:val="center"/>
          </w:tcPr>
          <w:p w14:paraId="09549254"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452" w:type="dxa"/>
            <w:tcBorders>
              <w:top w:val="nil"/>
              <w:left w:val="nil"/>
              <w:bottom w:val="single" w:sz="4" w:space="0" w:color="auto"/>
              <w:right w:val="single" w:sz="4" w:space="0" w:color="auto"/>
            </w:tcBorders>
            <w:shd w:val="clear" w:color="auto" w:fill="auto"/>
            <w:noWrap/>
            <w:vAlign w:val="center"/>
          </w:tcPr>
          <w:p w14:paraId="0C7E4E4D"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85" w:type="dxa"/>
            <w:tcBorders>
              <w:top w:val="nil"/>
              <w:left w:val="nil"/>
              <w:bottom w:val="single" w:sz="4" w:space="0" w:color="auto"/>
              <w:right w:val="single" w:sz="4" w:space="0" w:color="auto"/>
            </w:tcBorders>
            <w:shd w:val="clear" w:color="auto" w:fill="auto"/>
            <w:noWrap/>
            <w:vAlign w:val="center"/>
          </w:tcPr>
          <w:p w14:paraId="648E92C6"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0" w:type="auto"/>
            <w:tcBorders>
              <w:top w:val="nil"/>
              <w:left w:val="nil"/>
              <w:bottom w:val="single" w:sz="4" w:space="0" w:color="auto"/>
              <w:right w:val="single" w:sz="4" w:space="0" w:color="auto"/>
            </w:tcBorders>
            <w:shd w:val="clear" w:color="auto" w:fill="auto"/>
            <w:noWrap/>
            <w:vAlign w:val="center"/>
          </w:tcPr>
          <w:p w14:paraId="4CA1959D"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2</w:t>
            </w:r>
          </w:p>
        </w:tc>
        <w:tc>
          <w:tcPr>
            <w:tcW w:w="0" w:type="auto"/>
            <w:tcBorders>
              <w:top w:val="nil"/>
              <w:left w:val="nil"/>
              <w:bottom w:val="single" w:sz="4" w:space="0" w:color="auto"/>
              <w:right w:val="single" w:sz="4" w:space="0" w:color="auto"/>
            </w:tcBorders>
            <w:shd w:val="clear" w:color="auto" w:fill="auto"/>
            <w:noWrap/>
            <w:vAlign w:val="center"/>
          </w:tcPr>
          <w:p w14:paraId="6DF58026"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0" w:type="auto"/>
            <w:tcBorders>
              <w:top w:val="nil"/>
              <w:left w:val="nil"/>
              <w:bottom w:val="single" w:sz="4" w:space="0" w:color="auto"/>
              <w:right w:val="single" w:sz="4" w:space="0" w:color="auto"/>
            </w:tcBorders>
            <w:shd w:val="clear" w:color="auto" w:fill="auto"/>
            <w:noWrap/>
            <w:vAlign w:val="center"/>
          </w:tcPr>
          <w:p w14:paraId="7E422305"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1</w:t>
            </w:r>
          </w:p>
        </w:tc>
        <w:tc>
          <w:tcPr>
            <w:tcW w:w="0" w:type="auto"/>
            <w:tcBorders>
              <w:top w:val="nil"/>
              <w:left w:val="nil"/>
              <w:bottom w:val="single" w:sz="4" w:space="0" w:color="auto"/>
              <w:right w:val="single" w:sz="4" w:space="0" w:color="auto"/>
            </w:tcBorders>
            <w:shd w:val="clear" w:color="auto" w:fill="auto"/>
            <w:noWrap/>
            <w:vAlign w:val="center"/>
          </w:tcPr>
          <w:p w14:paraId="4A466257"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0" w:type="auto"/>
            <w:tcBorders>
              <w:top w:val="nil"/>
              <w:left w:val="nil"/>
              <w:bottom w:val="single" w:sz="4" w:space="0" w:color="auto"/>
              <w:right w:val="single" w:sz="4" w:space="0" w:color="auto"/>
            </w:tcBorders>
            <w:shd w:val="clear" w:color="auto" w:fill="auto"/>
            <w:noWrap/>
            <w:vAlign w:val="center"/>
          </w:tcPr>
          <w:p w14:paraId="09377043"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0</w:t>
            </w:r>
          </w:p>
        </w:tc>
        <w:tc>
          <w:tcPr>
            <w:tcW w:w="0" w:type="auto"/>
            <w:tcBorders>
              <w:top w:val="nil"/>
              <w:left w:val="nil"/>
              <w:bottom w:val="single" w:sz="4" w:space="0" w:color="auto"/>
              <w:right w:val="single" w:sz="4" w:space="0" w:color="auto"/>
            </w:tcBorders>
            <w:shd w:val="clear" w:color="auto" w:fill="auto"/>
            <w:noWrap/>
            <w:vAlign w:val="center"/>
          </w:tcPr>
          <w:p w14:paraId="2EDA66D9"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0" w:type="auto"/>
            <w:tcBorders>
              <w:top w:val="nil"/>
              <w:left w:val="nil"/>
              <w:bottom w:val="single" w:sz="4" w:space="0" w:color="auto"/>
              <w:right w:val="single" w:sz="4" w:space="0" w:color="auto"/>
            </w:tcBorders>
            <w:shd w:val="clear" w:color="auto" w:fill="auto"/>
            <w:noWrap/>
            <w:vAlign w:val="center"/>
          </w:tcPr>
          <w:p w14:paraId="0BA868A1" w14:textId="77777777" w:rsidR="00904C3E" w:rsidRPr="00206E39" w:rsidRDefault="00904C3E" w:rsidP="005B7D93">
            <w:pPr>
              <w:rPr>
                <w:rFonts w:ascii="Times New Roman" w:hAnsi="Times New Roman" w:cs="Times New Roman"/>
                <w:b/>
                <w:sz w:val="16"/>
                <w:szCs w:val="16"/>
              </w:rPr>
            </w:pPr>
            <w:r w:rsidRPr="00206E39">
              <w:rPr>
                <w:rFonts w:ascii="Times New Roman" w:hAnsi="Times New Roman" w:cs="Times New Roman"/>
                <w:b/>
                <w:sz w:val="16"/>
                <w:szCs w:val="16"/>
              </w:rPr>
              <w:t xml:space="preserve">  1</w:t>
            </w:r>
          </w:p>
        </w:tc>
        <w:tc>
          <w:tcPr>
            <w:tcW w:w="0" w:type="auto"/>
            <w:tcBorders>
              <w:top w:val="nil"/>
              <w:left w:val="nil"/>
              <w:bottom w:val="single" w:sz="4" w:space="0" w:color="auto"/>
              <w:right w:val="single" w:sz="4" w:space="0" w:color="auto"/>
            </w:tcBorders>
            <w:shd w:val="clear" w:color="auto" w:fill="auto"/>
            <w:noWrap/>
            <w:vAlign w:val="center"/>
          </w:tcPr>
          <w:p w14:paraId="56C29B24"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0" w:type="auto"/>
            <w:tcBorders>
              <w:top w:val="nil"/>
              <w:left w:val="nil"/>
              <w:bottom w:val="single" w:sz="4" w:space="0" w:color="auto"/>
              <w:right w:val="single" w:sz="4" w:space="0" w:color="auto"/>
            </w:tcBorders>
            <w:shd w:val="clear" w:color="auto" w:fill="auto"/>
            <w:noWrap/>
            <w:vAlign w:val="center"/>
          </w:tcPr>
          <w:p w14:paraId="02C685D4"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4</w:t>
            </w:r>
          </w:p>
        </w:tc>
        <w:tc>
          <w:tcPr>
            <w:tcW w:w="0" w:type="auto"/>
            <w:tcBorders>
              <w:top w:val="nil"/>
              <w:left w:val="nil"/>
              <w:bottom w:val="single" w:sz="4" w:space="0" w:color="auto"/>
              <w:right w:val="single" w:sz="4" w:space="0" w:color="auto"/>
            </w:tcBorders>
            <w:shd w:val="clear" w:color="auto" w:fill="auto"/>
            <w:noWrap/>
            <w:vAlign w:val="center"/>
          </w:tcPr>
          <w:p w14:paraId="1508D003"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66" w:type="dxa"/>
            <w:tcBorders>
              <w:top w:val="nil"/>
              <w:left w:val="nil"/>
              <w:bottom w:val="single" w:sz="4" w:space="0" w:color="auto"/>
              <w:right w:val="single" w:sz="4" w:space="0" w:color="auto"/>
            </w:tcBorders>
            <w:shd w:val="clear" w:color="auto" w:fill="auto"/>
            <w:noWrap/>
            <w:vAlign w:val="center"/>
          </w:tcPr>
          <w:p w14:paraId="0E20CD33"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55" w:type="dxa"/>
            <w:tcBorders>
              <w:top w:val="nil"/>
              <w:left w:val="nil"/>
              <w:bottom w:val="single" w:sz="4" w:space="0" w:color="auto"/>
              <w:right w:val="single" w:sz="4" w:space="0" w:color="auto"/>
            </w:tcBorders>
            <w:shd w:val="clear" w:color="auto" w:fill="auto"/>
            <w:noWrap/>
            <w:vAlign w:val="center"/>
          </w:tcPr>
          <w:p w14:paraId="1B6CDA4C"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2</w:t>
            </w:r>
          </w:p>
        </w:tc>
        <w:tc>
          <w:tcPr>
            <w:tcW w:w="541" w:type="dxa"/>
            <w:tcBorders>
              <w:top w:val="nil"/>
              <w:left w:val="nil"/>
              <w:bottom w:val="single" w:sz="4" w:space="0" w:color="auto"/>
              <w:right w:val="single" w:sz="4" w:space="0" w:color="auto"/>
            </w:tcBorders>
            <w:shd w:val="clear" w:color="auto" w:fill="auto"/>
            <w:noWrap/>
            <w:vAlign w:val="center"/>
          </w:tcPr>
          <w:p w14:paraId="39FF5500"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2</w:t>
            </w:r>
          </w:p>
        </w:tc>
        <w:tc>
          <w:tcPr>
            <w:tcW w:w="585" w:type="dxa"/>
            <w:tcBorders>
              <w:top w:val="nil"/>
              <w:left w:val="nil"/>
              <w:bottom w:val="single" w:sz="4" w:space="0" w:color="auto"/>
              <w:right w:val="single" w:sz="4" w:space="0" w:color="auto"/>
            </w:tcBorders>
            <w:shd w:val="clear" w:color="auto" w:fill="auto"/>
            <w:noWrap/>
            <w:vAlign w:val="center"/>
          </w:tcPr>
          <w:p w14:paraId="136CAE1B"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59" w:type="dxa"/>
            <w:tcBorders>
              <w:top w:val="nil"/>
              <w:left w:val="nil"/>
              <w:bottom w:val="single" w:sz="4" w:space="0" w:color="auto"/>
              <w:right w:val="single" w:sz="4" w:space="0" w:color="auto"/>
            </w:tcBorders>
            <w:shd w:val="clear" w:color="auto" w:fill="auto"/>
            <w:noWrap/>
            <w:vAlign w:val="center"/>
          </w:tcPr>
          <w:p w14:paraId="4B5FF1C3"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2</w:t>
            </w:r>
          </w:p>
        </w:tc>
        <w:tc>
          <w:tcPr>
            <w:tcW w:w="585" w:type="dxa"/>
            <w:tcBorders>
              <w:top w:val="single" w:sz="4" w:space="0" w:color="auto"/>
              <w:bottom w:val="single" w:sz="4" w:space="0" w:color="auto"/>
              <w:right w:val="single" w:sz="4" w:space="0" w:color="auto"/>
            </w:tcBorders>
            <w:vAlign w:val="center"/>
          </w:tcPr>
          <w:p w14:paraId="3ACAA945"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2</w:t>
            </w:r>
          </w:p>
        </w:tc>
        <w:tc>
          <w:tcPr>
            <w:tcW w:w="0" w:type="auto"/>
            <w:tcBorders>
              <w:top w:val="single" w:sz="4" w:space="0" w:color="auto"/>
              <w:left w:val="single" w:sz="4" w:space="0" w:color="auto"/>
              <w:bottom w:val="single" w:sz="4" w:space="0" w:color="auto"/>
              <w:right w:val="single" w:sz="4" w:space="0" w:color="auto"/>
            </w:tcBorders>
            <w:vAlign w:val="center"/>
          </w:tcPr>
          <w:p w14:paraId="0BCC9755"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0</w:t>
            </w:r>
          </w:p>
        </w:tc>
        <w:tc>
          <w:tcPr>
            <w:tcW w:w="0" w:type="auto"/>
            <w:tcBorders>
              <w:top w:val="single" w:sz="4" w:space="0" w:color="auto"/>
              <w:bottom w:val="single" w:sz="4" w:space="0" w:color="auto"/>
              <w:right w:val="single" w:sz="4" w:space="0" w:color="auto"/>
            </w:tcBorders>
            <w:vAlign w:val="center"/>
          </w:tcPr>
          <w:p w14:paraId="42D6547F"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34</w:t>
            </w:r>
          </w:p>
        </w:tc>
        <w:tc>
          <w:tcPr>
            <w:tcW w:w="0" w:type="auto"/>
            <w:tcBorders>
              <w:top w:val="single" w:sz="4" w:space="0" w:color="auto"/>
              <w:left w:val="single" w:sz="4" w:space="0" w:color="auto"/>
              <w:bottom w:val="single" w:sz="4" w:space="0" w:color="auto"/>
              <w:right w:val="single" w:sz="18" w:space="0" w:color="auto"/>
            </w:tcBorders>
            <w:vAlign w:val="center"/>
          </w:tcPr>
          <w:p w14:paraId="337463F4"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19</w:t>
            </w:r>
          </w:p>
        </w:tc>
      </w:tr>
      <w:tr w:rsidR="00904C3E" w:rsidRPr="00206E39" w14:paraId="5FA6F314" w14:textId="77777777" w:rsidTr="00904C3E">
        <w:trPr>
          <w:trHeight w:val="403"/>
        </w:trPr>
        <w:tc>
          <w:tcPr>
            <w:tcW w:w="0" w:type="auto"/>
            <w:tcBorders>
              <w:top w:val="nil"/>
              <w:left w:val="single" w:sz="18" w:space="0" w:color="auto"/>
              <w:bottom w:val="single" w:sz="4" w:space="0" w:color="auto"/>
              <w:right w:val="single" w:sz="4" w:space="0" w:color="auto"/>
            </w:tcBorders>
            <w:shd w:val="clear" w:color="auto" w:fill="auto"/>
            <w:noWrap/>
            <w:vAlign w:val="bottom"/>
          </w:tcPr>
          <w:p w14:paraId="019B051E" w14:textId="77777777" w:rsidR="00904C3E" w:rsidRPr="00206E39" w:rsidRDefault="00904C3E" w:rsidP="005B7D93">
            <w:pPr>
              <w:jc w:val="right"/>
              <w:rPr>
                <w:rFonts w:ascii="Times New Roman" w:hAnsi="Times New Roman" w:cs="Times New Roman"/>
                <w:b/>
                <w:sz w:val="16"/>
                <w:szCs w:val="16"/>
              </w:rPr>
            </w:pPr>
            <w:r w:rsidRPr="00206E39">
              <w:rPr>
                <w:rFonts w:ascii="Times New Roman" w:hAnsi="Times New Roman" w:cs="Times New Roman"/>
                <w:b/>
                <w:sz w:val="16"/>
                <w:szCs w:val="16"/>
              </w:rPr>
              <w:t>4</w:t>
            </w:r>
          </w:p>
        </w:tc>
        <w:tc>
          <w:tcPr>
            <w:tcW w:w="2558" w:type="dxa"/>
            <w:tcBorders>
              <w:top w:val="nil"/>
              <w:left w:val="nil"/>
              <w:bottom w:val="single" w:sz="4" w:space="0" w:color="auto"/>
              <w:right w:val="single" w:sz="4" w:space="0" w:color="auto"/>
            </w:tcBorders>
            <w:shd w:val="clear" w:color="auto" w:fill="auto"/>
            <w:noWrap/>
            <w:vAlign w:val="bottom"/>
          </w:tcPr>
          <w:p w14:paraId="33201402" w14:textId="77777777" w:rsidR="00904C3E" w:rsidRPr="00206E39" w:rsidRDefault="00904C3E" w:rsidP="005B7D93">
            <w:pPr>
              <w:rPr>
                <w:rFonts w:ascii="Times New Roman" w:hAnsi="Times New Roman" w:cs="Times New Roman"/>
                <w:b/>
                <w:sz w:val="16"/>
                <w:szCs w:val="16"/>
              </w:rPr>
            </w:pPr>
            <w:r w:rsidRPr="00206E39">
              <w:rPr>
                <w:rFonts w:ascii="Times New Roman" w:hAnsi="Times New Roman" w:cs="Times New Roman"/>
                <w:b/>
                <w:sz w:val="16"/>
                <w:szCs w:val="16"/>
              </w:rPr>
              <w:t>LEONEL NAVARRO ORMEÑO</w:t>
            </w:r>
          </w:p>
        </w:tc>
        <w:tc>
          <w:tcPr>
            <w:tcW w:w="585" w:type="dxa"/>
            <w:tcBorders>
              <w:top w:val="nil"/>
              <w:left w:val="nil"/>
              <w:bottom w:val="single" w:sz="4" w:space="0" w:color="auto"/>
              <w:right w:val="single" w:sz="4" w:space="0" w:color="auto"/>
            </w:tcBorders>
            <w:shd w:val="clear" w:color="auto" w:fill="auto"/>
            <w:noWrap/>
            <w:vAlign w:val="center"/>
          </w:tcPr>
          <w:p w14:paraId="70AC6ED6"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41" w:type="dxa"/>
            <w:tcBorders>
              <w:top w:val="nil"/>
              <w:left w:val="nil"/>
              <w:bottom w:val="single" w:sz="4" w:space="0" w:color="auto"/>
              <w:right w:val="single" w:sz="4" w:space="0" w:color="auto"/>
            </w:tcBorders>
            <w:shd w:val="clear" w:color="auto" w:fill="auto"/>
            <w:noWrap/>
            <w:vAlign w:val="center"/>
          </w:tcPr>
          <w:p w14:paraId="2224F27B"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1</w:t>
            </w:r>
          </w:p>
        </w:tc>
        <w:tc>
          <w:tcPr>
            <w:tcW w:w="569" w:type="dxa"/>
            <w:tcBorders>
              <w:top w:val="nil"/>
              <w:left w:val="nil"/>
              <w:bottom w:val="single" w:sz="4" w:space="0" w:color="auto"/>
              <w:right w:val="single" w:sz="4" w:space="0" w:color="auto"/>
            </w:tcBorders>
            <w:shd w:val="clear" w:color="auto" w:fill="auto"/>
            <w:noWrap/>
            <w:vAlign w:val="center"/>
          </w:tcPr>
          <w:p w14:paraId="7E7715BF"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65" w:type="dxa"/>
            <w:tcBorders>
              <w:top w:val="nil"/>
              <w:left w:val="nil"/>
              <w:bottom w:val="single" w:sz="4" w:space="0" w:color="auto"/>
              <w:right w:val="single" w:sz="4" w:space="0" w:color="auto"/>
            </w:tcBorders>
            <w:shd w:val="clear" w:color="auto" w:fill="auto"/>
            <w:noWrap/>
            <w:vAlign w:val="center"/>
          </w:tcPr>
          <w:p w14:paraId="398A4203"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0</w:t>
            </w:r>
          </w:p>
        </w:tc>
        <w:tc>
          <w:tcPr>
            <w:tcW w:w="571" w:type="dxa"/>
            <w:tcBorders>
              <w:top w:val="nil"/>
              <w:left w:val="nil"/>
              <w:bottom w:val="single" w:sz="4" w:space="0" w:color="auto"/>
              <w:right w:val="single" w:sz="4" w:space="0" w:color="auto"/>
            </w:tcBorders>
            <w:shd w:val="clear" w:color="auto" w:fill="auto"/>
            <w:noWrap/>
            <w:vAlign w:val="center"/>
          </w:tcPr>
          <w:p w14:paraId="08135039"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452" w:type="dxa"/>
            <w:tcBorders>
              <w:top w:val="nil"/>
              <w:left w:val="nil"/>
              <w:bottom w:val="single" w:sz="4" w:space="0" w:color="auto"/>
              <w:right w:val="single" w:sz="4" w:space="0" w:color="auto"/>
            </w:tcBorders>
            <w:shd w:val="clear" w:color="auto" w:fill="auto"/>
            <w:noWrap/>
            <w:vAlign w:val="center"/>
          </w:tcPr>
          <w:p w14:paraId="67F95A18"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85" w:type="dxa"/>
            <w:tcBorders>
              <w:top w:val="nil"/>
              <w:left w:val="nil"/>
              <w:bottom w:val="single" w:sz="4" w:space="0" w:color="auto"/>
              <w:right w:val="single" w:sz="4" w:space="0" w:color="auto"/>
            </w:tcBorders>
            <w:shd w:val="clear" w:color="auto" w:fill="auto"/>
            <w:noWrap/>
            <w:vAlign w:val="center"/>
          </w:tcPr>
          <w:p w14:paraId="64023E2E"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0" w:type="auto"/>
            <w:tcBorders>
              <w:top w:val="nil"/>
              <w:left w:val="nil"/>
              <w:bottom w:val="single" w:sz="4" w:space="0" w:color="auto"/>
              <w:right w:val="single" w:sz="4" w:space="0" w:color="auto"/>
            </w:tcBorders>
            <w:shd w:val="clear" w:color="auto" w:fill="auto"/>
            <w:noWrap/>
            <w:vAlign w:val="center"/>
          </w:tcPr>
          <w:p w14:paraId="45186764"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2</w:t>
            </w:r>
          </w:p>
        </w:tc>
        <w:tc>
          <w:tcPr>
            <w:tcW w:w="0" w:type="auto"/>
            <w:tcBorders>
              <w:top w:val="nil"/>
              <w:left w:val="nil"/>
              <w:bottom w:val="single" w:sz="4" w:space="0" w:color="auto"/>
              <w:right w:val="single" w:sz="4" w:space="0" w:color="auto"/>
            </w:tcBorders>
            <w:shd w:val="clear" w:color="auto" w:fill="auto"/>
            <w:noWrap/>
            <w:vAlign w:val="center"/>
          </w:tcPr>
          <w:p w14:paraId="54434AC2"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0" w:type="auto"/>
            <w:tcBorders>
              <w:top w:val="nil"/>
              <w:left w:val="nil"/>
              <w:bottom w:val="single" w:sz="4" w:space="0" w:color="auto"/>
              <w:right w:val="single" w:sz="4" w:space="0" w:color="auto"/>
            </w:tcBorders>
            <w:shd w:val="clear" w:color="auto" w:fill="auto"/>
            <w:noWrap/>
            <w:vAlign w:val="center"/>
          </w:tcPr>
          <w:p w14:paraId="3497CFBE"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1</w:t>
            </w:r>
          </w:p>
        </w:tc>
        <w:tc>
          <w:tcPr>
            <w:tcW w:w="0" w:type="auto"/>
            <w:tcBorders>
              <w:top w:val="nil"/>
              <w:left w:val="nil"/>
              <w:bottom w:val="single" w:sz="4" w:space="0" w:color="auto"/>
              <w:right w:val="single" w:sz="4" w:space="0" w:color="auto"/>
            </w:tcBorders>
            <w:shd w:val="clear" w:color="auto" w:fill="auto"/>
            <w:noWrap/>
            <w:vAlign w:val="center"/>
          </w:tcPr>
          <w:p w14:paraId="3F0968A4"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0" w:type="auto"/>
            <w:tcBorders>
              <w:top w:val="nil"/>
              <w:left w:val="nil"/>
              <w:bottom w:val="single" w:sz="4" w:space="0" w:color="auto"/>
              <w:right w:val="single" w:sz="4" w:space="0" w:color="auto"/>
            </w:tcBorders>
            <w:shd w:val="clear" w:color="auto" w:fill="auto"/>
            <w:noWrap/>
            <w:vAlign w:val="center"/>
          </w:tcPr>
          <w:p w14:paraId="67003364"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0</w:t>
            </w:r>
          </w:p>
        </w:tc>
        <w:tc>
          <w:tcPr>
            <w:tcW w:w="0" w:type="auto"/>
            <w:tcBorders>
              <w:top w:val="nil"/>
              <w:left w:val="nil"/>
              <w:bottom w:val="single" w:sz="4" w:space="0" w:color="auto"/>
              <w:right w:val="single" w:sz="4" w:space="0" w:color="auto"/>
            </w:tcBorders>
            <w:shd w:val="clear" w:color="auto" w:fill="auto"/>
            <w:noWrap/>
            <w:vAlign w:val="center"/>
          </w:tcPr>
          <w:p w14:paraId="0DC07F0A"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0" w:type="auto"/>
            <w:tcBorders>
              <w:top w:val="nil"/>
              <w:left w:val="nil"/>
              <w:bottom w:val="single" w:sz="4" w:space="0" w:color="auto"/>
              <w:right w:val="single" w:sz="4" w:space="0" w:color="auto"/>
            </w:tcBorders>
            <w:shd w:val="clear" w:color="auto" w:fill="auto"/>
            <w:noWrap/>
            <w:vAlign w:val="center"/>
          </w:tcPr>
          <w:p w14:paraId="2CD651D7"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1</w:t>
            </w:r>
          </w:p>
        </w:tc>
        <w:tc>
          <w:tcPr>
            <w:tcW w:w="0" w:type="auto"/>
            <w:tcBorders>
              <w:top w:val="nil"/>
              <w:left w:val="nil"/>
              <w:bottom w:val="single" w:sz="4" w:space="0" w:color="auto"/>
              <w:right w:val="single" w:sz="4" w:space="0" w:color="auto"/>
            </w:tcBorders>
            <w:shd w:val="clear" w:color="auto" w:fill="auto"/>
            <w:noWrap/>
            <w:vAlign w:val="center"/>
          </w:tcPr>
          <w:p w14:paraId="350E6937"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0" w:type="auto"/>
            <w:tcBorders>
              <w:top w:val="nil"/>
              <w:left w:val="nil"/>
              <w:bottom w:val="single" w:sz="4" w:space="0" w:color="auto"/>
              <w:right w:val="single" w:sz="4" w:space="0" w:color="auto"/>
            </w:tcBorders>
            <w:shd w:val="clear" w:color="auto" w:fill="auto"/>
            <w:noWrap/>
            <w:vAlign w:val="center"/>
          </w:tcPr>
          <w:p w14:paraId="04E74118"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4</w:t>
            </w:r>
          </w:p>
        </w:tc>
        <w:tc>
          <w:tcPr>
            <w:tcW w:w="0" w:type="auto"/>
            <w:tcBorders>
              <w:top w:val="nil"/>
              <w:left w:val="nil"/>
              <w:bottom w:val="single" w:sz="4" w:space="0" w:color="auto"/>
              <w:right w:val="single" w:sz="4" w:space="0" w:color="auto"/>
            </w:tcBorders>
            <w:shd w:val="clear" w:color="auto" w:fill="auto"/>
            <w:noWrap/>
            <w:vAlign w:val="center"/>
          </w:tcPr>
          <w:p w14:paraId="36B8EE97"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66" w:type="dxa"/>
            <w:tcBorders>
              <w:top w:val="nil"/>
              <w:left w:val="nil"/>
              <w:bottom w:val="single" w:sz="4" w:space="0" w:color="auto"/>
              <w:right w:val="single" w:sz="4" w:space="0" w:color="auto"/>
            </w:tcBorders>
            <w:shd w:val="clear" w:color="auto" w:fill="auto"/>
            <w:noWrap/>
            <w:vAlign w:val="center"/>
          </w:tcPr>
          <w:p w14:paraId="6FA5EB86"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55" w:type="dxa"/>
            <w:tcBorders>
              <w:top w:val="nil"/>
              <w:left w:val="nil"/>
              <w:bottom w:val="single" w:sz="4" w:space="0" w:color="auto"/>
              <w:right w:val="single" w:sz="4" w:space="0" w:color="auto"/>
            </w:tcBorders>
            <w:shd w:val="clear" w:color="auto" w:fill="auto"/>
            <w:noWrap/>
            <w:vAlign w:val="center"/>
          </w:tcPr>
          <w:p w14:paraId="4B495742"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41" w:type="dxa"/>
            <w:tcBorders>
              <w:top w:val="nil"/>
              <w:left w:val="nil"/>
              <w:bottom w:val="single" w:sz="4" w:space="0" w:color="auto"/>
              <w:right w:val="single" w:sz="4" w:space="0" w:color="auto"/>
            </w:tcBorders>
            <w:shd w:val="clear" w:color="auto" w:fill="auto"/>
            <w:noWrap/>
            <w:vAlign w:val="center"/>
          </w:tcPr>
          <w:p w14:paraId="57A56840"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2</w:t>
            </w:r>
          </w:p>
        </w:tc>
        <w:tc>
          <w:tcPr>
            <w:tcW w:w="585" w:type="dxa"/>
            <w:tcBorders>
              <w:top w:val="nil"/>
              <w:left w:val="nil"/>
              <w:bottom w:val="single" w:sz="4" w:space="0" w:color="auto"/>
              <w:right w:val="single" w:sz="4" w:space="0" w:color="auto"/>
            </w:tcBorders>
            <w:shd w:val="clear" w:color="auto" w:fill="auto"/>
            <w:noWrap/>
            <w:vAlign w:val="center"/>
          </w:tcPr>
          <w:p w14:paraId="7F9D40F4"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59" w:type="dxa"/>
            <w:tcBorders>
              <w:top w:val="nil"/>
              <w:left w:val="nil"/>
              <w:bottom w:val="single" w:sz="4" w:space="0" w:color="auto"/>
              <w:right w:val="single" w:sz="4" w:space="0" w:color="auto"/>
            </w:tcBorders>
            <w:shd w:val="clear" w:color="auto" w:fill="auto"/>
            <w:noWrap/>
            <w:vAlign w:val="center"/>
          </w:tcPr>
          <w:p w14:paraId="4ED1CB73"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85" w:type="dxa"/>
            <w:tcBorders>
              <w:top w:val="single" w:sz="4" w:space="0" w:color="auto"/>
              <w:bottom w:val="single" w:sz="4" w:space="0" w:color="auto"/>
              <w:right w:val="single" w:sz="4" w:space="0" w:color="auto"/>
            </w:tcBorders>
            <w:vAlign w:val="center"/>
          </w:tcPr>
          <w:p w14:paraId="6176C986"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tcPr>
          <w:p w14:paraId="251E1636"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2</w:t>
            </w:r>
          </w:p>
        </w:tc>
        <w:tc>
          <w:tcPr>
            <w:tcW w:w="0" w:type="auto"/>
            <w:tcBorders>
              <w:top w:val="single" w:sz="4" w:space="0" w:color="auto"/>
              <w:bottom w:val="single" w:sz="4" w:space="0" w:color="auto"/>
              <w:right w:val="single" w:sz="4" w:space="0" w:color="auto"/>
            </w:tcBorders>
            <w:vAlign w:val="center"/>
          </w:tcPr>
          <w:p w14:paraId="0E46EB1D"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36</w:t>
            </w:r>
          </w:p>
        </w:tc>
        <w:tc>
          <w:tcPr>
            <w:tcW w:w="0" w:type="auto"/>
            <w:tcBorders>
              <w:top w:val="single" w:sz="4" w:space="0" w:color="auto"/>
              <w:left w:val="single" w:sz="4" w:space="0" w:color="auto"/>
              <w:bottom w:val="single" w:sz="4" w:space="0" w:color="auto"/>
              <w:right w:val="single" w:sz="18" w:space="0" w:color="auto"/>
            </w:tcBorders>
            <w:vAlign w:val="center"/>
          </w:tcPr>
          <w:p w14:paraId="51B674AD"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22</w:t>
            </w:r>
          </w:p>
        </w:tc>
      </w:tr>
      <w:tr w:rsidR="00904C3E" w:rsidRPr="00206E39" w14:paraId="5C8BA8E2" w14:textId="77777777" w:rsidTr="00904C3E">
        <w:trPr>
          <w:trHeight w:val="403"/>
        </w:trPr>
        <w:tc>
          <w:tcPr>
            <w:tcW w:w="0" w:type="auto"/>
            <w:tcBorders>
              <w:top w:val="nil"/>
              <w:left w:val="single" w:sz="18" w:space="0" w:color="auto"/>
              <w:bottom w:val="single" w:sz="4" w:space="0" w:color="auto"/>
              <w:right w:val="single" w:sz="4" w:space="0" w:color="auto"/>
            </w:tcBorders>
            <w:shd w:val="clear" w:color="auto" w:fill="auto"/>
            <w:noWrap/>
            <w:vAlign w:val="bottom"/>
          </w:tcPr>
          <w:p w14:paraId="22C82520" w14:textId="77777777" w:rsidR="00904C3E" w:rsidRPr="00206E39" w:rsidRDefault="00904C3E" w:rsidP="005B7D93">
            <w:pPr>
              <w:jc w:val="right"/>
              <w:rPr>
                <w:rFonts w:ascii="Times New Roman" w:hAnsi="Times New Roman" w:cs="Times New Roman"/>
                <w:b/>
                <w:sz w:val="16"/>
                <w:szCs w:val="16"/>
              </w:rPr>
            </w:pPr>
            <w:r w:rsidRPr="00206E39">
              <w:rPr>
                <w:rFonts w:ascii="Times New Roman" w:hAnsi="Times New Roman" w:cs="Times New Roman"/>
                <w:b/>
                <w:sz w:val="16"/>
                <w:szCs w:val="16"/>
              </w:rPr>
              <w:t>5</w:t>
            </w:r>
          </w:p>
        </w:tc>
        <w:tc>
          <w:tcPr>
            <w:tcW w:w="2558" w:type="dxa"/>
            <w:tcBorders>
              <w:top w:val="nil"/>
              <w:left w:val="nil"/>
              <w:bottom w:val="single" w:sz="4" w:space="0" w:color="auto"/>
              <w:right w:val="single" w:sz="4" w:space="0" w:color="auto"/>
            </w:tcBorders>
            <w:shd w:val="clear" w:color="auto" w:fill="auto"/>
            <w:noWrap/>
            <w:vAlign w:val="bottom"/>
          </w:tcPr>
          <w:p w14:paraId="734514D0" w14:textId="77777777" w:rsidR="00904C3E" w:rsidRPr="00206E39" w:rsidRDefault="00904C3E" w:rsidP="005B7D93">
            <w:pPr>
              <w:rPr>
                <w:rFonts w:ascii="Times New Roman" w:hAnsi="Times New Roman" w:cs="Times New Roman"/>
                <w:b/>
                <w:sz w:val="16"/>
                <w:szCs w:val="16"/>
              </w:rPr>
            </w:pPr>
            <w:r w:rsidRPr="00206E39">
              <w:rPr>
                <w:rFonts w:ascii="Times New Roman" w:hAnsi="Times New Roman" w:cs="Times New Roman"/>
                <w:b/>
                <w:sz w:val="16"/>
                <w:szCs w:val="16"/>
              </w:rPr>
              <w:t>PAOLA COLLAO SANTELICES</w:t>
            </w:r>
          </w:p>
        </w:tc>
        <w:tc>
          <w:tcPr>
            <w:tcW w:w="585" w:type="dxa"/>
            <w:tcBorders>
              <w:top w:val="nil"/>
              <w:left w:val="nil"/>
              <w:bottom w:val="single" w:sz="4" w:space="0" w:color="auto"/>
              <w:right w:val="single" w:sz="4" w:space="0" w:color="auto"/>
            </w:tcBorders>
            <w:shd w:val="clear" w:color="auto" w:fill="auto"/>
            <w:noWrap/>
            <w:vAlign w:val="center"/>
          </w:tcPr>
          <w:p w14:paraId="3C3C67BF"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2</w:t>
            </w:r>
          </w:p>
        </w:tc>
        <w:tc>
          <w:tcPr>
            <w:tcW w:w="541" w:type="dxa"/>
            <w:tcBorders>
              <w:top w:val="nil"/>
              <w:left w:val="nil"/>
              <w:bottom w:val="single" w:sz="4" w:space="0" w:color="auto"/>
              <w:right w:val="single" w:sz="4" w:space="0" w:color="auto"/>
            </w:tcBorders>
            <w:shd w:val="clear" w:color="auto" w:fill="auto"/>
            <w:noWrap/>
            <w:vAlign w:val="center"/>
          </w:tcPr>
          <w:p w14:paraId="7464F1B6"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1</w:t>
            </w:r>
          </w:p>
        </w:tc>
        <w:tc>
          <w:tcPr>
            <w:tcW w:w="569" w:type="dxa"/>
            <w:tcBorders>
              <w:top w:val="nil"/>
              <w:left w:val="nil"/>
              <w:bottom w:val="single" w:sz="4" w:space="0" w:color="auto"/>
              <w:right w:val="single" w:sz="4" w:space="0" w:color="auto"/>
            </w:tcBorders>
            <w:shd w:val="clear" w:color="auto" w:fill="auto"/>
            <w:noWrap/>
            <w:vAlign w:val="center"/>
          </w:tcPr>
          <w:p w14:paraId="5F99BF76"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65" w:type="dxa"/>
            <w:tcBorders>
              <w:top w:val="nil"/>
              <w:left w:val="nil"/>
              <w:bottom w:val="single" w:sz="4" w:space="0" w:color="auto"/>
              <w:right w:val="single" w:sz="4" w:space="0" w:color="auto"/>
            </w:tcBorders>
            <w:shd w:val="clear" w:color="auto" w:fill="auto"/>
            <w:noWrap/>
            <w:vAlign w:val="center"/>
          </w:tcPr>
          <w:p w14:paraId="285304E2"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0</w:t>
            </w:r>
          </w:p>
        </w:tc>
        <w:tc>
          <w:tcPr>
            <w:tcW w:w="571" w:type="dxa"/>
            <w:tcBorders>
              <w:top w:val="nil"/>
              <w:left w:val="nil"/>
              <w:bottom w:val="single" w:sz="4" w:space="0" w:color="auto"/>
              <w:right w:val="single" w:sz="4" w:space="0" w:color="auto"/>
            </w:tcBorders>
            <w:shd w:val="clear" w:color="auto" w:fill="auto"/>
            <w:noWrap/>
            <w:vAlign w:val="center"/>
          </w:tcPr>
          <w:p w14:paraId="13EF24FA"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452" w:type="dxa"/>
            <w:tcBorders>
              <w:top w:val="nil"/>
              <w:left w:val="nil"/>
              <w:bottom w:val="single" w:sz="4" w:space="0" w:color="auto"/>
              <w:right w:val="single" w:sz="4" w:space="0" w:color="auto"/>
            </w:tcBorders>
            <w:shd w:val="clear" w:color="auto" w:fill="auto"/>
            <w:noWrap/>
            <w:vAlign w:val="center"/>
          </w:tcPr>
          <w:p w14:paraId="586A3A40"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85" w:type="dxa"/>
            <w:tcBorders>
              <w:top w:val="nil"/>
              <w:left w:val="nil"/>
              <w:bottom w:val="single" w:sz="4" w:space="0" w:color="auto"/>
              <w:right w:val="single" w:sz="4" w:space="0" w:color="auto"/>
            </w:tcBorders>
            <w:shd w:val="clear" w:color="auto" w:fill="auto"/>
            <w:noWrap/>
            <w:vAlign w:val="center"/>
          </w:tcPr>
          <w:p w14:paraId="7E498243"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0" w:type="auto"/>
            <w:tcBorders>
              <w:top w:val="nil"/>
              <w:left w:val="nil"/>
              <w:bottom w:val="single" w:sz="4" w:space="0" w:color="auto"/>
              <w:right w:val="single" w:sz="4" w:space="0" w:color="auto"/>
            </w:tcBorders>
            <w:shd w:val="clear" w:color="auto" w:fill="auto"/>
            <w:noWrap/>
            <w:vAlign w:val="center"/>
          </w:tcPr>
          <w:p w14:paraId="65173C73"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2</w:t>
            </w:r>
          </w:p>
        </w:tc>
        <w:tc>
          <w:tcPr>
            <w:tcW w:w="0" w:type="auto"/>
            <w:tcBorders>
              <w:top w:val="nil"/>
              <w:left w:val="nil"/>
              <w:bottom w:val="single" w:sz="4" w:space="0" w:color="auto"/>
              <w:right w:val="single" w:sz="4" w:space="0" w:color="auto"/>
            </w:tcBorders>
            <w:shd w:val="clear" w:color="auto" w:fill="auto"/>
            <w:noWrap/>
            <w:vAlign w:val="center"/>
          </w:tcPr>
          <w:p w14:paraId="4776E836"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0" w:type="auto"/>
            <w:tcBorders>
              <w:top w:val="nil"/>
              <w:left w:val="nil"/>
              <w:bottom w:val="single" w:sz="4" w:space="0" w:color="auto"/>
              <w:right w:val="single" w:sz="4" w:space="0" w:color="auto"/>
            </w:tcBorders>
            <w:shd w:val="clear" w:color="auto" w:fill="auto"/>
            <w:noWrap/>
            <w:vAlign w:val="center"/>
          </w:tcPr>
          <w:p w14:paraId="37B730B1"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1</w:t>
            </w:r>
          </w:p>
        </w:tc>
        <w:tc>
          <w:tcPr>
            <w:tcW w:w="0" w:type="auto"/>
            <w:tcBorders>
              <w:top w:val="nil"/>
              <w:left w:val="nil"/>
              <w:bottom w:val="single" w:sz="4" w:space="0" w:color="auto"/>
              <w:right w:val="single" w:sz="4" w:space="0" w:color="auto"/>
            </w:tcBorders>
            <w:shd w:val="clear" w:color="auto" w:fill="auto"/>
            <w:noWrap/>
            <w:vAlign w:val="center"/>
          </w:tcPr>
          <w:p w14:paraId="09D3BE4F"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0" w:type="auto"/>
            <w:tcBorders>
              <w:top w:val="nil"/>
              <w:left w:val="nil"/>
              <w:bottom w:val="single" w:sz="4" w:space="0" w:color="auto"/>
              <w:right w:val="single" w:sz="4" w:space="0" w:color="auto"/>
            </w:tcBorders>
            <w:shd w:val="clear" w:color="auto" w:fill="auto"/>
            <w:noWrap/>
            <w:vAlign w:val="center"/>
          </w:tcPr>
          <w:p w14:paraId="1B38A588"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0</w:t>
            </w:r>
          </w:p>
        </w:tc>
        <w:tc>
          <w:tcPr>
            <w:tcW w:w="0" w:type="auto"/>
            <w:tcBorders>
              <w:top w:val="nil"/>
              <w:left w:val="nil"/>
              <w:bottom w:val="single" w:sz="4" w:space="0" w:color="auto"/>
              <w:right w:val="single" w:sz="4" w:space="0" w:color="auto"/>
            </w:tcBorders>
            <w:shd w:val="clear" w:color="auto" w:fill="auto"/>
            <w:noWrap/>
            <w:vAlign w:val="center"/>
          </w:tcPr>
          <w:p w14:paraId="67331B29"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0" w:type="auto"/>
            <w:tcBorders>
              <w:top w:val="nil"/>
              <w:left w:val="nil"/>
              <w:bottom w:val="single" w:sz="4" w:space="0" w:color="auto"/>
              <w:right w:val="single" w:sz="4" w:space="0" w:color="auto"/>
            </w:tcBorders>
            <w:shd w:val="clear" w:color="auto" w:fill="auto"/>
            <w:noWrap/>
            <w:vAlign w:val="center"/>
          </w:tcPr>
          <w:p w14:paraId="2EA5DC0C"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1</w:t>
            </w:r>
          </w:p>
        </w:tc>
        <w:tc>
          <w:tcPr>
            <w:tcW w:w="0" w:type="auto"/>
            <w:tcBorders>
              <w:top w:val="nil"/>
              <w:left w:val="nil"/>
              <w:bottom w:val="single" w:sz="4" w:space="0" w:color="auto"/>
              <w:right w:val="single" w:sz="4" w:space="0" w:color="auto"/>
            </w:tcBorders>
            <w:shd w:val="clear" w:color="auto" w:fill="auto"/>
            <w:noWrap/>
            <w:vAlign w:val="center"/>
          </w:tcPr>
          <w:p w14:paraId="2BF77E45"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0" w:type="auto"/>
            <w:tcBorders>
              <w:top w:val="nil"/>
              <w:left w:val="nil"/>
              <w:bottom w:val="single" w:sz="4" w:space="0" w:color="auto"/>
              <w:right w:val="single" w:sz="4" w:space="0" w:color="auto"/>
            </w:tcBorders>
            <w:shd w:val="clear" w:color="auto" w:fill="auto"/>
            <w:noWrap/>
            <w:vAlign w:val="center"/>
          </w:tcPr>
          <w:p w14:paraId="50B3E299"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4</w:t>
            </w:r>
          </w:p>
        </w:tc>
        <w:tc>
          <w:tcPr>
            <w:tcW w:w="0" w:type="auto"/>
            <w:tcBorders>
              <w:top w:val="nil"/>
              <w:left w:val="nil"/>
              <w:bottom w:val="single" w:sz="4" w:space="0" w:color="auto"/>
              <w:right w:val="single" w:sz="4" w:space="0" w:color="auto"/>
            </w:tcBorders>
            <w:shd w:val="clear" w:color="auto" w:fill="auto"/>
            <w:noWrap/>
            <w:vAlign w:val="center"/>
          </w:tcPr>
          <w:p w14:paraId="2008F701"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66" w:type="dxa"/>
            <w:tcBorders>
              <w:top w:val="nil"/>
              <w:left w:val="nil"/>
              <w:bottom w:val="single" w:sz="4" w:space="0" w:color="auto"/>
              <w:right w:val="single" w:sz="4" w:space="0" w:color="auto"/>
            </w:tcBorders>
            <w:shd w:val="clear" w:color="auto" w:fill="auto"/>
            <w:noWrap/>
            <w:vAlign w:val="center"/>
          </w:tcPr>
          <w:p w14:paraId="12F898AA"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55" w:type="dxa"/>
            <w:tcBorders>
              <w:top w:val="nil"/>
              <w:left w:val="nil"/>
              <w:bottom w:val="single" w:sz="4" w:space="0" w:color="auto"/>
              <w:right w:val="single" w:sz="4" w:space="0" w:color="auto"/>
            </w:tcBorders>
            <w:shd w:val="clear" w:color="auto" w:fill="auto"/>
            <w:noWrap/>
            <w:vAlign w:val="center"/>
          </w:tcPr>
          <w:p w14:paraId="6605672E"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2</w:t>
            </w:r>
          </w:p>
        </w:tc>
        <w:tc>
          <w:tcPr>
            <w:tcW w:w="541" w:type="dxa"/>
            <w:tcBorders>
              <w:top w:val="nil"/>
              <w:left w:val="nil"/>
              <w:bottom w:val="single" w:sz="4" w:space="0" w:color="auto"/>
              <w:right w:val="single" w:sz="4" w:space="0" w:color="auto"/>
            </w:tcBorders>
            <w:shd w:val="clear" w:color="auto" w:fill="auto"/>
            <w:noWrap/>
            <w:vAlign w:val="center"/>
          </w:tcPr>
          <w:p w14:paraId="78543D1A"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1</w:t>
            </w:r>
          </w:p>
        </w:tc>
        <w:tc>
          <w:tcPr>
            <w:tcW w:w="585" w:type="dxa"/>
            <w:tcBorders>
              <w:top w:val="nil"/>
              <w:left w:val="nil"/>
              <w:bottom w:val="single" w:sz="4" w:space="0" w:color="auto"/>
              <w:right w:val="single" w:sz="4" w:space="0" w:color="auto"/>
            </w:tcBorders>
            <w:shd w:val="clear" w:color="auto" w:fill="auto"/>
            <w:noWrap/>
            <w:vAlign w:val="center"/>
          </w:tcPr>
          <w:p w14:paraId="52B91624"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59" w:type="dxa"/>
            <w:tcBorders>
              <w:top w:val="nil"/>
              <w:left w:val="nil"/>
              <w:bottom w:val="single" w:sz="4" w:space="0" w:color="auto"/>
              <w:right w:val="single" w:sz="4" w:space="0" w:color="auto"/>
            </w:tcBorders>
            <w:shd w:val="clear" w:color="auto" w:fill="auto"/>
            <w:noWrap/>
            <w:vAlign w:val="center"/>
          </w:tcPr>
          <w:p w14:paraId="21933B1F"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85" w:type="dxa"/>
            <w:tcBorders>
              <w:top w:val="single" w:sz="4" w:space="0" w:color="auto"/>
              <w:bottom w:val="single" w:sz="4" w:space="0" w:color="auto"/>
              <w:right w:val="single" w:sz="4" w:space="0" w:color="auto"/>
            </w:tcBorders>
            <w:vAlign w:val="center"/>
          </w:tcPr>
          <w:p w14:paraId="284FD826"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tcPr>
          <w:p w14:paraId="1A23F303"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2</w:t>
            </w:r>
          </w:p>
        </w:tc>
        <w:tc>
          <w:tcPr>
            <w:tcW w:w="0" w:type="auto"/>
            <w:tcBorders>
              <w:top w:val="single" w:sz="4" w:space="0" w:color="auto"/>
              <w:bottom w:val="single" w:sz="4" w:space="0" w:color="auto"/>
              <w:right w:val="single" w:sz="4" w:space="0" w:color="auto"/>
            </w:tcBorders>
            <w:vAlign w:val="center"/>
          </w:tcPr>
          <w:p w14:paraId="702E7F52"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34</w:t>
            </w:r>
          </w:p>
        </w:tc>
        <w:tc>
          <w:tcPr>
            <w:tcW w:w="0" w:type="auto"/>
            <w:tcBorders>
              <w:top w:val="single" w:sz="4" w:space="0" w:color="auto"/>
              <w:left w:val="single" w:sz="4" w:space="0" w:color="auto"/>
              <w:bottom w:val="single" w:sz="4" w:space="0" w:color="auto"/>
              <w:right w:val="single" w:sz="18" w:space="0" w:color="auto"/>
            </w:tcBorders>
            <w:vAlign w:val="center"/>
          </w:tcPr>
          <w:p w14:paraId="42D766B3"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21</w:t>
            </w:r>
          </w:p>
        </w:tc>
      </w:tr>
      <w:tr w:rsidR="00904C3E" w:rsidRPr="00206E39" w14:paraId="31672366" w14:textId="77777777" w:rsidTr="00904C3E">
        <w:trPr>
          <w:trHeight w:val="403"/>
        </w:trPr>
        <w:tc>
          <w:tcPr>
            <w:tcW w:w="0" w:type="auto"/>
            <w:tcBorders>
              <w:top w:val="nil"/>
              <w:left w:val="single" w:sz="18" w:space="0" w:color="auto"/>
              <w:bottom w:val="single" w:sz="4" w:space="0" w:color="auto"/>
              <w:right w:val="single" w:sz="4" w:space="0" w:color="auto"/>
            </w:tcBorders>
            <w:shd w:val="clear" w:color="auto" w:fill="auto"/>
            <w:noWrap/>
            <w:vAlign w:val="bottom"/>
          </w:tcPr>
          <w:p w14:paraId="74DAC75B" w14:textId="77777777" w:rsidR="00904C3E" w:rsidRPr="00206E39" w:rsidRDefault="00904C3E" w:rsidP="005B7D93">
            <w:pPr>
              <w:jc w:val="right"/>
              <w:rPr>
                <w:rFonts w:ascii="Times New Roman" w:hAnsi="Times New Roman" w:cs="Times New Roman"/>
                <w:b/>
                <w:sz w:val="16"/>
                <w:szCs w:val="16"/>
              </w:rPr>
            </w:pPr>
            <w:r w:rsidRPr="00206E39">
              <w:rPr>
                <w:rFonts w:ascii="Times New Roman" w:hAnsi="Times New Roman" w:cs="Times New Roman"/>
                <w:b/>
                <w:sz w:val="16"/>
                <w:szCs w:val="16"/>
              </w:rPr>
              <w:t>6</w:t>
            </w:r>
          </w:p>
        </w:tc>
        <w:tc>
          <w:tcPr>
            <w:tcW w:w="2558" w:type="dxa"/>
            <w:tcBorders>
              <w:top w:val="nil"/>
              <w:left w:val="nil"/>
              <w:bottom w:val="single" w:sz="4" w:space="0" w:color="auto"/>
              <w:right w:val="single" w:sz="4" w:space="0" w:color="auto"/>
            </w:tcBorders>
            <w:shd w:val="clear" w:color="auto" w:fill="auto"/>
            <w:noWrap/>
            <w:vAlign w:val="bottom"/>
          </w:tcPr>
          <w:p w14:paraId="081EE56C" w14:textId="77777777" w:rsidR="00904C3E" w:rsidRPr="00206E39" w:rsidRDefault="00904C3E" w:rsidP="005B7D93">
            <w:pPr>
              <w:rPr>
                <w:rFonts w:ascii="Times New Roman" w:hAnsi="Times New Roman" w:cs="Times New Roman"/>
                <w:b/>
                <w:sz w:val="16"/>
                <w:szCs w:val="16"/>
              </w:rPr>
            </w:pPr>
            <w:r w:rsidRPr="00206E39">
              <w:rPr>
                <w:rFonts w:ascii="Times New Roman" w:hAnsi="Times New Roman" w:cs="Times New Roman"/>
                <w:b/>
                <w:sz w:val="16"/>
                <w:szCs w:val="16"/>
              </w:rPr>
              <w:t>ROMINA BAEZA ILLANES</w:t>
            </w:r>
          </w:p>
        </w:tc>
        <w:tc>
          <w:tcPr>
            <w:tcW w:w="585" w:type="dxa"/>
            <w:tcBorders>
              <w:top w:val="nil"/>
              <w:left w:val="nil"/>
              <w:bottom w:val="single" w:sz="4" w:space="0" w:color="auto"/>
              <w:right w:val="single" w:sz="4" w:space="0" w:color="auto"/>
            </w:tcBorders>
            <w:shd w:val="clear" w:color="auto" w:fill="auto"/>
            <w:noWrap/>
            <w:vAlign w:val="center"/>
          </w:tcPr>
          <w:p w14:paraId="24542159"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41" w:type="dxa"/>
            <w:tcBorders>
              <w:top w:val="nil"/>
              <w:left w:val="nil"/>
              <w:bottom w:val="single" w:sz="4" w:space="0" w:color="auto"/>
              <w:right w:val="single" w:sz="4" w:space="0" w:color="auto"/>
            </w:tcBorders>
            <w:shd w:val="clear" w:color="auto" w:fill="auto"/>
            <w:noWrap/>
            <w:vAlign w:val="center"/>
          </w:tcPr>
          <w:p w14:paraId="4A902740"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1</w:t>
            </w:r>
          </w:p>
        </w:tc>
        <w:tc>
          <w:tcPr>
            <w:tcW w:w="569" w:type="dxa"/>
            <w:tcBorders>
              <w:top w:val="nil"/>
              <w:left w:val="nil"/>
              <w:bottom w:val="single" w:sz="4" w:space="0" w:color="auto"/>
              <w:right w:val="single" w:sz="4" w:space="0" w:color="auto"/>
            </w:tcBorders>
            <w:shd w:val="clear" w:color="auto" w:fill="auto"/>
            <w:noWrap/>
            <w:vAlign w:val="center"/>
          </w:tcPr>
          <w:p w14:paraId="173EACE0"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65" w:type="dxa"/>
            <w:tcBorders>
              <w:top w:val="nil"/>
              <w:left w:val="nil"/>
              <w:bottom w:val="single" w:sz="4" w:space="0" w:color="auto"/>
              <w:right w:val="single" w:sz="4" w:space="0" w:color="auto"/>
            </w:tcBorders>
            <w:shd w:val="clear" w:color="auto" w:fill="auto"/>
            <w:noWrap/>
            <w:vAlign w:val="center"/>
          </w:tcPr>
          <w:p w14:paraId="5A7AD30F"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0</w:t>
            </w:r>
          </w:p>
        </w:tc>
        <w:tc>
          <w:tcPr>
            <w:tcW w:w="571" w:type="dxa"/>
            <w:tcBorders>
              <w:top w:val="nil"/>
              <w:left w:val="nil"/>
              <w:bottom w:val="single" w:sz="4" w:space="0" w:color="auto"/>
              <w:right w:val="single" w:sz="4" w:space="0" w:color="auto"/>
            </w:tcBorders>
            <w:shd w:val="clear" w:color="auto" w:fill="auto"/>
            <w:noWrap/>
            <w:vAlign w:val="center"/>
          </w:tcPr>
          <w:p w14:paraId="34FFBD71"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452" w:type="dxa"/>
            <w:tcBorders>
              <w:top w:val="nil"/>
              <w:left w:val="nil"/>
              <w:bottom w:val="single" w:sz="4" w:space="0" w:color="auto"/>
              <w:right w:val="single" w:sz="4" w:space="0" w:color="auto"/>
            </w:tcBorders>
            <w:shd w:val="clear" w:color="auto" w:fill="auto"/>
            <w:noWrap/>
            <w:vAlign w:val="center"/>
          </w:tcPr>
          <w:p w14:paraId="52136D78"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85" w:type="dxa"/>
            <w:tcBorders>
              <w:top w:val="nil"/>
              <w:left w:val="nil"/>
              <w:bottom w:val="single" w:sz="4" w:space="0" w:color="auto"/>
              <w:right w:val="single" w:sz="4" w:space="0" w:color="auto"/>
            </w:tcBorders>
            <w:shd w:val="clear" w:color="auto" w:fill="auto"/>
            <w:noWrap/>
            <w:vAlign w:val="center"/>
          </w:tcPr>
          <w:p w14:paraId="4E5B7121"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0" w:type="auto"/>
            <w:tcBorders>
              <w:top w:val="nil"/>
              <w:left w:val="nil"/>
              <w:bottom w:val="single" w:sz="4" w:space="0" w:color="auto"/>
              <w:right w:val="single" w:sz="4" w:space="0" w:color="auto"/>
            </w:tcBorders>
            <w:shd w:val="clear" w:color="auto" w:fill="auto"/>
            <w:noWrap/>
            <w:vAlign w:val="center"/>
          </w:tcPr>
          <w:p w14:paraId="250FE558"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2</w:t>
            </w:r>
          </w:p>
        </w:tc>
        <w:tc>
          <w:tcPr>
            <w:tcW w:w="0" w:type="auto"/>
            <w:tcBorders>
              <w:top w:val="nil"/>
              <w:left w:val="nil"/>
              <w:bottom w:val="single" w:sz="4" w:space="0" w:color="auto"/>
              <w:right w:val="single" w:sz="4" w:space="0" w:color="auto"/>
            </w:tcBorders>
            <w:shd w:val="clear" w:color="auto" w:fill="auto"/>
            <w:noWrap/>
            <w:vAlign w:val="center"/>
          </w:tcPr>
          <w:p w14:paraId="6DDE1916"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0" w:type="auto"/>
            <w:tcBorders>
              <w:top w:val="nil"/>
              <w:left w:val="nil"/>
              <w:bottom w:val="single" w:sz="4" w:space="0" w:color="auto"/>
              <w:right w:val="single" w:sz="4" w:space="0" w:color="auto"/>
            </w:tcBorders>
            <w:shd w:val="clear" w:color="auto" w:fill="auto"/>
            <w:noWrap/>
            <w:vAlign w:val="center"/>
          </w:tcPr>
          <w:p w14:paraId="7C756310"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1</w:t>
            </w:r>
          </w:p>
        </w:tc>
        <w:tc>
          <w:tcPr>
            <w:tcW w:w="0" w:type="auto"/>
            <w:tcBorders>
              <w:top w:val="nil"/>
              <w:left w:val="nil"/>
              <w:bottom w:val="single" w:sz="4" w:space="0" w:color="auto"/>
              <w:right w:val="single" w:sz="4" w:space="0" w:color="auto"/>
            </w:tcBorders>
            <w:shd w:val="clear" w:color="auto" w:fill="auto"/>
            <w:noWrap/>
            <w:vAlign w:val="center"/>
          </w:tcPr>
          <w:p w14:paraId="3E66699A"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0" w:type="auto"/>
            <w:tcBorders>
              <w:top w:val="nil"/>
              <w:left w:val="nil"/>
              <w:bottom w:val="single" w:sz="4" w:space="0" w:color="auto"/>
              <w:right w:val="single" w:sz="4" w:space="0" w:color="auto"/>
            </w:tcBorders>
            <w:shd w:val="clear" w:color="auto" w:fill="auto"/>
            <w:noWrap/>
            <w:vAlign w:val="center"/>
          </w:tcPr>
          <w:p w14:paraId="79EE1E78"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0</w:t>
            </w:r>
          </w:p>
        </w:tc>
        <w:tc>
          <w:tcPr>
            <w:tcW w:w="0" w:type="auto"/>
            <w:tcBorders>
              <w:top w:val="nil"/>
              <w:left w:val="nil"/>
              <w:bottom w:val="single" w:sz="4" w:space="0" w:color="auto"/>
              <w:right w:val="single" w:sz="4" w:space="0" w:color="auto"/>
            </w:tcBorders>
            <w:shd w:val="clear" w:color="auto" w:fill="auto"/>
            <w:noWrap/>
            <w:vAlign w:val="center"/>
          </w:tcPr>
          <w:p w14:paraId="3F13E684"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0" w:type="auto"/>
            <w:tcBorders>
              <w:top w:val="nil"/>
              <w:left w:val="nil"/>
              <w:bottom w:val="single" w:sz="4" w:space="0" w:color="auto"/>
              <w:right w:val="single" w:sz="4" w:space="0" w:color="auto"/>
            </w:tcBorders>
            <w:shd w:val="clear" w:color="auto" w:fill="auto"/>
            <w:noWrap/>
            <w:vAlign w:val="center"/>
          </w:tcPr>
          <w:p w14:paraId="797F38C8"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1</w:t>
            </w:r>
          </w:p>
        </w:tc>
        <w:tc>
          <w:tcPr>
            <w:tcW w:w="0" w:type="auto"/>
            <w:tcBorders>
              <w:top w:val="nil"/>
              <w:left w:val="nil"/>
              <w:bottom w:val="single" w:sz="4" w:space="0" w:color="auto"/>
              <w:right w:val="single" w:sz="4" w:space="0" w:color="auto"/>
            </w:tcBorders>
            <w:shd w:val="clear" w:color="auto" w:fill="auto"/>
            <w:noWrap/>
            <w:vAlign w:val="center"/>
          </w:tcPr>
          <w:p w14:paraId="20B240E7"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0" w:type="auto"/>
            <w:tcBorders>
              <w:top w:val="nil"/>
              <w:left w:val="nil"/>
              <w:bottom w:val="single" w:sz="4" w:space="0" w:color="auto"/>
              <w:right w:val="single" w:sz="4" w:space="0" w:color="auto"/>
            </w:tcBorders>
            <w:shd w:val="clear" w:color="auto" w:fill="auto"/>
            <w:noWrap/>
            <w:vAlign w:val="center"/>
          </w:tcPr>
          <w:p w14:paraId="7170954A"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4</w:t>
            </w:r>
          </w:p>
        </w:tc>
        <w:tc>
          <w:tcPr>
            <w:tcW w:w="0" w:type="auto"/>
            <w:tcBorders>
              <w:top w:val="nil"/>
              <w:left w:val="nil"/>
              <w:bottom w:val="single" w:sz="4" w:space="0" w:color="auto"/>
              <w:right w:val="single" w:sz="4" w:space="0" w:color="auto"/>
            </w:tcBorders>
            <w:shd w:val="clear" w:color="auto" w:fill="auto"/>
            <w:noWrap/>
            <w:vAlign w:val="center"/>
          </w:tcPr>
          <w:p w14:paraId="071C1AA4"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66" w:type="dxa"/>
            <w:tcBorders>
              <w:top w:val="nil"/>
              <w:left w:val="nil"/>
              <w:bottom w:val="single" w:sz="4" w:space="0" w:color="auto"/>
              <w:right w:val="single" w:sz="4" w:space="0" w:color="auto"/>
            </w:tcBorders>
            <w:shd w:val="clear" w:color="auto" w:fill="auto"/>
            <w:noWrap/>
            <w:vAlign w:val="center"/>
          </w:tcPr>
          <w:p w14:paraId="5C36C8A3"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55" w:type="dxa"/>
            <w:tcBorders>
              <w:top w:val="nil"/>
              <w:left w:val="nil"/>
              <w:bottom w:val="single" w:sz="4" w:space="0" w:color="auto"/>
              <w:right w:val="single" w:sz="4" w:space="0" w:color="auto"/>
            </w:tcBorders>
            <w:shd w:val="clear" w:color="auto" w:fill="auto"/>
            <w:noWrap/>
            <w:vAlign w:val="center"/>
          </w:tcPr>
          <w:p w14:paraId="3CBC04DC"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41" w:type="dxa"/>
            <w:tcBorders>
              <w:top w:val="nil"/>
              <w:left w:val="nil"/>
              <w:bottom w:val="single" w:sz="4" w:space="0" w:color="auto"/>
              <w:right w:val="single" w:sz="4" w:space="0" w:color="auto"/>
            </w:tcBorders>
            <w:shd w:val="clear" w:color="auto" w:fill="auto"/>
            <w:noWrap/>
            <w:vAlign w:val="center"/>
          </w:tcPr>
          <w:p w14:paraId="14133821"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2</w:t>
            </w:r>
          </w:p>
        </w:tc>
        <w:tc>
          <w:tcPr>
            <w:tcW w:w="585" w:type="dxa"/>
            <w:tcBorders>
              <w:top w:val="nil"/>
              <w:left w:val="nil"/>
              <w:bottom w:val="single" w:sz="4" w:space="0" w:color="auto"/>
              <w:right w:val="single" w:sz="4" w:space="0" w:color="auto"/>
            </w:tcBorders>
            <w:shd w:val="clear" w:color="auto" w:fill="auto"/>
            <w:noWrap/>
            <w:vAlign w:val="center"/>
          </w:tcPr>
          <w:p w14:paraId="405CF30D"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59" w:type="dxa"/>
            <w:tcBorders>
              <w:top w:val="nil"/>
              <w:left w:val="nil"/>
              <w:bottom w:val="single" w:sz="4" w:space="0" w:color="auto"/>
              <w:right w:val="single" w:sz="4" w:space="0" w:color="auto"/>
            </w:tcBorders>
            <w:shd w:val="clear" w:color="auto" w:fill="auto"/>
            <w:noWrap/>
            <w:vAlign w:val="center"/>
          </w:tcPr>
          <w:p w14:paraId="48E501E1"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85" w:type="dxa"/>
            <w:tcBorders>
              <w:top w:val="single" w:sz="4" w:space="0" w:color="auto"/>
              <w:bottom w:val="single" w:sz="4" w:space="0" w:color="auto"/>
              <w:right w:val="single" w:sz="4" w:space="0" w:color="auto"/>
            </w:tcBorders>
            <w:vAlign w:val="center"/>
          </w:tcPr>
          <w:p w14:paraId="1485EB82"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tcPr>
          <w:p w14:paraId="70A89ABD"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2</w:t>
            </w:r>
          </w:p>
        </w:tc>
        <w:tc>
          <w:tcPr>
            <w:tcW w:w="0" w:type="auto"/>
            <w:tcBorders>
              <w:top w:val="single" w:sz="4" w:space="0" w:color="auto"/>
              <w:bottom w:val="single" w:sz="4" w:space="0" w:color="auto"/>
              <w:right w:val="single" w:sz="4" w:space="0" w:color="auto"/>
            </w:tcBorders>
            <w:vAlign w:val="center"/>
          </w:tcPr>
          <w:p w14:paraId="0F452D90"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36</w:t>
            </w:r>
          </w:p>
        </w:tc>
        <w:tc>
          <w:tcPr>
            <w:tcW w:w="0" w:type="auto"/>
            <w:tcBorders>
              <w:top w:val="single" w:sz="4" w:space="0" w:color="auto"/>
              <w:left w:val="single" w:sz="4" w:space="0" w:color="auto"/>
              <w:bottom w:val="single" w:sz="4" w:space="0" w:color="auto"/>
              <w:right w:val="single" w:sz="18" w:space="0" w:color="auto"/>
            </w:tcBorders>
            <w:vAlign w:val="center"/>
          </w:tcPr>
          <w:p w14:paraId="6BF1AC2D"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22</w:t>
            </w:r>
          </w:p>
        </w:tc>
      </w:tr>
      <w:tr w:rsidR="00904C3E" w:rsidRPr="00206E39" w14:paraId="6919B9A1" w14:textId="77777777" w:rsidTr="00904C3E">
        <w:trPr>
          <w:trHeight w:val="403"/>
        </w:trPr>
        <w:tc>
          <w:tcPr>
            <w:tcW w:w="0" w:type="auto"/>
            <w:tcBorders>
              <w:top w:val="nil"/>
              <w:left w:val="single" w:sz="18" w:space="0" w:color="auto"/>
              <w:bottom w:val="single" w:sz="4" w:space="0" w:color="auto"/>
              <w:right w:val="single" w:sz="4" w:space="0" w:color="auto"/>
            </w:tcBorders>
            <w:shd w:val="clear" w:color="auto" w:fill="auto"/>
            <w:noWrap/>
            <w:vAlign w:val="bottom"/>
          </w:tcPr>
          <w:p w14:paraId="5CC5CD01" w14:textId="77777777" w:rsidR="00904C3E" w:rsidRPr="00206E39" w:rsidRDefault="00904C3E" w:rsidP="005B7D93">
            <w:pPr>
              <w:jc w:val="right"/>
              <w:rPr>
                <w:rFonts w:ascii="Times New Roman" w:hAnsi="Times New Roman" w:cs="Times New Roman"/>
                <w:b/>
                <w:sz w:val="16"/>
                <w:szCs w:val="16"/>
              </w:rPr>
            </w:pPr>
            <w:r w:rsidRPr="00206E39">
              <w:rPr>
                <w:rFonts w:ascii="Times New Roman" w:hAnsi="Times New Roman" w:cs="Times New Roman"/>
                <w:b/>
                <w:sz w:val="16"/>
                <w:szCs w:val="16"/>
              </w:rPr>
              <w:t>7</w:t>
            </w:r>
          </w:p>
        </w:tc>
        <w:tc>
          <w:tcPr>
            <w:tcW w:w="2558" w:type="dxa"/>
            <w:tcBorders>
              <w:top w:val="nil"/>
              <w:left w:val="nil"/>
              <w:bottom w:val="single" w:sz="4" w:space="0" w:color="auto"/>
              <w:right w:val="single" w:sz="4" w:space="0" w:color="auto"/>
            </w:tcBorders>
            <w:shd w:val="clear" w:color="auto" w:fill="auto"/>
            <w:noWrap/>
            <w:vAlign w:val="bottom"/>
          </w:tcPr>
          <w:p w14:paraId="2B568E1C" w14:textId="77777777" w:rsidR="00904C3E" w:rsidRPr="00206E39" w:rsidRDefault="00904C3E" w:rsidP="005B7D93">
            <w:pPr>
              <w:rPr>
                <w:rFonts w:ascii="Times New Roman" w:hAnsi="Times New Roman" w:cs="Times New Roman"/>
                <w:b/>
                <w:sz w:val="16"/>
                <w:szCs w:val="16"/>
              </w:rPr>
            </w:pPr>
            <w:r w:rsidRPr="00206E39">
              <w:rPr>
                <w:rFonts w:ascii="Times New Roman" w:hAnsi="Times New Roman" w:cs="Times New Roman"/>
                <w:b/>
                <w:sz w:val="16"/>
                <w:szCs w:val="16"/>
              </w:rPr>
              <w:t>MARJORIE DEL PINO DÍAZ</w:t>
            </w:r>
          </w:p>
        </w:tc>
        <w:tc>
          <w:tcPr>
            <w:tcW w:w="585" w:type="dxa"/>
            <w:tcBorders>
              <w:top w:val="nil"/>
              <w:left w:val="nil"/>
              <w:bottom w:val="single" w:sz="4" w:space="0" w:color="auto"/>
              <w:right w:val="single" w:sz="4" w:space="0" w:color="auto"/>
            </w:tcBorders>
            <w:shd w:val="clear" w:color="auto" w:fill="auto"/>
            <w:noWrap/>
            <w:vAlign w:val="center"/>
          </w:tcPr>
          <w:p w14:paraId="32968D7B"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41" w:type="dxa"/>
            <w:tcBorders>
              <w:top w:val="nil"/>
              <w:left w:val="nil"/>
              <w:bottom w:val="single" w:sz="4" w:space="0" w:color="auto"/>
              <w:right w:val="single" w:sz="4" w:space="0" w:color="auto"/>
            </w:tcBorders>
            <w:shd w:val="clear" w:color="auto" w:fill="auto"/>
            <w:noWrap/>
            <w:vAlign w:val="center"/>
          </w:tcPr>
          <w:p w14:paraId="54BE8232"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0</w:t>
            </w:r>
          </w:p>
        </w:tc>
        <w:tc>
          <w:tcPr>
            <w:tcW w:w="569" w:type="dxa"/>
            <w:tcBorders>
              <w:top w:val="nil"/>
              <w:left w:val="nil"/>
              <w:bottom w:val="single" w:sz="4" w:space="0" w:color="auto"/>
              <w:right w:val="single" w:sz="4" w:space="0" w:color="auto"/>
            </w:tcBorders>
            <w:shd w:val="clear" w:color="auto" w:fill="auto"/>
            <w:noWrap/>
            <w:vAlign w:val="center"/>
          </w:tcPr>
          <w:p w14:paraId="2B95A230"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65" w:type="dxa"/>
            <w:tcBorders>
              <w:top w:val="nil"/>
              <w:left w:val="nil"/>
              <w:bottom w:val="single" w:sz="4" w:space="0" w:color="auto"/>
              <w:right w:val="single" w:sz="4" w:space="0" w:color="auto"/>
            </w:tcBorders>
            <w:shd w:val="clear" w:color="auto" w:fill="auto"/>
            <w:noWrap/>
            <w:vAlign w:val="center"/>
          </w:tcPr>
          <w:p w14:paraId="267BE61A"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0</w:t>
            </w:r>
          </w:p>
        </w:tc>
        <w:tc>
          <w:tcPr>
            <w:tcW w:w="571" w:type="dxa"/>
            <w:tcBorders>
              <w:top w:val="nil"/>
              <w:left w:val="nil"/>
              <w:bottom w:val="single" w:sz="4" w:space="0" w:color="auto"/>
              <w:right w:val="single" w:sz="4" w:space="0" w:color="auto"/>
            </w:tcBorders>
            <w:shd w:val="clear" w:color="auto" w:fill="auto"/>
            <w:noWrap/>
            <w:vAlign w:val="center"/>
          </w:tcPr>
          <w:p w14:paraId="7A37450A"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452" w:type="dxa"/>
            <w:tcBorders>
              <w:top w:val="nil"/>
              <w:left w:val="nil"/>
              <w:bottom w:val="single" w:sz="4" w:space="0" w:color="auto"/>
              <w:right w:val="single" w:sz="4" w:space="0" w:color="auto"/>
            </w:tcBorders>
            <w:shd w:val="clear" w:color="auto" w:fill="auto"/>
            <w:noWrap/>
            <w:vAlign w:val="center"/>
          </w:tcPr>
          <w:p w14:paraId="3560896B"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85" w:type="dxa"/>
            <w:tcBorders>
              <w:top w:val="nil"/>
              <w:left w:val="nil"/>
              <w:bottom w:val="single" w:sz="4" w:space="0" w:color="auto"/>
              <w:right w:val="single" w:sz="4" w:space="0" w:color="auto"/>
            </w:tcBorders>
            <w:shd w:val="clear" w:color="auto" w:fill="auto"/>
            <w:noWrap/>
            <w:vAlign w:val="center"/>
          </w:tcPr>
          <w:p w14:paraId="5384A037"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0" w:type="auto"/>
            <w:tcBorders>
              <w:top w:val="nil"/>
              <w:left w:val="nil"/>
              <w:bottom w:val="single" w:sz="4" w:space="0" w:color="auto"/>
              <w:right w:val="single" w:sz="4" w:space="0" w:color="auto"/>
            </w:tcBorders>
            <w:shd w:val="clear" w:color="auto" w:fill="auto"/>
            <w:noWrap/>
            <w:vAlign w:val="center"/>
          </w:tcPr>
          <w:p w14:paraId="22034FB9"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2</w:t>
            </w:r>
          </w:p>
        </w:tc>
        <w:tc>
          <w:tcPr>
            <w:tcW w:w="0" w:type="auto"/>
            <w:tcBorders>
              <w:top w:val="nil"/>
              <w:left w:val="nil"/>
              <w:bottom w:val="single" w:sz="4" w:space="0" w:color="auto"/>
              <w:right w:val="single" w:sz="4" w:space="0" w:color="auto"/>
            </w:tcBorders>
            <w:shd w:val="clear" w:color="auto" w:fill="auto"/>
            <w:noWrap/>
            <w:vAlign w:val="center"/>
          </w:tcPr>
          <w:p w14:paraId="74163BB4"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0" w:type="auto"/>
            <w:tcBorders>
              <w:top w:val="nil"/>
              <w:left w:val="nil"/>
              <w:bottom w:val="single" w:sz="4" w:space="0" w:color="auto"/>
              <w:right w:val="single" w:sz="4" w:space="0" w:color="auto"/>
            </w:tcBorders>
            <w:shd w:val="clear" w:color="auto" w:fill="auto"/>
            <w:noWrap/>
            <w:vAlign w:val="center"/>
          </w:tcPr>
          <w:p w14:paraId="13FD5DE2"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1</w:t>
            </w:r>
          </w:p>
        </w:tc>
        <w:tc>
          <w:tcPr>
            <w:tcW w:w="0" w:type="auto"/>
            <w:tcBorders>
              <w:top w:val="nil"/>
              <w:left w:val="nil"/>
              <w:bottom w:val="single" w:sz="4" w:space="0" w:color="auto"/>
              <w:right w:val="single" w:sz="4" w:space="0" w:color="auto"/>
            </w:tcBorders>
            <w:shd w:val="clear" w:color="auto" w:fill="auto"/>
            <w:noWrap/>
            <w:vAlign w:val="center"/>
          </w:tcPr>
          <w:p w14:paraId="7A075362"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0" w:type="auto"/>
            <w:tcBorders>
              <w:top w:val="nil"/>
              <w:left w:val="nil"/>
              <w:bottom w:val="single" w:sz="4" w:space="0" w:color="auto"/>
              <w:right w:val="single" w:sz="4" w:space="0" w:color="auto"/>
            </w:tcBorders>
            <w:shd w:val="clear" w:color="auto" w:fill="auto"/>
            <w:noWrap/>
            <w:vAlign w:val="center"/>
          </w:tcPr>
          <w:p w14:paraId="0616BDDB"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0</w:t>
            </w:r>
          </w:p>
        </w:tc>
        <w:tc>
          <w:tcPr>
            <w:tcW w:w="0" w:type="auto"/>
            <w:tcBorders>
              <w:top w:val="nil"/>
              <w:left w:val="nil"/>
              <w:bottom w:val="single" w:sz="4" w:space="0" w:color="auto"/>
              <w:right w:val="single" w:sz="4" w:space="0" w:color="auto"/>
            </w:tcBorders>
            <w:shd w:val="clear" w:color="auto" w:fill="auto"/>
            <w:noWrap/>
            <w:vAlign w:val="center"/>
          </w:tcPr>
          <w:p w14:paraId="317E39B9"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0" w:type="auto"/>
            <w:tcBorders>
              <w:top w:val="nil"/>
              <w:left w:val="nil"/>
              <w:bottom w:val="single" w:sz="4" w:space="0" w:color="auto"/>
              <w:right w:val="single" w:sz="4" w:space="0" w:color="auto"/>
            </w:tcBorders>
            <w:shd w:val="clear" w:color="auto" w:fill="auto"/>
            <w:noWrap/>
            <w:vAlign w:val="center"/>
          </w:tcPr>
          <w:p w14:paraId="52794CC4"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1</w:t>
            </w:r>
          </w:p>
        </w:tc>
        <w:tc>
          <w:tcPr>
            <w:tcW w:w="0" w:type="auto"/>
            <w:tcBorders>
              <w:top w:val="nil"/>
              <w:left w:val="nil"/>
              <w:bottom w:val="single" w:sz="4" w:space="0" w:color="auto"/>
              <w:right w:val="single" w:sz="4" w:space="0" w:color="auto"/>
            </w:tcBorders>
            <w:shd w:val="clear" w:color="auto" w:fill="auto"/>
            <w:noWrap/>
            <w:vAlign w:val="center"/>
          </w:tcPr>
          <w:p w14:paraId="1282DDE3"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0" w:type="auto"/>
            <w:tcBorders>
              <w:top w:val="nil"/>
              <w:left w:val="nil"/>
              <w:bottom w:val="single" w:sz="4" w:space="0" w:color="auto"/>
              <w:right w:val="single" w:sz="4" w:space="0" w:color="auto"/>
            </w:tcBorders>
            <w:shd w:val="clear" w:color="auto" w:fill="auto"/>
            <w:noWrap/>
            <w:vAlign w:val="center"/>
          </w:tcPr>
          <w:p w14:paraId="41870968"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2</w:t>
            </w:r>
          </w:p>
        </w:tc>
        <w:tc>
          <w:tcPr>
            <w:tcW w:w="0" w:type="auto"/>
            <w:tcBorders>
              <w:top w:val="nil"/>
              <w:left w:val="nil"/>
              <w:bottom w:val="single" w:sz="4" w:space="0" w:color="auto"/>
              <w:right w:val="single" w:sz="4" w:space="0" w:color="auto"/>
            </w:tcBorders>
            <w:shd w:val="clear" w:color="auto" w:fill="auto"/>
            <w:noWrap/>
            <w:vAlign w:val="center"/>
          </w:tcPr>
          <w:p w14:paraId="7480C09B"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0</w:t>
            </w:r>
          </w:p>
        </w:tc>
        <w:tc>
          <w:tcPr>
            <w:tcW w:w="566" w:type="dxa"/>
            <w:tcBorders>
              <w:top w:val="nil"/>
              <w:left w:val="nil"/>
              <w:bottom w:val="single" w:sz="4" w:space="0" w:color="auto"/>
              <w:right w:val="single" w:sz="4" w:space="0" w:color="auto"/>
            </w:tcBorders>
            <w:shd w:val="clear" w:color="auto" w:fill="auto"/>
            <w:noWrap/>
            <w:vAlign w:val="center"/>
          </w:tcPr>
          <w:p w14:paraId="0A69F4BF"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0</w:t>
            </w:r>
          </w:p>
        </w:tc>
        <w:tc>
          <w:tcPr>
            <w:tcW w:w="555" w:type="dxa"/>
            <w:tcBorders>
              <w:top w:val="nil"/>
              <w:left w:val="nil"/>
              <w:bottom w:val="single" w:sz="4" w:space="0" w:color="auto"/>
              <w:right w:val="single" w:sz="4" w:space="0" w:color="auto"/>
            </w:tcBorders>
            <w:shd w:val="clear" w:color="auto" w:fill="auto"/>
            <w:noWrap/>
            <w:vAlign w:val="center"/>
          </w:tcPr>
          <w:p w14:paraId="1DDEEF5F"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0</w:t>
            </w:r>
          </w:p>
        </w:tc>
        <w:tc>
          <w:tcPr>
            <w:tcW w:w="541" w:type="dxa"/>
            <w:tcBorders>
              <w:top w:val="nil"/>
              <w:left w:val="nil"/>
              <w:bottom w:val="single" w:sz="4" w:space="0" w:color="auto"/>
              <w:right w:val="single" w:sz="4" w:space="0" w:color="auto"/>
            </w:tcBorders>
            <w:shd w:val="clear" w:color="auto" w:fill="auto"/>
            <w:noWrap/>
            <w:vAlign w:val="center"/>
          </w:tcPr>
          <w:p w14:paraId="0C91DAE5"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1</w:t>
            </w:r>
          </w:p>
        </w:tc>
        <w:tc>
          <w:tcPr>
            <w:tcW w:w="585" w:type="dxa"/>
            <w:tcBorders>
              <w:top w:val="nil"/>
              <w:left w:val="nil"/>
              <w:bottom w:val="single" w:sz="4" w:space="0" w:color="auto"/>
              <w:right w:val="single" w:sz="4" w:space="0" w:color="auto"/>
            </w:tcBorders>
            <w:shd w:val="clear" w:color="auto" w:fill="auto"/>
            <w:noWrap/>
            <w:vAlign w:val="center"/>
          </w:tcPr>
          <w:p w14:paraId="52872C54"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0</w:t>
            </w:r>
          </w:p>
        </w:tc>
        <w:tc>
          <w:tcPr>
            <w:tcW w:w="559" w:type="dxa"/>
            <w:tcBorders>
              <w:top w:val="nil"/>
              <w:left w:val="nil"/>
              <w:bottom w:val="single" w:sz="4" w:space="0" w:color="auto"/>
              <w:right w:val="single" w:sz="4" w:space="0" w:color="auto"/>
            </w:tcBorders>
            <w:shd w:val="clear" w:color="auto" w:fill="auto"/>
            <w:noWrap/>
            <w:vAlign w:val="center"/>
          </w:tcPr>
          <w:p w14:paraId="26BC61A4"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2</w:t>
            </w:r>
          </w:p>
        </w:tc>
        <w:tc>
          <w:tcPr>
            <w:tcW w:w="585" w:type="dxa"/>
            <w:tcBorders>
              <w:top w:val="single" w:sz="4" w:space="0" w:color="auto"/>
              <w:bottom w:val="single" w:sz="4" w:space="0" w:color="auto"/>
              <w:right w:val="single" w:sz="4" w:space="0" w:color="auto"/>
            </w:tcBorders>
            <w:vAlign w:val="center"/>
          </w:tcPr>
          <w:p w14:paraId="23FAA33A"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14:paraId="6154A8F5"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0</w:t>
            </w:r>
          </w:p>
        </w:tc>
        <w:tc>
          <w:tcPr>
            <w:tcW w:w="0" w:type="auto"/>
            <w:tcBorders>
              <w:top w:val="single" w:sz="4" w:space="0" w:color="auto"/>
              <w:bottom w:val="single" w:sz="4" w:space="0" w:color="auto"/>
              <w:right w:val="single" w:sz="4" w:space="0" w:color="auto"/>
            </w:tcBorders>
            <w:vAlign w:val="center"/>
          </w:tcPr>
          <w:p w14:paraId="07E2A463"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24</w:t>
            </w:r>
          </w:p>
        </w:tc>
        <w:tc>
          <w:tcPr>
            <w:tcW w:w="0" w:type="auto"/>
            <w:tcBorders>
              <w:top w:val="single" w:sz="4" w:space="0" w:color="auto"/>
              <w:left w:val="single" w:sz="4" w:space="0" w:color="auto"/>
              <w:bottom w:val="single" w:sz="4" w:space="0" w:color="auto"/>
              <w:right w:val="single" w:sz="18" w:space="0" w:color="auto"/>
            </w:tcBorders>
            <w:vAlign w:val="center"/>
          </w:tcPr>
          <w:p w14:paraId="1CC9143A"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12</w:t>
            </w:r>
          </w:p>
        </w:tc>
      </w:tr>
      <w:tr w:rsidR="00904C3E" w:rsidRPr="00206E39" w14:paraId="78A0BE98" w14:textId="77777777" w:rsidTr="00904C3E">
        <w:trPr>
          <w:trHeight w:val="403"/>
        </w:trPr>
        <w:tc>
          <w:tcPr>
            <w:tcW w:w="0" w:type="auto"/>
            <w:tcBorders>
              <w:top w:val="single" w:sz="4" w:space="0" w:color="auto"/>
              <w:left w:val="single" w:sz="18" w:space="0" w:color="auto"/>
              <w:bottom w:val="single" w:sz="6" w:space="0" w:color="auto"/>
              <w:right w:val="single" w:sz="6" w:space="0" w:color="auto"/>
            </w:tcBorders>
            <w:shd w:val="clear" w:color="auto" w:fill="auto"/>
            <w:noWrap/>
            <w:vAlign w:val="bottom"/>
          </w:tcPr>
          <w:p w14:paraId="1AF3370C" w14:textId="77777777" w:rsidR="00904C3E" w:rsidRPr="00206E39" w:rsidRDefault="00904C3E" w:rsidP="005B7D93">
            <w:pPr>
              <w:jc w:val="right"/>
              <w:rPr>
                <w:rFonts w:ascii="Times New Roman" w:hAnsi="Times New Roman" w:cs="Times New Roman"/>
                <w:b/>
                <w:sz w:val="16"/>
                <w:szCs w:val="16"/>
              </w:rPr>
            </w:pPr>
            <w:r w:rsidRPr="00206E39">
              <w:rPr>
                <w:rFonts w:ascii="Times New Roman" w:hAnsi="Times New Roman" w:cs="Times New Roman"/>
                <w:b/>
                <w:sz w:val="16"/>
                <w:szCs w:val="16"/>
              </w:rPr>
              <w:t>8</w:t>
            </w:r>
          </w:p>
        </w:tc>
        <w:tc>
          <w:tcPr>
            <w:tcW w:w="2558" w:type="dxa"/>
            <w:tcBorders>
              <w:top w:val="single" w:sz="4" w:space="0" w:color="auto"/>
              <w:left w:val="single" w:sz="6" w:space="0" w:color="auto"/>
              <w:bottom w:val="single" w:sz="6" w:space="0" w:color="auto"/>
              <w:right w:val="single" w:sz="6" w:space="0" w:color="auto"/>
            </w:tcBorders>
            <w:shd w:val="clear" w:color="auto" w:fill="auto"/>
            <w:noWrap/>
            <w:vAlign w:val="bottom"/>
          </w:tcPr>
          <w:p w14:paraId="7F938DDD" w14:textId="77777777" w:rsidR="00904C3E" w:rsidRPr="00206E39" w:rsidRDefault="00904C3E" w:rsidP="005B7D93">
            <w:pPr>
              <w:rPr>
                <w:rFonts w:ascii="Times New Roman" w:hAnsi="Times New Roman" w:cs="Times New Roman"/>
                <w:b/>
                <w:sz w:val="16"/>
                <w:szCs w:val="16"/>
              </w:rPr>
            </w:pPr>
            <w:r w:rsidRPr="00206E39">
              <w:rPr>
                <w:rFonts w:ascii="Times New Roman" w:hAnsi="Times New Roman" w:cs="Times New Roman"/>
                <w:b/>
                <w:sz w:val="16"/>
                <w:szCs w:val="16"/>
              </w:rPr>
              <w:t>MARIELA ARAYA CUEVAS</w:t>
            </w:r>
          </w:p>
        </w:tc>
        <w:tc>
          <w:tcPr>
            <w:tcW w:w="585" w:type="dxa"/>
            <w:tcBorders>
              <w:top w:val="single" w:sz="4" w:space="0" w:color="auto"/>
              <w:left w:val="single" w:sz="6" w:space="0" w:color="auto"/>
              <w:bottom w:val="single" w:sz="6" w:space="0" w:color="auto"/>
              <w:right w:val="single" w:sz="6" w:space="0" w:color="auto"/>
            </w:tcBorders>
            <w:shd w:val="clear" w:color="auto" w:fill="auto"/>
            <w:noWrap/>
            <w:vAlign w:val="center"/>
          </w:tcPr>
          <w:p w14:paraId="5AB65490"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41" w:type="dxa"/>
            <w:tcBorders>
              <w:top w:val="single" w:sz="4" w:space="0" w:color="auto"/>
              <w:left w:val="single" w:sz="6" w:space="0" w:color="auto"/>
              <w:bottom w:val="single" w:sz="6" w:space="0" w:color="auto"/>
              <w:right w:val="single" w:sz="6" w:space="0" w:color="auto"/>
            </w:tcBorders>
            <w:shd w:val="clear" w:color="auto" w:fill="auto"/>
            <w:noWrap/>
            <w:vAlign w:val="center"/>
          </w:tcPr>
          <w:p w14:paraId="1FD70D21"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1</w:t>
            </w:r>
          </w:p>
        </w:tc>
        <w:tc>
          <w:tcPr>
            <w:tcW w:w="569" w:type="dxa"/>
            <w:tcBorders>
              <w:top w:val="single" w:sz="4" w:space="0" w:color="auto"/>
              <w:left w:val="single" w:sz="6" w:space="0" w:color="auto"/>
              <w:bottom w:val="single" w:sz="6" w:space="0" w:color="auto"/>
              <w:right w:val="single" w:sz="6" w:space="0" w:color="auto"/>
            </w:tcBorders>
            <w:shd w:val="clear" w:color="auto" w:fill="auto"/>
            <w:noWrap/>
            <w:vAlign w:val="center"/>
          </w:tcPr>
          <w:p w14:paraId="181F6549"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65" w:type="dxa"/>
            <w:tcBorders>
              <w:top w:val="single" w:sz="4" w:space="0" w:color="auto"/>
              <w:left w:val="single" w:sz="6" w:space="0" w:color="auto"/>
              <w:bottom w:val="single" w:sz="6" w:space="0" w:color="auto"/>
              <w:right w:val="single" w:sz="6" w:space="0" w:color="auto"/>
            </w:tcBorders>
            <w:shd w:val="clear" w:color="auto" w:fill="auto"/>
            <w:noWrap/>
            <w:vAlign w:val="center"/>
          </w:tcPr>
          <w:p w14:paraId="077D6123"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0</w:t>
            </w:r>
          </w:p>
        </w:tc>
        <w:tc>
          <w:tcPr>
            <w:tcW w:w="571" w:type="dxa"/>
            <w:tcBorders>
              <w:top w:val="single" w:sz="4" w:space="0" w:color="auto"/>
              <w:left w:val="single" w:sz="6" w:space="0" w:color="auto"/>
              <w:bottom w:val="single" w:sz="6" w:space="0" w:color="auto"/>
              <w:right w:val="single" w:sz="6" w:space="0" w:color="auto"/>
            </w:tcBorders>
            <w:shd w:val="clear" w:color="auto" w:fill="auto"/>
            <w:noWrap/>
            <w:vAlign w:val="center"/>
          </w:tcPr>
          <w:p w14:paraId="7004375B"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452" w:type="dxa"/>
            <w:tcBorders>
              <w:top w:val="single" w:sz="4" w:space="0" w:color="auto"/>
              <w:left w:val="single" w:sz="6" w:space="0" w:color="auto"/>
              <w:bottom w:val="single" w:sz="6" w:space="0" w:color="auto"/>
              <w:right w:val="single" w:sz="6" w:space="0" w:color="auto"/>
            </w:tcBorders>
            <w:shd w:val="clear" w:color="auto" w:fill="auto"/>
            <w:noWrap/>
            <w:vAlign w:val="center"/>
          </w:tcPr>
          <w:p w14:paraId="6CCC8E60"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85" w:type="dxa"/>
            <w:tcBorders>
              <w:top w:val="single" w:sz="4" w:space="0" w:color="auto"/>
              <w:left w:val="single" w:sz="6" w:space="0" w:color="auto"/>
              <w:bottom w:val="single" w:sz="6" w:space="0" w:color="auto"/>
              <w:right w:val="single" w:sz="6" w:space="0" w:color="auto"/>
            </w:tcBorders>
            <w:shd w:val="clear" w:color="auto" w:fill="auto"/>
            <w:noWrap/>
            <w:vAlign w:val="center"/>
          </w:tcPr>
          <w:p w14:paraId="7E7EDD80"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0" w:type="auto"/>
            <w:tcBorders>
              <w:top w:val="single" w:sz="4" w:space="0" w:color="auto"/>
              <w:left w:val="single" w:sz="6" w:space="0" w:color="auto"/>
              <w:bottom w:val="single" w:sz="6" w:space="0" w:color="auto"/>
              <w:right w:val="single" w:sz="6" w:space="0" w:color="auto"/>
            </w:tcBorders>
            <w:shd w:val="clear" w:color="auto" w:fill="auto"/>
            <w:noWrap/>
            <w:vAlign w:val="center"/>
          </w:tcPr>
          <w:p w14:paraId="6404759A"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2</w:t>
            </w:r>
          </w:p>
        </w:tc>
        <w:tc>
          <w:tcPr>
            <w:tcW w:w="0" w:type="auto"/>
            <w:tcBorders>
              <w:top w:val="single" w:sz="4" w:space="0" w:color="auto"/>
              <w:left w:val="single" w:sz="6" w:space="0" w:color="auto"/>
              <w:bottom w:val="single" w:sz="6" w:space="0" w:color="auto"/>
              <w:right w:val="single" w:sz="6" w:space="0" w:color="auto"/>
            </w:tcBorders>
            <w:shd w:val="clear" w:color="auto" w:fill="auto"/>
            <w:noWrap/>
            <w:vAlign w:val="center"/>
          </w:tcPr>
          <w:p w14:paraId="1A2089C3"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0" w:type="auto"/>
            <w:tcBorders>
              <w:top w:val="single" w:sz="4" w:space="0" w:color="auto"/>
              <w:left w:val="single" w:sz="6" w:space="0" w:color="auto"/>
              <w:bottom w:val="single" w:sz="6" w:space="0" w:color="auto"/>
              <w:right w:val="single" w:sz="6" w:space="0" w:color="auto"/>
            </w:tcBorders>
            <w:shd w:val="clear" w:color="auto" w:fill="auto"/>
            <w:noWrap/>
            <w:vAlign w:val="center"/>
          </w:tcPr>
          <w:p w14:paraId="6D51B822"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1</w:t>
            </w:r>
          </w:p>
        </w:tc>
        <w:tc>
          <w:tcPr>
            <w:tcW w:w="0" w:type="auto"/>
            <w:tcBorders>
              <w:top w:val="single" w:sz="4" w:space="0" w:color="auto"/>
              <w:left w:val="single" w:sz="6" w:space="0" w:color="auto"/>
              <w:bottom w:val="single" w:sz="6" w:space="0" w:color="auto"/>
              <w:right w:val="single" w:sz="6" w:space="0" w:color="auto"/>
            </w:tcBorders>
            <w:shd w:val="clear" w:color="auto" w:fill="auto"/>
            <w:noWrap/>
            <w:vAlign w:val="center"/>
          </w:tcPr>
          <w:p w14:paraId="7311D654"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0" w:type="auto"/>
            <w:tcBorders>
              <w:top w:val="single" w:sz="4" w:space="0" w:color="auto"/>
              <w:left w:val="single" w:sz="6" w:space="0" w:color="auto"/>
              <w:bottom w:val="single" w:sz="6" w:space="0" w:color="auto"/>
              <w:right w:val="single" w:sz="6" w:space="0" w:color="auto"/>
            </w:tcBorders>
            <w:shd w:val="clear" w:color="auto" w:fill="auto"/>
            <w:noWrap/>
            <w:vAlign w:val="center"/>
          </w:tcPr>
          <w:p w14:paraId="0E58369A"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0</w:t>
            </w:r>
          </w:p>
        </w:tc>
        <w:tc>
          <w:tcPr>
            <w:tcW w:w="0" w:type="auto"/>
            <w:tcBorders>
              <w:top w:val="single" w:sz="4" w:space="0" w:color="auto"/>
              <w:left w:val="single" w:sz="6" w:space="0" w:color="auto"/>
              <w:bottom w:val="single" w:sz="6" w:space="0" w:color="auto"/>
              <w:right w:val="single" w:sz="6" w:space="0" w:color="auto"/>
            </w:tcBorders>
            <w:shd w:val="clear" w:color="auto" w:fill="auto"/>
            <w:noWrap/>
            <w:vAlign w:val="center"/>
          </w:tcPr>
          <w:p w14:paraId="69335C94"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0" w:type="auto"/>
            <w:tcBorders>
              <w:top w:val="single" w:sz="4" w:space="0" w:color="auto"/>
              <w:left w:val="single" w:sz="6" w:space="0" w:color="auto"/>
              <w:bottom w:val="single" w:sz="6" w:space="0" w:color="auto"/>
              <w:right w:val="single" w:sz="6" w:space="0" w:color="auto"/>
            </w:tcBorders>
            <w:shd w:val="clear" w:color="auto" w:fill="auto"/>
            <w:noWrap/>
            <w:vAlign w:val="center"/>
          </w:tcPr>
          <w:p w14:paraId="7273812A"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1</w:t>
            </w:r>
          </w:p>
        </w:tc>
        <w:tc>
          <w:tcPr>
            <w:tcW w:w="0" w:type="auto"/>
            <w:tcBorders>
              <w:top w:val="single" w:sz="4" w:space="0" w:color="auto"/>
              <w:left w:val="single" w:sz="6" w:space="0" w:color="auto"/>
              <w:bottom w:val="single" w:sz="6" w:space="0" w:color="auto"/>
              <w:right w:val="single" w:sz="6" w:space="0" w:color="auto"/>
            </w:tcBorders>
            <w:shd w:val="clear" w:color="auto" w:fill="auto"/>
            <w:noWrap/>
            <w:vAlign w:val="center"/>
          </w:tcPr>
          <w:p w14:paraId="542F1B92"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0" w:type="auto"/>
            <w:tcBorders>
              <w:top w:val="single" w:sz="4" w:space="0" w:color="auto"/>
              <w:left w:val="single" w:sz="6" w:space="0" w:color="auto"/>
              <w:bottom w:val="single" w:sz="6" w:space="0" w:color="auto"/>
              <w:right w:val="single" w:sz="6" w:space="0" w:color="auto"/>
            </w:tcBorders>
            <w:shd w:val="clear" w:color="auto" w:fill="auto"/>
            <w:noWrap/>
            <w:vAlign w:val="center"/>
          </w:tcPr>
          <w:p w14:paraId="2E419EDC"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4</w:t>
            </w:r>
          </w:p>
        </w:tc>
        <w:tc>
          <w:tcPr>
            <w:tcW w:w="0" w:type="auto"/>
            <w:tcBorders>
              <w:top w:val="single" w:sz="4" w:space="0" w:color="auto"/>
              <w:left w:val="single" w:sz="6" w:space="0" w:color="auto"/>
              <w:bottom w:val="single" w:sz="6" w:space="0" w:color="auto"/>
              <w:right w:val="single" w:sz="6" w:space="0" w:color="auto"/>
            </w:tcBorders>
            <w:shd w:val="clear" w:color="auto" w:fill="auto"/>
            <w:noWrap/>
            <w:vAlign w:val="center"/>
          </w:tcPr>
          <w:p w14:paraId="26782A33"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66" w:type="dxa"/>
            <w:tcBorders>
              <w:top w:val="single" w:sz="4" w:space="0" w:color="auto"/>
              <w:left w:val="single" w:sz="6" w:space="0" w:color="auto"/>
              <w:bottom w:val="single" w:sz="6" w:space="0" w:color="auto"/>
              <w:right w:val="single" w:sz="6" w:space="0" w:color="auto"/>
            </w:tcBorders>
            <w:shd w:val="clear" w:color="auto" w:fill="auto"/>
            <w:noWrap/>
            <w:vAlign w:val="center"/>
          </w:tcPr>
          <w:p w14:paraId="6AF7BCEB"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55" w:type="dxa"/>
            <w:tcBorders>
              <w:top w:val="single" w:sz="4" w:space="0" w:color="auto"/>
              <w:left w:val="single" w:sz="6" w:space="0" w:color="auto"/>
              <w:bottom w:val="single" w:sz="6" w:space="0" w:color="auto"/>
              <w:right w:val="single" w:sz="6" w:space="0" w:color="auto"/>
            </w:tcBorders>
            <w:shd w:val="clear" w:color="auto" w:fill="auto"/>
            <w:noWrap/>
            <w:vAlign w:val="center"/>
          </w:tcPr>
          <w:p w14:paraId="3D176DC5"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41" w:type="dxa"/>
            <w:tcBorders>
              <w:top w:val="single" w:sz="4" w:space="0" w:color="auto"/>
              <w:left w:val="single" w:sz="6" w:space="0" w:color="auto"/>
              <w:bottom w:val="single" w:sz="6" w:space="0" w:color="auto"/>
              <w:right w:val="single" w:sz="6" w:space="0" w:color="auto"/>
            </w:tcBorders>
            <w:shd w:val="clear" w:color="auto" w:fill="auto"/>
            <w:noWrap/>
            <w:vAlign w:val="center"/>
          </w:tcPr>
          <w:p w14:paraId="46DAF5B5"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2</w:t>
            </w:r>
          </w:p>
        </w:tc>
        <w:tc>
          <w:tcPr>
            <w:tcW w:w="585" w:type="dxa"/>
            <w:tcBorders>
              <w:top w:val="single" w:sz="4" w:space="0" w:color="auto"/>
              <w:left w:val="single" w:sz="6" w:space="0" w:color="auto"/>
              <w:bottom w:val="single" w:sz="6" w:space="0" w:color="auto"/>
              <w:right w:val="single" w:sz="6" w:space="0" w:color="auto"/>
            </w:tcBorders>
            <w:shd w:val="clear" w:color="auto" w:fill="auto"/>
            <w:noWrap/>
            <w:vAlign w:val="center"/>
          </w:tcPr>
          <w:p w14:paraId="5911041C"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59" w:type="dxa"/>
            <w:tcBorders>
              <w:top w:val="single" w:sz="4" w:space="0" w:color="auto"/>
              <w:left w:val="single" w:sz="6" w:space="0" w:color="auto"/>
              <w:bottom w:val="single" w:sz="6" w:space="0" w:color="auto"/>
              <w:right w:val="single" w:sz="4" w:space="0" w:color="auto"/>
            </w:tcBorders>
            <w:shd w:val="clear" w:color="auto" w:fill="auto"/>
            <w:noWrap/>
            <w:vAlign w:val="center"/>
          </w:tcPr>
          <w:p w14:paraId="7CD77A76"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85" w:type="dxa"/>
            <w:tcBorders>
              <w:top w:val="single" w:sz="4" w:space="0" w:color="auto"/>
              <w:bottom w:val="single" w:sz="4" w:space="0" w:color="auto"/>
              <w:right w:val="single" w:sz="4" w:space="0" w:color="auto"/>
            </w:tcBorders>
            <w:vAlign w:val="center"/>
          </w:tcPr>
          <w:p w14:paraId="71820E54"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tcPr>
          <w:p w14:paraId="256CAA52"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2</w:t>
            </w:r>
          </w:p>
        </w:tc>
        <w:tc>
          <w:tcPr>
            <w:tcW w:w="0" w:type="auto"/>
            <w:tcBorders>
              <w:top w:val="single" w:sz="4" w:space="0" w:color="auto"/>
              <w:bottom w:val="single" w:sz="4" w:space="0" w:color="auto"/>
              <w:right w:val="single" w:sz="4" w:space="0" w:color="auto"/>
            </w:tcBorders>
            <w:vAlign w:val="center"/>
          </w:tcPr>
          <w:p w14:paraId="54CEE4BA"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36</w:t>
            </w:r>
          </w:p>
        </w:tc>
        <w:tc>
          <w:tcPr>
            <w:tcW w:w="0" w:type="auto"/>
            <w:tcBorders>
              <w:top w:val="single" w:sz="4" w:space="0" w:color="auto"/>
              <w:left w:val="single" w:sz="4" w:space="0" w:color="auto"/>
              <w:bottom w:val="single" w:sz="4" w:space="0" w:color="auto"/>
              <w:right w:val="single" w:sz="18" w:space="0" w:color="auto"/>
            </w:tcBorders>
            <w:vAlign w:val="center"/>
          </w:tcPr>
          <w:p w14:paraId="2029A4B7"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22</w:t>
            </w:r>
          </w:p>
        </w:tc>
      </w:tr>
      <w:tr w:rsidR="00904C3E" w:rsidRPr="00206E39" w14:paraId="19CA2AE4" w14:textId="77777777" w:rsidTr="00904C3E">
        <w:trPr>
          <w:trHeight w:val="403"/>
        </w:trPr>
        <w:tc>
          <w:tcPr>
            <w:tcW w:w="0" w:type="auto"/>
            <w:tcBorders>
              <w:top w:val="single" w:sz="6" w:space="0" w:color="auto"/>
              <w:left w:val="single" w:sz="18" w:space="0" w:color="auto"/>
              <w:bottom w:val="single" w:sz="6" w:space="0" w:color="auto"/>
              <w:right w:val="single" w:sz="6" w:space="0" w:color="auto"/>
            </w:tcBorders>
            <w:shd w:val="clear" w:color="auto" w:fill="auto"/>
            <w:noWrap/>
            <w:vAlign w:val="bottom"/>
          </w:tcPr>
          <w:p w14:paraId="49BCBD50" w14:textId="77777777" w:rsidR="00904C3E" w:rsidRPr="00206E39" w:rsidRDefault="00904C3E" w:rsidP="005B7D93">
            <w:pPr>
              <w:jc w:val="right"/>
              <w:rPr>
                <w:rFonts w:ascii="Times New Roman" w:hAnsi="Times New Roman" w:cs="Times New Roman"/>
                <w:b/>
                <w:sz w:val="16"/>
                <w:szCs w:val="16"/>
              </w:rPr>
            </w:pPr>
            <w:r w:rsidRPr="00206E39">
              <w:rPr>
                <w:rFonts w:ascii="Times New Roman" w:hAnsi="Times New Roman" w:cs="Times New Roman"/>
                <w:b/>
                <w:sz w:val="16"/>
                <w:szCs w:val="16"/>
              </w:rPr>
              <w:t>9</w:t>
            </w:r>
          </w:p>
        </w:tc>
        <w:tc>
          <w:tcPr>
            <w:tcW w:w="2558" w:type="dxa"/>
            <w:tcBorders>
              <w:top w:val="single" w:sz="6" w:space="0" w:color="auto"/>
              <w:left w:val="single" w:sz="6" w:space="0" w:color="auto"/>
              <w:bottom w:val="single" w:sz="6" w:space="0" w:color="auto"/>
              <w:right w:val="single" w:sz="6" w:space="0" w:color="auto"/>
            </w:tcBorders>
            <w:shd w:val="clear" w:color="auto" w:fill="auto"/>
            <w:noWrap/>
            <w:vAlign w:val="bottom"/>
          </w:tcPr>
          <w:p w14:paraId="68B775B6" w14:textId="77777777" w:rsidR="00904C3E" w:rsidRPr="00206E39" w:rsidRDefault="00904C3E" w:rsidP="005B7D93">
            <w:pPr>
              <w:rPr>
                <w:rFonts w:ascii="Times New Roman" w:hAnsi="Times New Roman" w:cs="Times New Roman"/>
                <w:b/>
                <w:sz w:val="16"/>
                <w:szCs w:val="16"/>
              </w:rPr>
            </w:pPr>
            <w:r w:rsidRPr="00206E39">
              <w:rPr>
                <w:rFonts w:ascii="Times New Roman" w:hAnsi="Times New Roman" w:cs="Times New Roman"/>
                <w:b/>
                <w:sz w:val="16"/>
                <w:szCs w:val="16"/>
              </w:rPr>
              <w:t>MARCELO SEPÚLVEDA OYANEDEL</w:t>
            </w:r>
          </w:p>
        </w:tc>
        <w:tc>
          <w:tcPr>
            <w:tcW w:w="58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12BA42D"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4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246431D"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1</w:t>
            </w:r>
          </w:p>
        </w:tc>
        <w:tc>
          <w:tcPr>
            <w:tcW w:w="56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C899789"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6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587411C"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0</w:t>
            </w:r>
          </w:p>
        </w:tc>
        <w:tc>
          <w:tcPr>
            <w:tcW w:w="57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0D97696"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45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1A720CD"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8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3A216D1"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14:paraId="1C520833"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2</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14:paraId="12114FD1"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14:paraId="3D2FBCBF"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1</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14:paraId="6B68D196"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14:paraId="2F3D5E68"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0</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14:paraId="605B7972"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14:paraId="304EF710"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1</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14:paraId="6068E2D3"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14:paraId="32D29377"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4</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14:paraId="53701BC3"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6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EE5F863"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5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7769AB3"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4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C19895E"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2</w:t>
            </w:r>
          </w:p>
        </w:tc>
        <w:tc>
          <w:tcPr>
            <w:tcW w:w="58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AB78170"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59" w:type="dxa"/>
            <w:tcBorders>
              <w:top w:val="single" w:sz="6" w:space="0" w:color="auto"/>
              <w:left w:val="single" w:sz="6" w:space="0" w:color="auto"/>
              <w:bottom w:val="single" w:sz="6" w:space="0" w:color="auto"/>
              <w:right w:val="single" w:sz="4" w:space="0" w:color="auto"/>
            </w:tcBorders>
            <w:shd w:val="clear" w:color="auto" w:fill="auto"/>
            <w:noWrap/>
            <w:vAlign w:val="center"/>
          </w:tcPr>
          <w:p w14:paraId="7CED788E"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85" w:type="dxa"/>
            <w:tcBorders>
              <w:top w:val="single" w:sz="4" w:space="0" w:color="auto"/>
              <w:bottom w:val="single" w:sz="4" w:space="0" w:color="auto"/>
              <w:right w:val="single" w:sz="4" w:space="0" w:color="auto"/>
            </w:tcBorders>
            <w:vAlign w:val="center"/>
          </w:tcPr>
          <w:p w14:paraId="3D36DBBE"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tcPr>
          <w:p w14:paraId="7C98E11C"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2</w:t>
            </w:r>
          </w:p>
        </w:tc>
        <w:tc>
          <w:tcPr>
            <w:tcW w:w="0" w:type="auto"/>
            <w:tcBorders>
              <w:top w:val="single" w:sz="4" w:space="0" w:color="auto"/>
              <w:bottom w:val="single" w:sz="4" w:space="0" w:color="auto"/>
              <w:right w:val="single" w:sz="4" w:space="0" w:color="auto"/>
            </w:tcBorders>
            <w:vAlign w:val="center"/>
          </w:tcPr>
          <w:p w14:paraId="1000EE41"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36</w:t>
            </w:r>
          </w:p>
        </w:tc>
        <w:tc>
          <w:tcPr>
            <w:tcW w:w="0" w:type="auto"/>
            <w:tcBorders>
              <w:top w:val="single" w:sz="4" w:space="0" w:color="auto"/>
              <w:left w:val="single" w:sz="4" w:space="0" w:color="auto"/>
              <w:bottom w:val="single" w:sz="4" w:space="0" w:color="auto"/>
              <w:right w:val="single" w:sz="18" w:space="0" w:color="auto"/>
            </w:tcBorders>
            <w:vAlign w:val="center"/>
          </w:tcPr>
          <w:p w14:paraId="0EC0E97D"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22</w:t>
            </w:r>
          </w:p>
        </w:tc>
      </w:tr>
      <w:tr w:rsidR="00904C3E" w:rsidRPr="00206E39" w14:paraId="5AD9F56B" w14:textId="77777777" w:rsidTr="00904C3E">
        <w:trPr>
          <w:trHeight w:val="403"/>
        </w:trPr>
        <w:tc>
          <w:tcPr>
            <w:tcW w:w="0" w:type="auto"/>
            <w:tcBorders>
              <w:top w:val="single" w:sz="6" w:space="0" w:color="auto"/>
              <w:left w:val="single" w:sz="18" w:space="0" w:color="auto"/>
              <w:bottom w:val="single" w:sz="18" w:space="0" w:color="auto"/>
              <w:right w:val="single" w:sz="6" w:space="0" w:color="auto"/>
            </w:tcBorders>
            <w:shd w:val="clear" w:color="auto" w:fill="auto"/>
            <w:noWrap/>
            <w:vAlign w:val="bottom"/>
          </w:tcPr>
          <w:p w14:paraId="7BDC356E" w14:textId="77777777" w:rsidR="00904C3E" w:rsidRPr="00206E39" w:rsidRDefault="00904C3E" w:rsidP="005B7D93">
            <w:pPr>
              <w:jc w:val="right"/>
              <w:rPr>
                <w:rFonts w:ascii="Times New Roman" w:hAnsi="Times New Roman" w:cs="Times New Roman"/>
                <w:b/>
                <w:sz w:val="16"/>
                <w:szCs w:val="16"/>
              </w:rPr>
            </w:pPr>
            <w:r w:rsidRPr="00206E39">
              <w:rPr>
                <w:rFonts w:ascii="Times New Roman" w:hAnsi="Times New Roman" w:cs="Times New Roman"/>
                <w:b/>
                <w:sz w:val="16"/>
                <w:szCs w:val="16"/>
              </w:rPr>
              <w:t xml:space="preserve">10 </w:t>
            </w:r>
          </w:p>
        </w:tc>
        <w:tc>
          <w:tcPr>
            <w:tcW w:w="2558" w:type="dxa"/>
            <w:tcBorders>
              <w:top w:val="single" w:sz="6" w:space="0" w:color="auto"/>
              <w:left w:val="single" w:sz="6" w:space="0" w:color="auto"/>
              <w:bottom w:val="single" w:sz="18" w:space="0" w:color="auto"/>
              <w:right w:val="single" w:sz="6" w:space="0" w:color="auto"/>
            </w:tcBorders>
            <w:shd w:val="clear" w:color="auto" w:fill="auto"/>
            <w:noWrap/>
            <w:vAlign w:val="bottom"/>
          </w:tcPr>
          <w:p w14:paraId="49FABD8A" w14:textId="77777777" w:rsidR="00904C3E" w:rsidRPr="00206E39" w:rsidRDefault="00904C3E" w:rsidP="005B7D93">
            <w:pPr>
              <w:rPr>
                <w:rFonts w:ascii="Times New Roman" w:hAnsi="Times New Roman" w:cs="Times New Roman"/>
                <w:b/>
                <w:sz w:val="16"/>
                <w:szCs w:val="16"/>
              </w:rPr>
            </w:pPr>
            <w:r w:rsidRPr="00206E39">
              <w:rPr>
                <w:rFonts w:ascii="Times New Roman" w:hAnsi="Times New Roman" w:cs="Times New Roman"/>
                <w:b/>
                <w:sz w:val="16"/>
                <w:szCs w:val="16"/>
              </w:rPr>
              <w:t>MARCELA NOVOA SANDOVAL</w:t>
            </w:r>
          </w:p>
        </w:tc>
        <w:tc>
          <w:tcPr>
            <w:tcW w:w="585" w:type="dxa"/>
            <w:tcBorders>
              <w:top w:val="single" w:sz="6" w:space="0" w:color="auto"/>
              <w:left w:val="single" w:sz="6" w:space="0" w:color="auto"/>
              <w:bottom w:val="single" w:sz="18" w:space="0" w:color="auto"/>
              <w:right w:val="single" w:sz="6" w:space="0" w:color="auto"/>
            </w:tcBorders>
            <w:shd w:val="clear" w:color="auto" w:fill="auto"/>
            <w:noWrap/>
            <w:vAlign w:val="center"/>
          </w:tcPr>
          <w:p w14:paraId="33462549"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41" w:type="dxa"/>
            <w:tcBorders>
              <w:top w:val="single" w:sz="6" w:space="0" w:color="auto"/>
              <w:left w:val="single" w:sz="6" w:space="0" w:color="auto"/>
              <w:bottom w:val="single" w:sz="18" w:space="0" w:color="auto"/>
              <w:right w:val="single" w:sz="6" w:space="0" w:color="auto"/>
            </w:tcBorders>
            <w:shd w:val="clear" w:color="auto" w:fill="auto"/>
            <w:noWrap/>
            <w:vAlign w:val="center"/>
          </w:tcPr>
          <w:p w14:paraId="2511264E"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1</w:t>
            </w:r>
          </w:p>
        </w:tc>
        <w:tc>
          <w:tcPr>
            <w:tcW w:w="569" w:type="dxa"/>
            <w:tcBorders>
              <w:top w:val="single" w:sz="6" w:space="0" w:color="auto"/>
              <w:left w:val="single" w:sz="6" w:space="0" w:color="auto"/>
              <w:bottom w:val="single" w:sz="18" w:space="0" w:color="auto"/>
              <w:right w:val="single" w:sz="6" w:space="0" w:color="auto"/>
            </w:tcBorders>
            <w:shd w:val="clear" w:color="auto" w:fill="auto"/>
            <w:noWrap/>
            <w:vAlign w:val="center"/>
          </w:tcPr>
          <w:p w14:paraId="1DF74E70"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65" w:type="dxa"/>
            <w:tcBorders>
              <w:top w:val="single" w:sz="6" w:space="0" w:color="auto"/>
              <w:left w:val="single" w:sz="6" w:space="0" w:color="auto"/>
              <w:bottom w:val="single" w:sz="18" w:space="0" w:color="auto"/>
              <w:right w:val="single" w:sz="6" w:space="0" w:color="auto"/>
            </w:tcBorders>
            <w:shd w:val="clear" w:color="auto" w:fill="auto"/>
            <w:noWrap/>
            <w:vAlign w:val="center"/>
          </w:tcPr>
          <w:p w14:paraId="3388D8D5"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0</w:t>
            </w:r>
          </w:p>
        </w:tc>
        <w:tc>
          <w:tcPr>
            <w:tcW w:w="571" w:type="dxa"/>
            <w:tcBorders>
              <w:top w:val="single" w:sz="6" w:space="0" w:color="auto"/>
              <w:left w:val="single" w:sz="6" w:space="0" w:color="auto"/>
              <w:bottom w:val="single" w:sz="18" w:space="0" w:color="auto"/>
              <w:right w:val="single" w:sz="6" w:space="0" w:color="auto"/>
            </w:tcBorders>
            <w:shd w:val="clear" w:color="auto" w:fill="auto"/>
            <w:noWrap/>
            <w:vAlign w:val="center"/>
          </w:tcPr>
          <w:p w14:paraId="23F33B6C"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452" w:type="dxa"/>
            <w:tcBorders>
              <w:top w:val="single" w:sz="6" w:space="0" w:color="auto"/>
              <w:left w:val="single" w:sz="6" w:space="0" w:color="auto"/>
              <w:bottom w:val="single" w:sz="18" w:space="0" w:color="auto"/>
              <w:right w:val="single" w:sz="6" w:space="0" w:color="auto"/>
            </w:tcBorders>
            <w:shd w:val="clear" w:color="auto" w:fill="auto"/>
            <w:noWrap/>
            <w:vAlign w:val="center"/>
          </w:tcPr>
          <w:p w14:paraId="453B621F"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85" w:type="dxa"/>
            <w:tcBorders>
              <w:top w:val="single" w:sz="6" w:space="0" w:color="auto"/>
              <w:left w:val="single" w:sz="6" w:space="0" w:color="auto"/>
              <w:bottom w:val="single" w:sz="18" w:space="0" w:color="auto"/>
              <w:right w:val="single" w:sz="6" w:space="0" w:color="auto"/>
            </w:tcBorders>
            <w:shd w:val="clear" w:color="auto" w:fill="auto"/>
            <w:noWrap/>
            <w:vAlign w:val="center"/>
          </w:tcPr>
          <w:p w14:paraId="12300878"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0" w:type="auto"/>
            <w:tcBorders>
              <w:top w:val="single" w:sz="6" w:space="0" w:color="auto"/>
              <w:left w:val="single" w:sz="6" w:space="0" w:color="auto"/>
              <w:bottom w:val="single" w:sz="18" w:space="0" w:color="auto"/>
              <w:right w:val="single" w:sz="6" w:space="0" w:color="auto"/>
            </w:tcBorders>
            <w:shd w:val="clear" w:color="auto" w:fill="auto"/>
            <w:noWrap/>
            <w:vAlign w:val="center"/>
          </w:tcPr>
          <w:p w14:paraId="57C1A8D4"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2</w:t>
            </w:r>
          </w:p>
        </w:tc>
        <w:tc>
          <w:tcPr>
            <w:tcW w:w="0" w:type="auto"/>
            <w:tcBorders>
              <w:top w:val="single" w:sz="6" w:space="0" w:color="auto"/>
              <w:left w:val="single" w:sz="6" w:space="0" w:color="auto"/>
              <w:bottom w:val="single" w:sz="18" w:space="0" w:color="auto"/>
              <w:right w:val="single" w:sz="6" w:space="0" w:color="auto"/>
            </w:tcBorders>
            <w:shd w:val="clear" w:color="auto" w:fill="auto"/>
            <w:noWrap/>
            <w:vAlign w:val="center"/>
          </w:tcPr>
          <w:p w14:paraId="3B76A090"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0" w:type="auto"/>
            <w:tcBorders>
              <w:top w:val="single" w:sz="6" w:space="0" w:color="auto"/>
              <w:left w:val="single" w:sz="6" w:space="0" w:color="auto"/>
              <w:bottom w:val="single" w:sz="18" w:space="0" w:color="auto"/>
              <w:right w:val="single" w:sz="6" w:space="0" w:color="auto"/>
            </w:tcBorders>
            <w:shd w:val="clear" w:color="auto" w:fill="auto"/>
            <w:noWrap/>
            <w:vAlign w:val="center"/>
          </w:tcPr>
          <w:p w14:paraId="50FA7C18"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1</w:t>
            </w:r>
          </w:p>
        </w:tc>
        <w:tc>
          <w:tcPr>
            <w:tcW w:w="0" w:type="auto"/>
            <w:tcBorders>
              <w:top w:val="single" w:sz="6" w:space="0" w:color="auto"/>
              <w:left w:val="single" w:sz="6" w:space="0" w:color="auto"/>
              <w:bottom w:val="single" w:sz="18" w:space="0" w:color="auto"/>
              <w:right w:val="single" w:sz="6" w:space="0" w:color="auto"/>
            </w:tcBorders>
            <w:shd w:val="clear" w:color="auto" w:fill="auto"/>
            <w:noWrap/>
            <w:vAlign w:val="center"/>
          </w:tcPr>
          <w:p w14:paraId="34777F02"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0" w:type="auto"/>
            <w:tcBorders>
              <w:top w:val="single" w:sz="6" w:space="0" w:color="auto"/>
              <w:left w:val="single" w:sz="6" w:space="0" w:color="auto"/>
              <w:bottom w:val="single" w:sz="18" w:space="0" w:color="auto"/>
              <w:right w:val="single" w:sz="6" w:space="0" w:color="auto"/>
            </w:tcBorders>
            <w:shd w:val="clear" w:color="auto" w:fill="auto"/>
            <w:noWrap/>
            <w:vAlign w:val="center"/>
          </w:tcPr>
          <w:p w14:paraId="675044D8"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0</w:t>
            </w:r>
          </w:p>
        </w:tc>
        <w:tc>
          <w:tcPr>
            <w:tcW w:w="0" w:type="auto"/>
            <w:tcBorders>
              <w:top w:val="single" w:sz="6" w:space="0" w:color="auto"/>
              <w:left w:val="single" w:sz="6" w:space="0" w:color="auto"/>
              <w:bottom w:val="single" w:sz="18" w:space="0" w:color="auto"/>
              <w:right w:val="single" w:sz="6" w:space="0" w:color="auto"/>
            </w:tcBorders>
            <w:shd w:val="clear" w:color="auto" w:fill="auto"/>
            <w:noWrap/>
            <w:vAlign w:val="center"/>
          </w:tcPr>
          <w:p w14:paraId="0D6DF980"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0" w:type="auto"/>
            <w:tcBorders>
              <w:top w:val="single" w:sz="6" w:space="0" w:color="auto"/>
              <w:left w:val="single" w:sz="6" w:space="0" w:color="auto"/>
              <w:bottom w:val="single" w:sz="18" w:space="0" w:color="auto"/>
              <w:right w:val="single" w:sz="6" w:space="0" w:color="auto"/>
            </w:tcBorders>
            <w:shd w:val="clear" w:color="auto" w:fill="auto"/>
            <w:noWrap/>
            <w:vAlign w:val="center"/>
          </w:tcPr>
          <w:p w14:paraId="4F094D9C"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1</w:t>
            </w:r>
          </w:p>
        </w:tc>
        <w:tc>
          <w:tcPr>
            <w:tcW w:w="0" w:type="auto"/>
            <w:tcBorders>
              <w:top w:val="single" w:sz="6" w:space="0" w:color="auto"/>
              <w:left w:val="single" w:sz="6" w:space="0" w:color="auto"/>
              <w:bottom w:val="single" w:sz="18" w:space="0" w:color="auto"/>
              <w:right w:val="single" w:sz="6" w:space="0" w:color="auto"/>
            </w:tcBorders>
            <w:shd w:val="clear" w:color="auto" w:fill="auto"/>
            <w:noWrap/>
            <w:vAlign w:val="center"/>
          </w:tcPr>
          <w:p w14:paraId="32F336A9"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0" w:type="auto"/>
            <w:tcBorders>
              <w:top w:val="single" w:sz="6" w:space="0" w:color="auto"/>
              <w:left w:val="single" w:sz="6" w:space="0" w:color="auto"/>
              <w:bottom w:val="single" w:sz="18" w:space="0" w:color="auto"/>
              <w:right w:val="single" w:sz="6" w:space="0" w:color="auto"/>
            </w:tcBorders>
            <w:shd w:val="clear" w:color="auto" w:fill="auto"/>
            <w:noWrap/>
            <w:vAlign w:val="center"/>
          </w:tcPr>
          <w:p w14:paraId="3784B4D5"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4</w:t>
            </w:r>
          </w:p>
        </w:tc>
        <w:tc>
          <w:tcPr>
            <w:tcW w:w="0" w:type="auto"/>
            <w:tcBorders>
              <w:top w:val="single" w:sz="6" w:space="0" w:color="auto"/>
              <w:left w:val="single" w:sz="6" w:space="0" w:color="auto"/>
              <w:bottom w:val="single" w:sz="18" w:space="0" w:color="auto"/>
              <w:right w:val="single" w:sz="6" w:space="0" w:color="auto"/>
            </w:tcBorders>
            <w:shd w:val="clear" w:color="auto" w:fill="auto"/>
            <w:noWrap/>
            <w:vAlign w:val="center"/>
          </w:tcPr>
          <w:p w14:paraId="791A1522"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66" w:type="dxa"/>
            <w:tcBorders>
              <w:top w:val="single" w:sz="6" w:space="0" w:color="auto"/>
              <w:left w:val="single" w:sz="6" w:space="0" w:color="auto"/>
              <w:bottom w:val="single" w:sz="18" w:space="0" w:color="auto"/>
              <w:right w:val="single" w:sz="6" w:space="0" w:color="auto"/>
            </w:tcBorders>
            <w:shd w:val="clear" w:color="auto" w:fill="auto"/>
            <w:noWrap/>
            <w:vAlign w:val="center"/>
          </w:tcPr>
          <w:p w14:paraId="78A9BDAC"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55" w:type="dxa"/>
            <w:tcBorders>
              <w:top w:val="single" w:sz="6" w:space="0" w:color="auto"/>
              <w:left w:val="single" w:sz="6" w:space="0" w:color="auto"/>
              <w:bottom w:val="single" w:sz="18" w:space="0" w:color="auto"/>
              <w:right w:val="single" w:sz="6" w:space="0" w:color="auto"/>
            </w:tcBorders>
            <w:shd w:val="clear" w:color="auto" w:fill="auto"/>
            <w:noWrap/>
            <w:vAlign w:val="center"/>
          </w:tcPr>
          <w:p w14:paraId="22DE674C"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541" w:type="dxa"/>
            <w:tcBorders>
              <w:top w:val="single" w:sz="6" w:space="0" w:color="auto"/>
              <w:left w:val="single" w:sz="6" w:space="0" w:color="auto"/>
              <w:bottom w:val="single" w:sz="18" w:space="0" w:color="auto"/>
              <w:right w:val="single" w:sz="6" w:space="0" w:color="auto"/>
            </w:tcBorders>
            <w:shd w:val="clear" w:color="auto" w:fill="auto"/>
            <w:noWrap/>
            <w:vAlign w:val="center"/>
          </w:tcPr>
          <w:p w14:paraId="492D932B"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2</w:t>
            </w:r>
          </w:p>
        </w:tc>
        <w:tc>
          <w:tcPr>
            <w:tcW w:w="585" w:type="dxa"/>
            <w:tcBorders>
              <w:top w:val="single" w:sz="6" w:space="0" w:color="auto"/>
              <w:left w:val="single" w:sz="6" w:space="0" w:color="auto"/>
              <w:bottom w:val="single" w:sz="18" w:space="0" w:color="auto"/>
              <w:right w:val="single" w:sz="6" w:space="0" w:color="auto"/>
            </w:tcBorders>
            <w:shd w:val="clear" w:color="auto" w:fill="auto"/>
            <w:noWrap/>
            <w:vAlign w:val="center"/>
          </w:tcPr>
          <w:p w14:paraId="7473BA2D"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2</w:t>
            </w:r>
          </w:p>
        </w:tc>
        <w:tc>
          <w:tcPr>
            <w:tcW w:w="559" w:type="dxa"/>
            <w:tcBorders>
              <w:top w:val="single" w:sz="6" w:space="0" w:color="auto"/>
              <w:left w:val="single" w:sz="6" w:space="0" w:color="auto"/>
              <w:bottom w:val="single" w:sz="18" w:space="0" w:color="auto"/>
              <w:right w:val="single" w:sz="4" w:space="0" w:color="auto"/>
            </w:tcBorders>
            <w:shd w:val="clear" w:color="auto" w:fill="auto"/>
            <w:noWrap/>
            <w:vAlign w:val="center"/>
          </w:tcPr>
          <w:p w14:paraId="16BA3D39"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1</w:t>
            </w:r>
          </w:p>
        </w:tc>
        <w:tc>
          <w:tcPr>
            <w:tcW w:w="585" w:type="dxa"/>
            <w:tcBorders>
              <w:top w:val="single" w:sz="4" w:space="0" w:color="auto"/>
              <w:bottom w:val="single" w:sz="18" w:space="0" w:color="auto"/>
              <w:right w:val="single" w:sz="4" w:space="0" w:color="auto"/>
            </w:tcBorders>
            <w:vAlign w:val="center"/>
          </w:tcPr>
          <w:p w14:paraId="01CB6457"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0" w:type="auto"/>
            <w:tcBorders>
              <w:top w:val="single" w:sz="4" w:space="0" w:color="auto"/>
              <w:left w:val="single" w:sz="4" w:space="0" w:color="auto"/>
              <w:bottom w:val="single" w:sz="18" w:space="0" w:color="auto"/>
              <w:right w:val="single" w:sz="4" w:space="0" w:color="auto"/>
            </w:tcBorders>
            <w:vAlign w:val="center"/>
          </w:tcPr>
          <w:p w14:paraId="72D50CA8"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2</w:t>
            </w:r>
          </w:p>
        </w:tc>
        <w:tc>
          <w:tcPr>
            <w:tcW w:w="0" w:type="auto"/>
            <w:tcBorders>
              <w:top w:val="single" w:sz="4" w:space="0" w:color="auto"/>
              <w:bottom w:val="single" w:sz="18" w:space="0" w:color="auto"/>
              <w:right w:val="single" w:sz="4" w:space="0" w:color="auto"/>
            </w:tcBorders>
            <w:vAlign w:val="center"/>
          </w:tcPr>
          <w:p w14:paraId="72538BEE"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35</w:t>
            </w:r>
          </w:p>
        </w:tc>
        <w:tc>
          <w:tcPr>
            <w:tcW w:w="0" w:type="auto"/>
            <w:tcBorders>
              <w:top w:val="single" w:sz="4" w:space="0" w:color="auto"/>
              <w:left w:val="single" w:sz="4" w:space="0" w:color="auto"/>
              <w:bottom w:val="single" w:sz="18" w:space="0" w:color="auto"/>
              <w:right w:val="single" w:sz="18" w:space="0" w:color="auto"/>
            </w:tcBorders>
            <w:vAlign w:val="center"/>
          </w:tcPr>
          <w:p w14:paraId="0A2C26D2" w14:textId="77777777" w:rsidR="00904C3E" w:rsidRPr="00206E39" w:rsidRDefault="00904C3E" w:rsidP="005B7D93">
            <w:pPr>
              <w:jc w:val="center"/>
              <w:rPr>
                <w:rFonts w:ascii="Times New Roman" w:hAnsi="Times New Roman" w:cs="Times New Roman"/>
                <w:b/>
                <w:sz w:val="16"/>
                <w:szCs w:val="16"/>
              </w:rPr>
            </w:pPr>
            <w:r w:rsidRPr="00206E39">
              <w:rPr>
                <w:rFonts w:ascii="Times New Roman" w:hAnsi="Times New Roman" w:cs="Times New Roman"/>
                <w:b/>
                <w:sz w:val="16"/>
                <w:szCs w:val="16"/>
              </w:rPr>
              <w:t>20</w:t>
            </w:r>
          </w:p>
        </w:tc>
      </w:tr>
    </w:tbl>
    <w:p w14:paraId="76A8ED5F" w14:textId="77777777" w:rsidR="00904C3E" w:rsidRDefault="00904C3E" w:rsidP="003574E6">
      <w:pPr>
        <w:spacing w:line="276" w:lineRule="auto"/>
        <w:jc w:val="both"/>
        <w:rPr>
          <w:rFonts w:ascii="Times New Roman" w:hAnsi="Times New Roman" w:cs="Times New Roman"/>
        </w:rPr>
        <w:sectPr w:rsidR="00904C3E" w:rsidSect="00904C3E">
          <w:pgSz w:w="18720" w:h="12240" w:orient="landscape" w:code="14"/>
          <w:pgMar w:top="1701" w:right="2058" w:bottom="1701" w:left="1418" w:header="709" w:footer="709" w:gutter="0"/>
          <w:cols w:space="708"/>
          <w:docGrid w:linePitch="360"/>
        </w:sectPr>
      </w:pPr>
    </w:p>
    <w:tbl>
      <w:tblPr>
        <w:tblpPr w:leftFromText="141" w:rightFromText="141" w:vertAnchor="page" w:horzAnchor="margin" w:tblpY="3554"/>
        <w:tblW w:w="5335"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387"/>
        <w:gridCol w:w="1746"/>
        <w:gridCol w:w="1399"/>
        <w:gridCol w:w="1674"/>
        <w:gridCol w:w="1282"/>
        <w:gridCol w:w="1314"/>
        <w:gridCol w:w="1097"/>
        <w:gridCol w:w="1151"/>
        <w:gridCol w:w="1119"/>
        <w:gridCol w:w="1239"/>
        <w:gridCol w:w="1239"/>
        <w:gridCol w:w="1265"/>
        <w:gridCol w:w="1304"/>
      </w:tblGrid>
      <w:tr w:rsidR="00206E39" w:rsidRPr="007B6CC6" w14:paraId="6B4420FC" w14:textId="77777777" w:rsidTr="00206E39">
        <w:tc>
          <w:tcPr>
            <w:tcW w:w="119" w:type="pct"/>
            <w:shd w:val="clear" w:color="auto" w:fill="auto"/>
            <w:vAlign w:val="bottom"/>
          </w:tcPr>
          <w:p w14:paraId="49A75E1B" w14:textId="77777777" w:rsidR="005B7D93" w:rsidRPr="00206E39" w:rsidRDefault="005B7D93" w:rsidP="00206E39">
            <w:pPr>
              <w:rPr>
                <w:rFonts w:ascii="Times New Roman" w:hAnsi="Times New Roman" w:cs="Times New Roman"/>
                <w:b/>
                <w:sz w:val="16"/>
                <w:szCs w:val="16"/>
              </w:rPr>
            </w:pPr>
            <w:r w:rsidRPr="00206E39">
              <w:rPr>
                <w:rFonts w:ascii="Times New Roman" w:hAnsi="Times New Roman" w:cs="Times New Roman"/>
                <w:b/>
                <w:sz w:val="16"/>
                <w:szCs w:val="16"/>
              </w:rPr>
              <w:t>Nº</w:t>
            </w:r>
          </w:p>
        </w:tc>
        <w:tc>
          <w:tcPr>
            <w:tcW w:w="538" w:type="pct"/>
            <w:shd w:val="clear" w:color="auto" w:fill="auto"/>
            <w:vAlign w:val="bottom"/>
          </w:tcPr>
          <w:p w14:paraId="34D210BE"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CONCEJALES</w:t>
            </w:r>
          </w:p>
        </w:tc>
        <w:tc>
          <w:tcPr>
            <w:tcW w:w="431" w:type="pct"/>
            <w:shd w:val="clear" w:color="auto" w:fill="auto"/>
            <w:vAlign w:val="bottom"/>
          </w:tcPr>
          <w:p w14:paraId="79D9282E"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COMISIÓN EDUCACIÓN</w:t>
            </w:r>
          </w:p>
        </w:tc>
        <w:tc>
          <w:tcPr>
            <w:tcW w:w="516" w:type="pct"/>
            <w:shd w:val="clear" w:color="auto" w:fill="auto"/>
            <w:vAlign w:val="bottom"/>
          </w:tcPr>
          <w:p w14:paraId="1AE760C7"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COMISIÓN PLANIFICACIÓN Y VIVIENDA</w:t>
            </w:r>
          </w:p>
          <w:p w14:paraId="397873B5" w14:textId="77777777" w:rsidR="005B7D93" w:rsidRPr="00206E39" w:rsidRDefault="005B7D93" w:rsidP="00206E39">
            <w:pPr>
              <w:jc w:val="center"/>
              <w:rPr>
                <w:rFonts w:ascii="Times New Roman" w:hAnsi="Times New Roman" w:cs="Times New Roman"/>
                <w:b/>
                <w:sz w:val="16"/>
                <w:szCs w:val="16"/>
              </w:rPr>
            </w:pPr>
          </w:p>
        </w:tc>
        <w:tc>
          <w:tcPr>
            <w:tcW w:w="395" w:type="pct"/>
            <w:shd w:val="clear" w:color="auto" w:fill="auto"/>
            <w:vAlign w:val="bottom"/>
          </w:tcPr>
          <w:p w14:paraId="5CFBB02F"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COMISIÓN DE MUJERES Y DIVESIDADES</w:t>
            </w:r>
          </w:p>
        </w:tc>
        <w:tc>
          <w:tcPr>
            <w:tcW w:w="405" w:type="pct"/>
            <w:shd w:val="clear" w:color="auto" w:fill="auto"/>
            <w:vAlign w:val="bottom"/>
          </w:tcPr>
          <w:p w14:paraId="3EA2D537"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COMISIÓN DE DESARROLLO SOCIAL Y FOMENTO PRODUCTIVO</w:t>
            </w:r>
          </w:p>
        </w:tc>
        <w:tc>
          <w:tcPr>
            <w:tcW w:w="338" w:type="pct"/>
            <w:shd w:val="clear" w:color="auto" w:fill="auto"/>
            <w:vAlign w:val="bottom"/>
          </w:tcPr>
          <w:p w14:paraId="07DA662B"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COMISIÓN PERSONAS MAYORES</w:t>
            </w:r>
          </w:p>
        </w:tc>
        <w:tc>
          <w:tcPr>
            <w:tcW w:w="355" w:type="pct"/>
            <w:shd w:val="clear" w:color="auto" w:fill="auto"/>
            <w:vAlign w:val="bottom"/>
          </w:tcPr>
          <w:p w14:paraId="608E2229"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COMISIÓN DE CULTURA Y DEPORTES</w:t>
            </w:r>
          </w:p>
        </w:tc>
        <w:tc>
          <w:tcPr>
            <w:tcW w:w="345" w:type="pct"/>
            <w:shd w:val="clear" w:color="auto" w:fill="auto"/>
            <w:vAlign w:val="bottom"/>
          </w:tcPr>
          <w:p w14:paraId="47C174FB"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COMISIÓN DE SALUD</w:t>
            </w:r>
          </w:p>
        </w:tc>
        <w:tc>
          <w:tcPr>
            <w:tcW w:w="382" w:type="pct"/>
            <w:shd w:val="clear" w:color="auto" w:fill="auto"/>
            <w:vAlign w:val="bottom"/>
          </w:tcPr>
          <w:p w14:paraId="63B1A536"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COMISIÓN DE SEGURIDAD, TRÁNSITO Y TRANSPORTES</w:t>
            </w:r>
          </w:p>
        </w:tc>
        <w:tc>
          <w:tcPr>
            <w:tcW w:w="382" w:type="pct"/>
            <w:shd w:val="clear" w:color="auto" w:fill="auto"/>
            <w:vAlign w:val="bottom"/>
          </w:tcPr>
          <w:p w14:paraId="311BF544"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COMISIÓN DE FINANZAS</w:t>
            </w:r>
          </w:p>
        </w:tc>
        <w:tc>
          <w:tcPr>
            <w:tcW w:w="390" w:type="pct"/>
            <w:vAlign w:val="bottom"/>
          </w:tcPr>
          <w:p w14:paraId="189CF3B8"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COMISIÓN DE MEDIO AMBIENTE</w:t>
            </w:r>
          </w:p>
        </w:tc>
        <w:tc>
          <w:tcPr>
            <w:tcW w:w="402" w:type="pct"/>
            <w:shd w:val="clear" w:color="auto" w:fill="auto"/>
            <w:vAlign w:val="bottom"/>
          </w:tcPr>
          <w:p w14:paraId="583E8E4B"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TOTAL</w:t>
            </w:r>
          </w:p>
          <w:p w14:paraId="72E5B2C7"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ASISTENCIA</w:t>
            </w:r>
          </w:p>
          <w:p w14:paraId="71086CD5"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COMISIONES</w:t>
            </w:r>
          </w:p>
        </w:tc>
      </w:tr>
      <w:tr w:rsidR="00206E39" w:rsidRPr="007B6CC6" w14:paraId="665D00B3" w14:textId="77777777" w:rsidTr="00206E39">
        <w:tc>
          <w:tcPr>
            <w:tcW w:w="119" w:type="pct"/>
            <w:shd w:val="clear" w:color="auto" w:fill="auto"/>
            <w:vAlign w:val="bottom"/>
          </w:tcPr>
          <w:p w14:paraId="2FB25C42" w14:textId="77777777" w:rsidR="005B7D93" w:rsidRPr="00206E39" w:rsidRDefault="005B7D93" w:rsidP="00206E39">
            <w:pPr>
              <w:jc w:val="right"/>
              <w:rPr>
                <w:rFonts w:ascii="Times New Roman" w:hAnsi="Times New Roman" w:cs="Times New Roman"/>
                <w:b/>
                <w:sz w:val="16"/>
                <w:szCs w:val="16"/>
              </w:rPr>
            </w:pPr>
            <w:r w:rsidRPr="00206E39">
              <w:rPr>
                <w:rFonts w:ascii="Times New Roman" w:hAnsi="Times New Roman" w:cs="Times New Roman"/>
                <w:b/>
                <w:sz w:val="16"/>
                <w:szCs w:val="16"/>
              </w:rPr>
              <w:t>1</w:t>
            </w:r>
          </w:p>
        </w:tc>
        <w:tc>
          <w:tcPr>
            <w:tcW w:w="538" w:type="pct"/>
            <w:shd w:val="clear" w:color="auto" w:fill="auto"/>
            <w:vAlign w:val="bottom"/>
          </w:tcPr>
          <w:p w14:paraId="688A1B6D" w14:textId="77777777" w:rsidR="005B7D93" w:rsidRPr="00206E39" w:rsidRDefault="005B7D93" w:rsidP="00206E39">
            <w:pPr>
              <w:jc w:val="both"/>
              <w:rPr>
                <w:rFonts w:ascii="Times New Roman" w:hAnsi="Times New Roman" w:cs="Times New Roman"/>
                <w:b/>
                <w:sz w:val="16"/>
                <w:szCs w:val="16"/>
              </w:rPr>
            </w:pPr>
            <w:r w:rsidRPr="00206E39">
              <w:rPr>
                <w:rFonts w:ascii="Times New Roman" w:hAnsi="Times New Roman" w:cs="Times New Roman"/>
                <w:b/>
                <w:sz w:val="16"/>
                <w:szCs w:val="16"/>
              </w:rPr>
              <w:t>ROBERTO SOTO FERRADA</w:t>
            </w:r>
          </w:p>
        </w:tc>
        <w:tc>
          <w:tcPr>
            <w:tcW w:w="431" w:type="pct"/>
            <w:shd w:val="clear" w:color="auto" w:fill="auto"/>
            <w:vAlign w:val="bottom"/>
          </w:tcPr>
          <w:p w14:paraId="154B216E"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5</w:t>
            </w:r>
          </w:p>
        </w:tc>
        <w:tc>
          <w:tcPr>
            <w:tcW w:w="516" w:type="pct"/>
            <w:shd w:val="clear" w:color="auto" w:fill="auto"/>
            <w:vAlign w:val="bottom"/>
          </w:tcPr>
          <w:p w14:paraId="7E4E43F6" w14:textId="77777777" w:rsidR="005B7D93" w:rsidRPr="00206E39" w:rsidRDefault="005B7D93" w:rsidP="00206E39">
            <w:pPr>
              <w:jc w:val="center"/>
              <w:rPr>
                <w:rFonts w:ascii="Times New Roman" w:hAnsi="Times New Roman" w:cs="Times New Roman"/>
                <w:b/>
                <w:sz w:val="16"/>
                <w:szCs w:val="16"/>
              </w:rPr>
            </w:pPr>
          </w:p>
        </w:tc>
        <w:tc>
          <w:tcPr>
            <w:tcW w:w="395" w:type="pct"/>
            <w:shd w:val="clear" w:color="auto" w:fill="auto"/>
            <w:vAlign w:val="bottom"/>
          </w:tcPr>
          <w:p w14:paraId="1B922DC1" w14:textId="77777777" w:rsidR="005B7D93" w:rsidRPr="00206E39" w:rsidRDefault="005B7D93" w:rsidP="00206E39">
            <w:pPr>
              <w:jc w:val="center"/>
              <w:rPr>
                <w:rFonts w:ascii="Times New Roman" w:hAnsi="Times New Roman" w:cs="Times New Roman"/>
                <w:b/>
                <w:sz w:val="16"/>
                <w:szCs w:val="16"/>
              </w:rPr>
            </w:pPr>
          </w:p>
        </w:tc>
        <w:tc>
          <w:tcPr>
            <w:tcW w:w="405" w:type="pct"/>
            <w:shd w:val="clear" w:color="auto" w:fill="auto"/>
            <w:vAlign w:val="bottom"/>
          </w:tcPr>
          <w:p w14:paraId="51F2027B"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7</w:t>
            </w:r>
          </w:p>
        </w:tc>
        <w:tc>
          <w:tcPr>
            <w:tcW w:w="338" w:type="pct"/>
            <w:shd w:val="clear" w:color="auto" w:fill="auto"/>
            <w:vAlign w:val="bottom"/>
          </w:tcPr>
          <w:p w14:paraId="4C55F975"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1</w:t>
            </w:r>
          </w:p>
        </w:tc>
        <w:tc>
          <w:tcPr>
            <w:tcW w:w="355" w:type="pct"/>
            <w:shd w:val="clear" w:color="auto" w:fill="auto"/>
            <w:vAlign w:val="bottom"/>
          </w:tcPr>
          <w:p w14:paraId="194FD001" w14:textId="77777777" w:rsidR="005B7D93" w:rsidRPr="00206E39" w:rsidRDefault="005B7D93" w:rsidP="00206E39">
            <w:pPr>
              <w:jc w:val="center"/>
              <w:rPr>
                <w:rFonts w:ascii="Times New Roman" w:hAnsi="Times New Roman" w:cs="Times New Roman"/>
                <w:b/>
                <w:sz w:val="16"/>
                <w:szCs w:val="16"/>
              </w:rPr>
            </w:pPr>
          </w:p>
        </w:tc>
        <w:tc>
          <w:tcPr>
            <w:tcW w:w="345" w:type="pct"/>
            <w:shd w:val="clear" w:color="auto" w:fill="auto"/>
            <w:vAlign w:val="bottom"/>
          </w:tcPr>
          <w:p w14:paraId="25EB6951"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1</w:t>
            </w:r>
          </w:p>
        </w:tc>
        <w:tc>
          <w:tcPr>
            <w:tcW w:w="382" w:type="pct"/>
            <w:shd w:val="clear" w:color="auto" w:fill="auto"/>
            <w:vAlign w:val="bottom"/>
          </w:tcPr>
          <w:p w14:paraId="53340FAF" w14:textId="77777777" w:rsidR="005B7D93" w:rsidRPr="00206E39" w:rsidRDefault="005B7D93" w:rsidP="00206E39">
            <w:pPr>
              <w:jc w:val="center"/>
              <w:rPr>
                <w:rFonts w:ascii="Times New Roman" w:hAnsi="Times New Roman" w:cs="Times New Roman"/>
                <w:b/>
                <w:sz w:val="16"/>
                <w:szCs w:val="16"/>
              </w:rPr>
            </w:pPr>
          </w:p>
        </w:tc>
        <w:tc>
          <w:tcPr>
            <w:tcW w:w="382" w:type="pct"/>
            <w:shd w:val="clear" w:color="auto" w:fill="auto"/>
            <w:vAlign w:val="bottom"/>
          </w:tcPr>
          <w:p w14:paraId="0F4A7C73"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390" w:type="pct"/>
            <w:vAlign w:val="bottom"/>
          </w:tcPr>
          <w:p w14:paraId="37951361" w14:textId="77777777" w:rsidR="005B7D93" w:rsidRPr="00206E39" w:rsidRDefault="005B7D93" w:rsidP="00206E39">
            <w:pPr>
              <w:jc w:val="center"/>
              <w:rPr>
                <w:rFonts w:ascii="Times New Roman" w:hAnsi="Times New Roman" w:cs="Times New Roman"/>
                <w:b/>
                <w:sz w:val="16"/>
                <w:szCs w:val="16"/>
              </w:rPr>
            </w:pPr>
          </w:p>
        </w:tc>
        <w:tc>
          <w:tcPr>
            <w:tcW w:w="402" w:type="pct"/>
            <w:shd w:val="clear" w:color="auto" w:fill="auto"/>
            <w:vAlign w:val="bottom"/>
          </w:tcPr>
          <w:p w14:paraId="6D1554A4"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15</w:t>
            </w:r>
          </w:p>
        </w:tc>
      </w:tr>
      <w:tr w:rsidR="00206E39" w14:paraId="2B9B06CD" w14:textId="77777777" w:rsidTr="00206E39">
        <w:tc>
          <w:tcPr>
            <w:tcW w:w="119" w:type="pct"/>
            <w:tcBorders>
              <w:top w:val="single" w:sz="4" w:space="0" w:color="auto"/>
              <w:left w:val="single" w:sz="18" w:space="0" w:color="auto"/>
              <w:bottom w:val="single" w:sz="4" w:space="0" w:color="auto"/>
              <w:right w:val="single" w:sz="4" w:space="0" w:color="auto"/>
            </w:tcBorders>
            <w:shd w:val="clear" w:color="auto" w:fill="auto"/>
            <w:vAlign w:val="bottom"/>
          </w:tcPr>
          <w:p w14:paraId="18F0CD3D" w14:textId="77777777" w:rsidR="005B7D93" w:rsidRPr="00206E39" w:rsidRDefault="005B7D93" w:rsidP="00206E39">
            <w:pPr>
              <w:jc w:val="right"/>
              <w:rPr>
                <w:rFonts w:ascii="Times New Roman" w:hAnsi="Times New Roman" w:cs="Times New Roman"/>
                <w:b/>
                <w:sz w:val="16"/>
                <w:szCs w:val="16"/>
              </w:rPr>
            </w:pPr>
            <w:r w:rsidRPr="00206E39">
              <w:rPr>
                <w:rFonts w:ascii="Times New Roman" w:hAnsi="Times New Roman" w:cs="Times New Roman"/>
                <w:b/>
                <w:sz w:val="16"/>
                <w:szCs w:val="16"/>
              </w:rPr>
              <w:t>2</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14:paraId="68FE5A73" w14:textId="77777777" w:rsidR="005B7D93" w:rsidRPr="00206E39" w:rsidRDefault="005B7D93" w:rsidP="00206E39">
            <w:pPr>
              <w:jc w:val="both"/>
              <w:rPr>
                <w:rFonts w:ascii="Times New Roman" w:hAnsi="Times New Roman" w:cs="Times New Roman"/>
                <w:b/>
                <w:sz w:val="16"/>
                <w:szCs w:val="16"/>
              </w:rPr>
            </w:pPr>
            <w:r w:rsidRPr="00206E39">
              <w:rPr>
                <w:rFonts w:ascii="Times New Roman" w:hAnsi="Times New Roman" w:cs="Times New Roman"/>
                <w:b/>
                <w:sz w:val="16"/>
                <w:szCs w:val="16"/>
              </w:rPr>
              <w:t>CRISTINA COFRÉ GUERRERO</w:t>
            </w:r>
          </w:p>
        </w:tc>
        <w:tc>
          <w:tcPr>
            <w:tcW w:w="431" w:type="pct"/>
            <w:tcBorders>
              <w:top w:val="single" w:sz="4" w:space="0" w:color="auto"/>
              <w:left w:val="single" w:sz="4" w:space="0" w:color="auto"/>
              <w:bottom w:val="single" w:sz="4" w:space="0" w:color="auto"/>
              <w:right w:val="single" w:sz="4" w:space="0" w:color="auto"/>
            </w:tcBorders>
            <w:shd w:val="clear" w:color="auto" w:fill="auto"/>
            <w:vAlign w:val="bottom"/>
          </w:tcPr>
          <w:p w14:paraId="00E0DDF3" w14:textId="77777777" w:rsidR="005B7D93" w:rsidRPr="00206E39" w:rsidRDefault="005B7D93" w:rsidP="00206E39">
            <w:pPr>
              <w:jc w:val="center"/>
              <w:rPr>
                <w:rFonts w:ascii="Times New Roman" w:hAnsi="Times New Roman" w:cs="Times New Roman"/>
                <w:b/>
                <w:sz w:val="16"/>
                <w:szCs w:val="16"/>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bottom"/>
          </w:tcPr>
          <w:p w14:paraId="4DAF6388"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7</w:t>
            </w:r>
          </w:p>
        </w:tc>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5C8A3159" w14:textId="77777777" w:rsidR="005B7D93" w:rsidRPr="00206E39" w:rsidRDefault="005B7D93" w:rsidP="00206E39">
            <w:pPr>
              <w:jc w:val="center"/>
              <w:rPr>
                <w:rFonts w:ascii="Times New Roman" w:hAnsi="Times New Roman" w:cs="Times New Roman"/>
                <w:b/>
                <w:sz w:val="16"/>
                <w:szCs w:val="16"/>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14:paraId="3C93F993"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338" w:type="pct"/>
            <w:tcBorders>
              <w:top w:val="single" w:sz="4" w:space="0" w:color="auto"/>
              <w:left w:val="single" w:sz="4" w:space="0" w:color="auto"/>
              <w:bottom w:val="single" w:sz="4" w:space="0" w:color="auto"/>
              <w:right w:val="single" w:sz="4" w:space="0" w:color="auto"/>
            </w:tcBorders>
            <w:shd w:val="clear" w:color="auto" w:fill="auto"/>
            <w:vAlign w:val="bottom"/>
          </w:tcPr>
          <w:p w14:paraId="13DA58DE"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2</w:t>
            </w:r>
          </w:p>
        </w:tc>
        <w:tc>
          <w:tcPr>
            <w:tcW w:w="355" w:type="pct"/>
            <w:tcBorders>
              <w:top w:val="single" w:sz="4" w:space="0" w:color="auto"/>
              <w:left w:val="single" w:sz="4" w:space="0" w:color="auto"/>
              <w:bottom w:val="single" w:sz="4" w:space="0" w:color="auto"/>
              <w:right w:val="single" w:sz="4" w:space="0" w:color="auto"/>
            </w:tcBorders>
            <w:shd w:val="clear" w:color="auto" w:fill="auto"/>
            <w:vAlign w:val="bottom"/>
          </w:tcPr>
          <w:p w14:paraId="3A8FF5AB" w14:textId="77777777" w:rsidR="005B7D93" w:rsidRPr="00206E39" w:rsidRDefault="005B7D93" w:rsidP="00206E39">
            <w:pPr>
              <w:jc w:val="center"/>
              <w:rPr>
                <w:rFonts w:ascii="Times New Roman" w:hAnsi="Times New Roman" w:cs="Times New Roman"/>
                <w:b/>
                <w:sz w:val="16"/>
                <w:szCs w:val="16"/>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3FD083BA"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2</w:t>
            </w:r>
          </w:p>
        </w:tc>
        <w:tc>
          <w:tcPr>
            <w:tcW w:w="382" w:type="pct"/>
            <w:tcBorders>
              <w:top w:val="single" w:sz="4" w:space="0" w:color="auto"/>
              <w:left w:val="single" w:sz="4" w:space="0" w:color="auto"/>
              <w:bottom w:val="single" w:sz="4" w:space="0" w:color="auto"/>
              <w:right w:val="single" w:sz="4" w:space="0" w:color="auto"/>
            </w:tcBorders>
            <w:shd w:val="clear" w:color="auto" w:fill="auto"/>
            <w:vAlign w:val="bottom"/>
          </w:tcPr>
          <w:p w14:paraId="3D5A51E9"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2</w:t>
            </w:r>
          </w:p>
        </w:tc>
        <w:tc>
          <w:tcPr>
            <w:tcW w:w="382" w:type="pct"/>
            <w:tcBorders>
              <w:top w:val="single" w:sz="4" w:space="0" w:color="auto"/>
              <w:left w:val="single" w:sz="4" w:space="0" w:color="auto"/>
              <w:bottom w:val="single" w:sz="4" w:space="0" w:color="auto"/>
              <w:right w:val="single" w:sz="4" w:space="0" w:color="auto"/>
            </w:tcBorders>
            <w:shd w:val="clear" w:color="auto" w:fill="auto"/>
            <w:vAlign w:val="bottom"/>
          </w:tcPr>
          <w:p w14:paraId="4D051B3B"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7</w:t>
            </w:r>
          </w:p>
        </w:tc>
        <w:tc>
          <w:tcPr>
            <w:tcW w:w="390" w:type="pct"/>
            <w:tcBorders>
              <w:top w:val="single" w:sz="4" w:space="0" w:color="auto"/>
              <w:left w:val="single" w:sz="4" w:space="0" w:color="auto"/>
              <w:bottom w:val="single" w:sz="4" w:space="0" w:color="auto"/>
              <w:right w:val="single" w:sz="4" w:space="0" w:color="auto"/>
            </w:tcBorders>
            <w:vAlign w:val="bottom"/>
          </w:tcPr>
          <w:p w14:paraId="57F27A21" w14:textId="77777777" w:rsidR="005B7D93" w:rsidRPr="00206E39" w:rsidRDefault="005B7D93" w:rsidP="00206E39">
            <w:pPr>
              <w:jc w:val="center"/>
              <w:rPr>
                <w:rFonts w:ascii="Times New Roman" w:hAnsi="Times New Roman" w:cs="Times New Roman"/>
                <w:b/>
                <w:sz w:val="16"/>
                <w:szCs w:val="16"/>
              </w:rPr>
            </w:pPr>
          </w:p>
        </w:tc>
        <w:tc>
          <w:tcPr>
            <w:tcW w:w="402" w:type="pct"/>
            <w:tcBorders>
              <w:top w:val="single" w:sz="4" w:space="0" w:color="auto"/>
              <w:left w:val="single" w:sz="4" w:space="0" w:color="auto"/>
              <w:bottom w:val="single" w:sz="4" w:space="0" w:color="auto"/>
              <w:right w:val="single" w:sz="18" w:space="0" w:color="auto"/>
            </w:tcBorders>
            <w:shd w:val="clear" w:color="auto" w:fill="auto"/>
            <w:vAlign w:val="bottom"/>
          </w:tcPr>
          <w:p w14:paraId="0C4419B6"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23</w:t>
            </w:r>
          </w:p>
        </w:tc>
      </w:tr>
      <w:tr w:rsidR="00206E39" w:rsidRPr="007B6CC6" w14:paraId="010114AF" w14:textId="77777777" w:rsidTr="00206E39">
        <w:tc>
          <w:tcPr>
            <w:tcW w:w="119" w:type="pct"/>
            <w:shd w:val="clear" w:color="auto" w:fill="auto"/>
            <w:vAlign w:val="bottom"/>
          </w:tcPr>
          <w:p w14:paraId="7560BC56" w14:textId="77777777" w:rsidR="005B7D93" w:rsidRPr="00206E39" w:rsidRDefault="005B7D93" w:rsidP="00206E39">
            <w:pPr>
              <w:jc w:val="right"/>
              <w:rPr>
                <w:rFonts w:ascii="Times New Roman" w:hAnsi="Times New Roman" w:cs="Times New Roman"/>
                <w:b/>
                <w:sz w:val="16"/>
                <w:szCs w:val="16"/>
              </w:rPr>
            </w:pPr>
            <w:r w:rsidRPr="00206E39">
              <w:rPr>
                <w:rFonts w:ascii="Times New Roman" w:hAnsi="Times New Roman" w:cs="Times New Roman"/>
                <w:b/>
                <w:sz w:val="16"/>
                <w:szCs w:val="16"/>
              </w:rPr>
              <w:t>3</w:t>
            </w:r>
          </w:p>
        </w:tc>
        <w:tc>
          <w:tcPr>
            <w:tcW w:w="538" w:type="pct"/>
            <w:shd w:val="clear" w:color="auto" w:fill="auto"/>
            <w:vAlign w:val="bottom"/>
          </w:tcPr>
          <w:p w14:paraId="1B263597" w14:textId="77777777" w:rsidR="005B7D93" w:rsidRPr="00206E39" w:rsidRDefault="005B7D93" w:rsidP="00206E39">
            <w:pPr>
              <w:jc w:val="both"/>
              <w:rPr>
                <w:rFonts w:ascii="Times New Roman" w:hAnsi="Times New Roman" w:cs="Times New Roman"/>
                <w:b/>
                <w:sz w:val="16"/>
                <w:szCs w:val="16"/>
              </w:rPr>
            </w:pPr>
            <w:r w:rsidRPr="00206E39">
              <w:rPr>
                <w:rFonts w:ascii="Times New Roman" w:hAnsi="Times New Roman" w:cs="Times New Roman"/>
                <w:b/>
                <w:sz w:val="16"/>
                <w:szCs w:val="16"/>
              </w:rPr>
              <w:t>KARINA LEYTON ESPINOZA</w:t>
            </w:r>
          </w:p>
        </w:tc>
        <w:tc>
          <w:tcPr>
            <w:tcW w:w="431" w:type="pct"/>
            <w:shd w:val="clear" w:color="auto" w:fill="auto"/>
            <w:vAlign w:val="bottom"/>
          </w:tcPr>
          <w:p w14:paraId="23E2AF8F"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4</w:t>
            </w:r>
          </w:p>
        </w:tc>
        <w:tc>
          <w:tcPr>
            <w:tcW w:w="516" w:type="pct"/>
            <w:shd w:val="clear" w:color="auto" w:fill="auto"/>
            <w:vAlign w:val="bottom"/>
          </w:tcPr>
          <w:p w14:paraId="4A75C249"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5</w:t>
            </w:r>
          </w:p>
        </w:tc>
        <w:tc>
          <w:tcPr>
            <w:tcW w:w="395" w:type="pct"/>
            <w:shd w:val="clear" w:color="auto" w:fill="auto"/>
            <w:vAlign w:val="bottom"/>
          </w:tcPr>
          <w:p w14:paraId="22AB5359"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2</w:t>
            </w:r>
          </w:p>
        </w:tc>
        <w:tc>
          <w:tcPr>
            <w:tcW w:w="405" w:type="pct"/>
            <w:shd w:val="clear" w:color="auto" w:fill="auto"/>
            <w:vAlign w:val="bottom"/>
          </w:tcPr>
          <w:p w14:paraId="21A9353B"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16</w:t>
            </w:r>
          </w:p>
        </w:tc>
        <w:tc>
          <w:tcPr>
            <w:tcW w:w="338" w:type="pct"/>
            <w:shd w:val="clear" w:color="auto" w:fill="auto"/>
            <w:vAlign w:val="bottom"/>
          </w:tcPr>
          <w:p w14:paraId="736BDF3D"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2</w:t>
            </w:r>
          </w:p>
        </w:tc>
        <w:tc>
          <w:tcPr>
            <w:tcW w:w="355" w:type="pct"/>
            <w:shd w:val="clear" w:color="auto" w:fill="auto"/>
            <w:vAlign w:val="bottom"/>
          </w:tcPr>
          <w:p w14:paraId="0C6019F4" w14:textId="77777777" w:rsidR="005B7D93" w:rsidRPr="00206E39" w:rsidRDefault="005B7D93" w:rsidP="00206E39">
            <w:pPr>
              <w:jc w:val="center"/>
              <w:rPr>
                <w:rFonts w:ascii="Times New Roman" w:hAnsi="Times New Roman" w:cs="Times New Roman"/>
                <w:b/>
                <w:sz w:val="16"/>
                <w:szCs w:val="16"/>
              </w:rPr>
            </w:pPr>
          </w:p>
        </w:tc>
        <w:tc>
          <w:tcPr>
            <w:tcW w:w="345" w:type="pct"/>
            <w:shd w:val="clear" w:color="auto" w:fill="auto"/>
            <w:vAlign w:val="bottom"/>
          </w:tcPr>
          <w:p w14:paraId="5DD0639B"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1</w:t>
            </w:r>
          </w:p>
        </w:tc>
        <w:tc>
          <w:tcPr>
            <w:tcW w:w="382" w:type="pct"/>
            <w:shd w:val="clear" w:color="auto" w:fill="auto"/>
            <w:vAlign w:val="bottom"/>
          </w:tcPr>
          <w:p w14:paraId="1E8A1378"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382" w:type="pct"/>
            <w:shd w:val="clear" w:color="auto" w:fill="auto"/>
            <w:vAlign w:val="bottom"/>
          </w:tcPr>
          <w:p w14:paraId="3219941F"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5</w:t>
            </w:r>
          </w:p>
        </w:tc>
        <w:tc>
          <w:tcPr>
            <w:tcW w:w="390" w:type="pct"/>
            <w:vAlign w:val="bottom"/>
          </w:tcPr>
          <w:p w14:paraId="1A544593" w14:textId="77777777" w:rsidR="005B7D93" w:rsidRPr="00206E39" w:rsidRDefault="005B7D93" w:rsidP="00206E39">
            <w:pPr>
              <w:jc w:val="center"/>
              <w:rPr>
                <w:rFonts w:ascii="Times New Roman" w:hAnsi="Times New Roman" w:cs="Times New Roman"/>
                <w:b/>
                <w:sz w:val="16"/>
                <w:szCs w:val="16"/>
              </w:rPr>
            </w:pPr>
          </w:p>
        </w:tc>
        <w:tc>
          <w:tcPr>
            <w:tcW w:w="402" w:type="pct"/>
            <w:shd w:val="clear" w:color="auto" w:fill="auto"/>
            <w:vAlign w:val="bottom"/>
          </w:tcPr>
          <w:p w14:paraId="2DFDE9DA"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34</w:t>
            </w:r>
          </w:p>
        </w:tc>
      </w:tr>
      <w:tr w:rsidR="00206E39" w:rsidRPr="007B6CC6" w14:paraId="524F7E75" w14:textId="77777777" w:rsidTr="00206E39">
        <w:tc>
          <w:tcPr>
            <w:tcW w:w="119" w:type="pct"/>
            <w:shd w:val="clear" w:color="auto" w:fill="auto"/>
            <w:vAlign w:val="bottom"/>
          </w:tcPr>
          <w:p w14:paraId="218331CD" w14:textId="77777777" w:rsidR="005B7D93" w:rsidRPr="00206E39" w:rsidRDefault="005B7D93" w:rsidP="00206E39">
            <w:pPr>
              <w:jc w:val="right"/>
              <w:rPr>
                <w:rFonts w:ascii="Times New Roman" w:hAnsi="Times New Roman" w:cs="Times New Roman"/>
                <w:b/>
                <w:sz w:val="16"/>
                <w:szCs w:val="16"/>
              </w:rPr>
            </w:pPr>
            <w:r w:rsidRPr="00206E39">
              <w:rPr>
                <w:rFonts w:ascii="Times New Roman" w:hAnsi="Times New Roman" w:cs="Times New Roman"/>
                <w:b/>
                <w:sz w:val="16"/>
                <w:szCs w:val="16"/>
              </w:rPr>
              <w:t>4</w:t>
            </w:r>
          </w:p>
        </w:tc>
        <w:tc>
          <w:tcPr>
            <w:tcW w:w="538" w:type="pct"/>
            <w:shd w:val="clear" w:color="auto" w:fill="auto"/>
            <w:vAlign w:val="bottom"/>
          </w:tcPr>
          <w:p w14:paraId="411A501A" w14:textId="77777777" w:rsidR="005B7D93" w:rsidRPr="00206E39" w:rsidRDefault="005B7D93" w:rsidP="00206E39">
            <w:pPr>
              <w:jc w:val="both"/>
              <w:rPr>
                <w:rFonts w:ascii="Times New Roman" w:hAnsi="Times New Roman" w:cs="Times New Roman"/>
                <w:b/>
                <w:sz w:val="16"/>
                <w:szCs w:val="16"/>
              </w:rPr>
            </w:pPr>
            <w:r w:rsidRPr="00206E39">
              <w:rPr>
                <w:rFonts w:ascii="Times New Roman" w:hAnsi="Times New Roman" w:cs="Times New Roman"/>
                <w:b/>
                <w:sz w:val="16"/>
                <w:szCs w:val="16"/>
              </w:rPr>
              <w:t>LEONEL NAVARRO ORMEÑO</w:t>
            </w:r>
          </w:p>
        </w:tc>
        <w:tc>
          <w:tcPr>
            <w:tcW w:w="431" w:type="pct"/>
            <w:shd w:val="clear" w:color="auto" w:fill="auto"/>
            <w:vAlign w:val="bottom"/>
          </w:tcPr>
          <w:p w14:paraId="297FD77E"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1</w:t>
            </w:r>
          </w:p>
        </w:tc>
        <w:tc>
          <w:tcPr>
            <w:tcW w:w="516" w:type="pct"/>
            <w:shd w:val="clear" w:color="auto" w:fill="auto"/>
            <w:vAlign w:val="bottom"/>
          </w:tcPr>
          <w:p w14:paraId="287AB712"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1</w:t>
            </w:r>
          </w:p>
        </w:tc>
        <w:tc>
          <w:tcPr>
            <w:tcW w:w="395" w:type="pct"/>
            <w:shd w:val="clear" w:color="auto" w:fill="auto"/>
            <w:vAlign w:val="bottom"/>
          </w:tcPr>
          <w:p w14:paraId="06CDED28" w14:textId="77777777" w:rsidR="005B7D93" w:rsidRPr="00206E39" w:rsidRDefault="005B7D93" w:rsidP="00206E39">
            <w:pPr>
              <w:jc w:val="center"/>
              <w:rPr>
                <w:rFonts w:ascii="Times New Roman" w:hAnsi="Times New Roman" w:cs="Times New Roman"/>
                <w:b/>
                <w:sz w:val="16"/>
                <w:szCs w:val="16"/>
              </w:rPr>
            </w:pPr>
          </w:p>
        </w:tc>
        <w:tc>
          <w:tcPr>
            <w:tcW w:w="405" w:type="pct"/>
            <w:shd w:val="clear" w:color="auto" w:fill="auto"/>
            <w:vAlign w:val="bottom"/>
          </w:tcPr>
          <w:p w14:paraId="250FD32D"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31</w:t>
            </w:r>
          </w:p>
        </w:tc>
        <w:tc>
          <w:tcPr>
            <w:tcW w:w="338" w:type="pct"/>
            <w:shd w:val="clear" w:color="auto" w:fill="auto"/>
            <w:vAlign w:val="bottom"/>
          </w:tcPr>
          <w:p w14:paraId="6B252F4D" w14:textId="77777777" w:rsidR="005B7D93" w:rsidRPr="00206E39" w:rsidRDefault="005B7D93" w:rsidP="00206E39">
            <w:pPr>
              <w:jc w:val="center"/>
              <w:rPr>
                <w:rFonts w:ascii="Times New Roman" w:hAnsi="Times New Roman" w:cs="Times New Roman"/>
                <w:b/>
                <w:sz w:val="16"/>
                <w:szCs w:val="16"/>
              </w:rPr>
            </w:pPr>
          </w:p>
        </w:tc>
        <w:tc>
          <w:tcPr>
            <w:tcW w:w="355" w:type="pct"/>
            <w:shd w:val="clear" w:color="auto" w:fill="auto"/>
            <w:vAlign w:val="bottom"/>
          </w:tcPr>
          <w:p w14:paraId="0C948188" w14:textId="77777777" w:rsidR="005B7D93" w:rsidRPr="00206E39" w:rsidRDefault="005B7D93" w:rsidP="00206E39">
            <w:pPr>
              <w:jc w:val="center"/>
              <w:rPr>
                <w:rFonts w:ascii="Times New Roman" w:hAnsi="Times New Roman" w:cs="Times New Roman"/>
                <w:b/>
                <w:sz w:val="16"/>
                <w:szCs w:val="16"/>
              </w:rPr>
            </w:pPr>
          </w:p>
        </w:tc>
        <w:tc>
          <w:tcPr>
            <w:tcW w:w="345" w:type="pct"/>
            <w:shd w:val="clear" w:color="auto" w:fill="auto"/>
            <w:vAlign w:val="bottom"/>
          </w:tcPr>
          <w:p w14:paraId="3839E8E4" w14:textId="77777777" w:rsidR="005B7D93" w:rsidRPr="00206E39" w:rsidRDefault="005B7D93" w:rsidP="00206E39">
            <w:pPr>
              <w:jc w:val="center"/>
              <w:rPr>
                <w:rFonts w:ascii="Times New Roman" w:hAnsi="Times New Roman" w:cs="Times New Roman"/>
                <w:b/>
                <w:sz w:val="16"/>
                <w:szCs w:val="16"/>
              </w:rPr>
            </w:pPr>
          </w:p>
        </w:tc>
        <w:tc>
          <w:tcPr>
            <w:tcW w:w="382" w:type="pct"/>
            <w:shd w:val="clear" w:color="auto" w:fill="auto"/>
            <w:vAlign w:val="bottom"/>
          </w:tcPr>
          <w:p w14:paraId="20A84C4B" w14:textId="77777777" w:rsidR="005B7D93" w:rsidRPr="00206E39" w:rsidRDefault="005B7D93" w:rsidP="00206E39">
            <w:pPr>
              <w:jc w:val="center"/>
              <w:rPr>
                <w:rFonts w:ascii="Times New Roman" w:hAnsi="Times New Roman" w:cs="Times New Roman"/>
                <w:b/>
                <w:sz w:val="16"/>
                <w:szCs w:val="16"/>
              </w:rPr>
            </w:pPr>
          </w:p>
        </w:tc>
        <w:tc>
          <w:tcPr>
            <w:tcW w:w="382" w:type="pct"/>
            <w:shd w:val="clear" w:color="auto" w:fill="auto"/>
            <w:vAlign w:val="bottom"/>
          </w:tcPr>
          <w:p w14:paraId="7383AE70" w14:textId="77777777" w:rsidR="005B7D93" w:rsidRPr="00206E39" w:rsidRDefault="005B7D93" w:rsidP="00206E39">
            <w:pPr>
              <w:jc w:val="center"/>
              <w:rPr>
                <w:rFonts w:ascii="Times New Roman" w:hAnsi="Times New Roman" w:cs="Times New Roman"/>
                <w:b/>
                <w:color w:val="000000"/>
                <w:sz w:val="16"/>
                <w:szCs w:val="16"/>
              </w:rPr>
            </w:pPr>
            <w:r w:rsidRPr="00206E39">
              <w:rPr>
                <w:rFonts w:ascii="Times New Roman" w:hAnsi="Times New Roman" w:cs="Times New Roman"/>
                <w:b/>
                <w:color w:val="000000"/>
                <w:sz w:val="16"/>
                <w:szCs w:val="16"/>
              </w:rPr>
              <w:t>1</w:t>
            </w:r>
          </w:p>
        </w:tc>
        <w:tc>
          <w:tcPr>
            <w:tcW w:w="390" w:type="pct"/>
            <w:vAlign w:val="bottom"/>
          </w:tcPr>
          <w:p w14:paraId="1DC7ECAF" w14:textId="77777777" w:rsidR="005B7D93" w:rsidRPr="00206E39" w:rsidRDefault="005B7D93" w:rsidP="00206E39">
            <w:pPr>
              <w:jc w:val="center"/>
              <w:rPr>
                <w:rFonts w:ascii="Times New Roman" w:hAnsi="Times New Roman" w:cs="Times New Roman"/>
                <w:b/>
                <w:sz w:val="16"/>
                <w:szCs w:val="16"/>
              </w:rPr>
            </w:pPr>
          </w:p>
        </w:tc>
        <w:tc>
          <w:tcPr>
            <w:tcW w:w="402" w:type="pct"/>
            <w:shd w:val="clear" w:color="auto" w:fill="auto"/>
            <w:vAlign w:val="bottom"/>
          </w:tcPr>
          <w:p w14:paraId="19CFC1EE"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34</w:t>
            </w:r>
          </w:p>
        </w:tc>
      </w:tr>
      <w:tr w:rsidR="00206E39" w:rsidRPr="007B6CC6" w14:paraId="012499EB" w14:textId="77777777" w:rsidTr="00206E39">
        <w:tc>
          <w:tcPr>
            <w:tcW w:w="119" w:type="pct"/>
            <w:shd w:val="clear" w:color="auto" w:fill="auto"/>
            <w:vAlign w:val="bottom"/>
          </w:tcPr>
          <w:p w14:paraId="4EB334C8" w14:textId="77777777" w:rsidR="005B7D93" w:rsidRPr="00206E39" w:rsidRDefault="005B7D93" w:rsidP="00206E39">
            <w:pPr>
              <w:jc w:val="right"/>
              <w:rPr>
                <w:rFonts w:ascii="Times New Roman" w:hAnsi="Times New Roman" w:cs="Times New Roman"/>
                <w:b/>
                <w:sz w:val="16"/>
                <w:szCs w:val="16"/>
              </w:rPr>
            </w:pPr>
            <w:r w:rsidRPr="00206E39">
              <w:rPr>
                <w:rFonts w:ascii="Times New Roman" w:hAnsi="Times New Roman" w:cs="Times New Roman"/>
                <w:b/>
                <w:sz w:val="16"/>
                <w:szCs w:val="16"/>
              </w:rPr>
              <w:t>5</w:t>
            </w:r>
          </w:p>
        </w:tc>
        <w:tc>
          <w:tcPr>
            <w:tcW w:w="538" w:type="pct"/>
            <w:shd w:val="clear" w:color="auto" w:fill="auto"/>
            <w:vAlign w:val="bottom"/>
          </w:tcPr>
          <w:p w14:paraId="4BFCB42C" w14:textId="77777777" w:rsidR="005B7D93" w:rsidRPr="00206E39" w:rsidRDefault="005B7D93" w:rsidP="00206E39">
            <w:pPr>
              <w:jc w:val="both"/>
              <w:rPr>
                <w:rFonts w:ascii="Times New Roman" w:hAnsi="Times New Roman" w:cs="Times New Roman"/>
                <w:b/>
                <w:sz w:val="16"/>
                <w:szCs w:val="16"/>
              </w:rPr>
            </w:pPr>
            <w:r w:rsidRPr="00206E39">
              <w:rPr>
                <w:rFonts w:ascii="Times New Roman" w:hAnsi="Times New Roman" w:cs="Times New Roman"/>
                <w:b/>
                <w:sz w:val="16"/>
                <w:szCs w:val="16"/>
              </w:rPr>
              <w:t>PAOLA COLLAO SANTELICES</w:t>
            </w:r>
          </w:p>
        </w:tc>
        <w:tc>
          <w:tcPr>
            <w:tcW w:w="431" w:type="pct"/>
            <w:shd w:val="clear" w:color="auto" w:fill="auto"/>
            <w:vAlign w:val="bottom"/>
          </w:tcPr>
          <w:p w14:paraId="3898DBD2" w14:textId="77777777" w:rsidR="005B7D93" w:rsidRPr="00206E39" w:rsidRDefault="005B7D93" w:rsidP="00206E39">
            <w:pPr>
              <w:jc w:val="center"/>
              <w:rPr>
                <w:rFonts w:ascii="Times New Roman" w:hAnsi="Times New Roman" w:cs="Times New Roman"/>
                <w:b/>
                <w:sz w:val="16"/>
                <w:szCs w:val="16"/>
              </w:rPr>
            </w:pPr>
          </w:p>
        </w:tc>
        <w:tc>
          <w:tcPr>
            <w:tcW w:w="516" w:type="pct"/>
            <w:shd w:val="clear" w:color="auto" w:fill="auto"/>
            <w:vAlign w:val="bottom"/>
          </w:tcPr>
          <w:p w14:paraId="5B35C6FA" w14:textId="77777777" w:rsidR="005B7D93" w:rsidRPr="00206E39" w:rsidRDefault="005B7D93" w:rsidP="00206E39">
            <w:pPr>
              <w:jc w:val="center"/>
              <w:rPr>
                <w:rFonts w:ascii="Times New Roman" w:hAnsi="Times New Roman" w:cs="Times New Roman"/>
                <w:b/>
                <w:sz w:val="16"/>
                <w:szCs w:val="16"/>
              </w:rPr>
            </w:pPr>
          </w:p>
        </w:tc>
        <w:tc>
          <w:tcPr>
            <w:tcW w:w="395" w:type="pct"/>
            <w:shd w:val="clear" w:color="auto" w:fill="auto"/>
            <w:vAlign w:val="bottom"/>
          </w:tcPr>
          <w:p w14:paraId="391F4DCC" w14:textId="77777777" w:rsidR="005B7D93" w:rsidRPr="00206E39" w:rsidRDefault="005B7D93" w:rsidP="00206E39">
            <w:pPr>
              <w:jc w:val="center"/>
              <w:rPr>
                <w:rFonts w:ascii="Times New Roman" w:hAnsi="Times New Roman" w:cs="Times New Roman"/>
                <w:b/>
                <w:sz w:val="16"/>
                <w:szCs w:val="16"/>
              </w:rPr>
            </w:pPr>
          </w:p>
        </w:tc>
        <w:tc>
          <w:tcPr>
            <w:tcW w:w="405" w:type="pct"/>
            <w:shd w:val="clear" w:color="auto" w:fill="auto"/>
            <w:vAlign w:val="bottom"/>
          </w:tcPr>
          <w:p w14:paraId="00F850F2" w14:textId="77777777" w:rsidR="005B7D93" w:rsidRPr="00206E39" w:rsidRDefault="005B7D93" w:rsidP="00206E39">
            <w:pPr>
              <w:jc w:val="center"/>
              <w:rPr>
                <w:rFonts w:ascii="Times New Roman" w:hAnsi="Times New Roman" w:cs="Times New Roman"/>
                <w:b/>
                <w:sz w:val="16"/>
                <w:szCs w:val="16"/>
              </w:rPr>
            </w:pPr>
          </w:p>
        </w:tc>
        <w:tc>
          <w:tcPr>
            <w:tcW w:w="338" w:type="pct"/>
            <w:shd w:val="clear" w:color="auto" w:fill="auto"/>
            <w:vAlign w:val="bottom"/>
          </w:tcPr>
          <w:p w14:paraId="5146127A"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355" w:type="pct"/>
            <w:shd w:val="clear" w:color="auto" w:fill="auto"/>
            <w:vAlign w:val="bottom"/>
          </w:tcPr>
          <w:p w14:paraId="083FC5DD" w14:textId="77777777" w:rsidR="005B7D93" w:rsidRPr="00206E39" w:rsidRDefault="005B7D93" w:rsidP="00206E39">
            <w:pPr>
              <w:jc w:val="center"/>
              <w:rPr>
                <w:rFonts w:ascii="Times New Roman" w:hAnsi="Times New Roman" w:cs="Times New Roman"/>
                <w:b/>
                <w:sz w:val="16"/>
                <w:szCs w:val="16"/>
              </w:rPr>
            </w:pPr>
          </w:p>
        </w:tc>
        <w:tc>
          <w:tcPr>
            <w:tcW w:w="345" w:type="pct"/>
            <w:shd w:val="clear" w:color="auto" w:fill="auto"/>
            <w:vAlign w:val="bottom"/>
          </w:tcPr>
          <w:p w14:paraId="119671AD"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2</w:t>
            </w:r>
          </w:p>
        </w:tc>
        <w:tc>
          <w:tcPr>
            <w:tcW w:w="382" w:type="pct"/>
            <w:shd w:val="clear" w:color="auto" w:fill="auto"/>
            <w:vAlign w:val="bottom"/>
          </w:tcPr>
          <w:p w14:paraId="5393AAC6" w14:textId="77777777" w:rsidR="005B7D93" w:rsidRPr="00206E39" w:rsidRDefault="005B7D93" w:rsidP="00206E39">
            <w:pPr>
              <w:jc w:val="center"/>
              <w:rPr>
                <w:rFonts w:ascii="Times New Roman" w:hAnsi="Times New Roman" w:cs="Times New Roman"/>
                <w:b/>
                <w:sz w:val="16"/>
                <w:szCs w:val="16"/>
              </w:rPr>
            </w:pPr>
          </w:p>
        </w:tc>
        <w:tc>
          <w:tcPr>
            <w:tcW w:w="382" w:type="pct"/>
            <w:shd w:val="clear" w:color="auto" w:fill="auto"/>
            <w:vAlign w:val="bottom"/>
          </w:tcPr>
          <w:p w14:paraId="630B5F38"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390" w:type="pct"/>
            <w:vAlign w:val="bottom"/>
          </w:tcPr>
          <w:p w14:paraId="4650D9C2" w14:textId="77777777" w:rsidR="005B7D93" w:rsidRPr="00206E39" w:rsidRDefault="005B7D93" w:rsidP="00206E39">
            <w:pPr>
              <w:jc w:val="center"/>
              <w:rPr>
                <w:rFonts w:ascii="Times New Roman" w:hAnsi="Times New Roman" w:cs="Times New Roman"/>
                <w:b/>
                <w:sz w:val="16"/>
                <w:szCs w:val="16"/>
              </w:rPr>
            </w:pPr>
          </w:p>
        </w:tc>
        <w:tc>
          <w:tcPr>
            <w:tcW w:w="402" w:type="pct"/>
            <w:shd w:val="clear" w:color="auto" w:fill="auto"/>
            <w:vAlign w:val="bottom"/>
          </w:tcPr>
          <w:p w14:paraId="26BECF54"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8</w:t>
            </w:r>
          </w:p>
        </w:tc>
      </w:tr>
      <w:tr w:rsidR="00206E39" w:rsidRPr="007B6CC6" w14:paraId="39E7388A" w14:textId="77777777" w:rsidTr="00206E39">
        <w:tc>
          <w:tcPr>
            <w:tcW w:w="119" w:type="pct"/>
            <w:shd w:val="clear" w:color="auto" w:fill="auto"/>
            <w:vAlign w:val="bottom"/>
          </w:tcPr>
          <w:p w14:paraId="74317C06" w14:textId="77777777" w:rsidR="005B7D93" w:rsidRPr="00206E39" w:rsidRDefault="005B7D93" w:rsidP="00206E39">
            <w:pPr>
              <w:jc w:val="right"/>
              <w:rPr>
                <w:rFonts w:ascii="Times New Roman" w:hAnsi="Times New Roman" w:cs="Times New Roman"/>
                <w:b/>
                <w:sz w:val="16"/>
                <w:szCs w:val="16"/>
              </w:rPr>
            </w:pPr>
            <w:r w:rsidRPr="00206E39">
              <w:rPr>
                <w:rFonts w:ascii="Times New Roman" w:hAnsi="Times New Roman" w:cs="Times New Roman"/>
                <w:b/>
                <w:sz w:val="16"/>
                <w:szCs w:val="16"/>
              </w:rPr>
              <w:t>6</w:t>
            </w:r>
          </w:p>
        </w:tc>
        <w:tc>
          <w:tcPr>
            <w:tcW w:w="538" w:type="pct"/>
            <w:shd w:val="clear" w:color="auto" w:fill="auto"/>
            <w:vAlign w:val="bottom"/>
          </w:tcPr>
          <w:p w14:paraId="296FE01A" w14:textId="77777777" w:rsidR="005B7D93" w:rsidRPr="00206E39" w:rsidRDefault="005B7D93" w:rsidP="00206E39">
            <w:pPr>
              <w:jc w:val="both"/>
              <w:rPr>
                <w:rFonts w:ascii="Times New Roman" w:hAnsi="Times New Roman" w:cs="Times New Roman"/>
                <w:b/>
                <w:sz w:val="16"/>
                <w:szCs w:val="16"/>
              </w:rPr>
            </w:pPr>
            <w:r w:rsidRPr="00206E39">
              <w:rPr>
                <w:rFonts w:ascii="Times New Roman" w:hAnsi="Times New Roman" w:cs="Times New Roman"/>
                <w:b/>
                <w:sz w:val="16"/>
                <w:szCs w:val="16"/>
              </w:rPr>
              <w:t>ROMINA BAEZA ILLANES</w:t>
            </w:r>
          </w:p>
        </w:tc>
        <w:tc>
          <w:tcPr>
            <w:tcW w:w="431" w:type="pct"/>
            <w:shd w:val="clear" w:color="auto" w:fill="auto"/>
            <w:vAlign w:val="bottom"/>
          </w:tcPr>
          <w:p w14:paraId="43F51671"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4</w:t>
            </w:r>
          </w:p>
        </w:tc>
        <w:tc>
          <w:tcPr>
            <w:tcW w:w="516" w:type="pct"/>
            <w:shd w:val="clear" w:color="auto" w:fill="auto"/>
            <w:vAlign w:val="bottom"/>
          </w:tcPr>
          <w:p w14:paraId="2C6AD474"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2</w:t>
            </w:r>
          </w:p>
        </w:tc>
        <w:tc>
          <w:tcPr>
            <w:tcW w:w="395" w:type="pct"/>
            <w:shd w:val="clear" w:color="auto" w:fill="auto"/>
            <w:vAlign w:val="bottom"/>
          </w:tcPr>
          <w:p w14:paraId="19653318" w14:textId="77777777" w:rsidR="005B7D93" w:rsidRPr="00206E39" w:rsidRDefault="005B7D93" w:rsidP="00206E39">
            <w:pPr>
              <w:jc w:val="center"/>
              <w:rPr>
                <w:rFonts w:ascii="Times New Roman" w:hAnsi="Times New Roman" w:cs="Times New Roman"/>
                <w:b/>
                <w:sz w:val="16"/>
                <w:szCs w:val="16"/>
              </w:rPr>
            </w:pPr>
          </w:p>
        </w:tc>
        <w:tc>
          <w:tcPr>
            <w:tcW w:w="405" w:type="pct"/>
            <w:shd w:val="clear" w:color="auto" w:fill="auto"/>
            <w:vAlign w:val="bottom"/>
          </w:tcPr>
          <w:p w14:paraId="5A65E819"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7</w:t>
            </w:r>
          </w:p>
        </w:tc>
        <w:tc>
          <w:tcPr>
            <w:tcW w:w="338" w:type="pct"/>
            <w:shd w:val="clear" w:color="auto" w:fill="auto"/>
            <w:vAlign w:val="bottom"/>
          </w:tcPr>
          <w:p w14:paraId="1285F2C2" w14:textId="77777777" w:rsidR="005B7D93" w:rsidRPr="00206E39" w:rsidRDefault="005B7D93" w:rsidP="00206E39">
            <w:pPr>
              <w:jc w:val="center"/>
              <w:rPr>
                <w:rFonts w:ascii="Times New Roman" w:hAnsi="Times New Roman" w:cs="Times New Roman"/>
                <w:b/>
                <w:sz w:val="16"/>
                <w:szCs w:val="16"/>
              </w:rPr>
            </w:pPr>
          </w:p>
        </w:tc>
        <w:tc>
          <w:tcPr>
            <w:tcW w:w="355" w:type="pct"/>
            <w:shd w:val="clear" w:color="auto" w:fill="auto"/>
            <w:vAlign w:val="bottom"/>
          </w:tcPr>
          <w:p w14:paraId="37BEB0A1" w14:textId="77777777" w:rsidR="005B7D93" w:rsidRPr="00206E39" w:rsidRDefault="005B7D93" w:rsidP="00206E39">
            <w:pPr>
              <w:jc w:val="center"/>
              <w:rPr>
                <w:rFonts w:ascii="Times New Roman" w:hAnsi="Times New Roman" w:cs="Times New Roman"/>
                <w:b/>
                <w:sz w:val="16"/>
                <w:szCs w:val="16"/>
              </w:rPr>
            </w:pPr>
          </w:p>
        </w:tc>
        <w:tc>
          <w:tcPr>
            <w:tcW w:w="345" w:type="pct"/>
            <w:shd w:val="clear" w:color="auto" w:fill="auto"/>
            <w:vAlign w:val="bottom"/>
          </w:tcPr>
          <w:p w14:paraId="298AD426"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2</w:t>
            </w:r>
          </w:p>
        </w:tc>
        <w:tc>
          <w:tcPr>
            <w:tcW w:w="382" w:type="pct"/>
            <w:shd w:val="clear" w:color="auto" w:fill="auto"/>
            <w:vAlign w:val="bottom"/>
          </w:tcPr>
          <w:p w14:paraId="4DF99078"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2</w:t>
            </w:r>
          </w:p>
        </w:tc>
        <w:tc>
          <w:tcPr>
            <w:tcW w:w="382" w:type="pct"/>
            <w:shd w:val="clear" w:color="auto" w:fill="auto"/>
            <w:vAlign w:val="bottom"/>
          </w:tcPr>
          <w:p w14:paraId="7A281D30" w14:textId="77777777" w:rsidR="005B7D93" w:rsidRPr="00206E39" w:rsidRDefault="005B7D93" w:rsidP="00206E39">
            <w:pPr>
              <w:jc w:val="center"/>
              <w:rPr>
                <w:rFonts w:ascii="Times New Roman" w:hAnsi="Times New Roman" w:cs="Times New Roman"/>
                <w:b/>
                <w:color w:val="000000"/>
                <w:sz w:val="16"/>
                <w:szCs w:val="16"/>
              </w:rPr>
            </w:pPr>
            <w:r w:rsidRPr="00206E39">
              <w:rPr>
                <w:rFonts w:ascii="Times New Roman" w:hAnsi="Times New Roman" w:cs="Times New Roman"/>
                <w:b/>
                <w:color w:val="000000"/>
                <w:sz w:val="16"/>
                <w:szCs w:val="16"/>
              </w:rPr>
              <w:t>5</w:t>
            </w:r>
          </w:p>
        </w:tc>
        <w:tc>
          <w:tcPr>
            <w:tcW w:w="390" w:type="pct"/>
            <w:vAlign w:val="bottom"/>
          </w:tcPr>
          <w:p w14:paraId="6FF4B338" w14:textId="77777777" w:rsidR="005B7D93" w:rsidRPr="00206E39" w:rsidRDefault="005B7D93" w:rsidP="00206E39">
            <w:pPr>
              <w:jc w:val="center"/>
              <w:rPr>
                <w:rFonts w:ascii="Times New Roman" w:hAnsi="Times New Roman" w:cs="Times New Roman"/>
                <w:b/>
                <w:sz w:val="16"/>
                <w:szCs w:val="16"/>
              </w:rPr>
            </w:pPr>
          </w:p>
        </w:tc>
        <w:tc>
          <w:tcPr>
            <w:tcW w:w="402" w:type="pct"/>
            <w:shd w:val="clear" w:color="auto" w:fill="auto"/>
            <w:vAlign w:val="bottom"/>
          </w:tcPr>
          <w:p w14:paraId="198C640E"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20</w:t>
            </w:r>
          </w:p>
        </w:tc>
      </w:tr>
      <w:tr w:rsidR="00206E39" w:rsidRPr="007B6CC6" w14:paraId="12251923" w14:textId="77777777" w:rsidTr="00206E39">
        <w:tc>
          <w:tcPr>
            <w:tcW w:w="119" w:type="pct"/>
            <w:shd w:val="clear" w:color="auto" w:fill="auto"/>
            <w:vAlign w:val="bottom"/>
          </w:tcPr>
          <w:p w14:paraId="7670DC99" w14:textId="77777777" w:rsidR="005B7D93" w:rsidRPr="00206E39" w:rsidRDefault="005B7D93" w:rsidP="00206E39">
            <w:pPr>
              <w:jc w:val="right"/>
              <w:rPr>
                <w:rFonts w:ascii="Times New Roman" w:hAnsi="Times New Roman" w:cs="Times New Roman"/>
                <w:b/>
                <w:sz w:val="16"/>
                <w:szCs w:val="16"/>
              </w:rPr>
            </w:pPr>
            <w:r w:rsidRPr="00206E39">
              <w:rPr>
                <w:rFonts w:ascii="Times New Roman" w:hAnsi="Times New Roman" w:cs="Times New Roman"/>
                <w:b/>
                <w:sz w:val="16"/>
                <w:szCs w:val="16"/>
              </w:rPr>
              <w:t>7</w:t>
            </w:r>
          </w:p>
        </w:tc>
        <w:tc>
          <w:tcPr>
            <w:tcW w:w="538" w:type="pct"/>
            <w:shd w:val="clear" w:color="auto" w:fill="auto"/>
            <w:vAlign w:val="bottom"/>
          </w:tcPr>
          <w:p w14:paraId="62CBCAF2" w14:textId="77777777" w:rsidR="005B7D93" w:rsidRPr="00206E39" w:rsidRDefault="005B7D93" w:rsidP="00206E39">
            <w:pPr>
              <w:jc w:val="both"/>
              <w:rPr>
                <w:rFonts w:ascii="Times New Roman" w:hAnsi="Times New Roman" w:cs="Times New Roman"/>
                <w:b/>
                <w:sz w:val="16"/>
                <w:szCs w:val="16"/>
              </w:rPr>
            </w:pPr>
            <w:r w:rsidRPr="00206E39">
              <w:rPr>
                <w:rFonts w:ascii="Times New Roman" w:hAnsi="Times New Roman" w:cs="Times New Roman"/>
                <w:b/>
                <w:sz w:val="16"/>
                <w:szCs w:val="16"/>
              </w:rPr>
              <w:t>MARJORIE DEL PINO DÍAZ</w:t>
            </w:r>
          </w:p>
        </w:tc>
        <w:tc>
          <w:tcPr>
            <w:tcW w:w="431" w:type="pct"/>
            <w:shd w:val="clear" w:color="auto" w:fill="auto"/>
            <w:vAlign w:val="bottom"/>
          </w:tcPr>
          <w:p w14:paraId="3F359F60" w14:textId="77777777" w:rsidR="005B7D93" w:rsidRPr="00206E39" w:rsidRDefault="005B7D93" w:rsidP="00206E39">
            <w:pPr>
              <w:jc w:val="center"/>
              <w:rPr>
                <w:rFonts w:ascii="Times New Roman" w:hAnsi="Times New Roman" w:cs="Times New Roman"/>
                <w:b/>
                <w:sz w:val="16"/>
                <w:szCs w:val="16"/>
              </w:rPr>
            </w:pPr>
          </w:p>
        </w:tc>
        <w:tc>
          <w:tcPr>
            <w:tcW w:w="516" w:type="pct"/>
            <w:shd w:val="clear" w:color="auto" w:fill="auto"/>
            <w:vAlign w:val="bottom"/>
          </w:tcPr>
          <w:p w14:paraId="072FEA37"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1</w:t>
            </w:r>
          </w:p>
        </w:tc>
        <w:tc>
          <w:tcPr>
            <w:tcW w:w="395" w:type="pct"/>
            <w:shd w:val="clear" w:color="auto" w:fill="auto"/>
            <w:vAlign w:val="bottom"/>
          </w:tcPr>
          <w:p w14:paraId="5438E645" w14:textId="77777777" w:rsidR="005B7D93" w:rsidRPr="00206E39" w:rsidRDefault="005B7D93" w:rsidP="00206E39">
            <w:pPr>
              <w:jc w:val="center"/>
              <w:rPr>
                <w:rFonts w:ascii="Times New Roman" w:hAnsi="Times New Roman" w:cs="Times New Roman"/>
                <w:b/>
                <w:sz w:val="16"/>
                <w:szCs w:val="16"/>
              </w:rPr>
            </w:pPr>
          </w:p>
        </w:tc>
        <w:tc>
          <w:tcPr>
            <w:tcW w:w="405" w:type="pct"/>
            <w:shd w:val="clear" w:color="auto" w:fill="auto"/>
            <w:vAlign w:val="bottom"/>
          </w:tcPr>
          <w:p w14:paraId="25E6B7F0"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1</w:t>
            </w:r>
          </w:p>
        </w:tc>
        <w:tc>
          <w:tcPr>
            <w:tcW w:w="338" w:type="pct"/>
            <w:shd w:val="clear" w:color="auto" w:fill="auto"/>
            <w:vAlign w:val="bottom"/>
          </w:tcPr>
          <w:p w14:paraId="1F2B47FC"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1</w:t>
            </w:r>
          </w:p>
        </w:tc>
        <w:tc>
          <w:tcPr>
            <w:tcW w:w="355" w:type="pct"/>
            <w:shd w:val="clear" w:color="auto" w:fill="auto"/>
            <w:vAlign w:val="bottom"/>
          </w:tcPr>
          <w:p w14:paraId="5A754132" w14:textId="77777777" w:rsidR="005B7D93" w:rsidRPr="00206E39" w:rsidRDefault="005B7D93" w:rsidP="00206E39">
            <w:pPr>
              <w:jc w:val="center"/>
              <w:rPr>
                <w:rFonts w:ascii="Times New Roman" w:hAnsi="Times New Roman" w:cs="Times New Roman"/>
                <w:b/>
                <w:sz w:val="16"/>
                <w:szCs w:val="16"/>
              </w:rPr>
            </w:pPr>
          </w:p>
        </w:tc>
        <w:tc>
          <w:tcPr>
            <w:tcW w:w="345" w:type="pct"/>
            <w:shd w:val="clear" w:color="auto" w:fill="auto"/>
            <w:vAlign w:val="bottom"/>
          </w:tcPr>
          <w:p w14:paraId="5F531346"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382" w:type="pct"/>
            <w:shd w:val="clear" w:color="auto" w:fill="auto"/>
            <w:vAlign w:val="bottom"/>
          </w:tcPr>
          <w:p w14:paraId="111744CA"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382" w:type="pct"/>
            <w:shd w:val="clear" w:color="auto" w:fill="auto"/>
            <w:vAlign w:val="bottom"/>
          </w:tcPr>
          <w:p w14:paraId="44B6C37D"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390" w:type="pct"/>
            <w:vAlign w:val="bottom"/>
          </w:tcPr>
          <w:p w14:paraId="32765E8A" w14:textId="77777777" w:rsidR="005B7D93" w:rsidRPr="00206E39" w:rsidRDefault="005B7D93" w:rsidP="00206E39">
            <w:pPr>
              <w:jc w:val="center"/>
              <w:rPr>
                <w:rFonts w:ascii="Times New Roman" w:hAnsi="Times New Roman" w:cs="Times New Roman"/>
                <w:b/>
                <w:sz w:val="16"/>
                <w:szCs w:val="16"/>
              </w:rPr>
            </w:pPr>
          </w:p>
        </w:tc>
        <w:tc>
          <w:tcPr>
            <w:tcW w:w="402" w:type="pct"/>
            <w:shd w:val="clear" w:color="auto" w:fill="auto"/>
            <w:vAlign w:val="bottom"/>
          </w:tcPr>
          <w:p w14:paraId="02159C98"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12</w:t>
            </w:r>
          </w:p>
        </w:tc>
      </w:tr>
      <w:tr w:rsidR="00206E39" w:rsidRPr="007B6CC6" w14:paraId="2E94DD6A" w14:textId="77777777" w:rsidTr="00206E39">
        <w:tc>
          <w:tcPr>
            <w:tcW w:w="119" w:type="pct"/>
            <w:shd w:val="clear" w:color="auto" w:fill="auto"/>
            <w:vAlign w:val="bottom"/>
          </w:tcPr>
          <w:p w14:paraId="344203BF" w14:textId="77777777" w:rsidR="005B7D93" w:rsidRPr="00206E39" w:rsidRDefault="005B7D93" w:rsidP="00206E39">
            <w:pPr>
              <w:jc w:val="right"/>
              <w:rPr>
                <w:rFonts w:ascii="Times New Roman" w:hAnsi="Times New Roman" w:cs="Times New Roman"/>
                <w:b/>
                <w:sz w:val="16"/>
                <w:szCs w:val="16"/>
              </w:rPr>
            </w:pPr>
            <w:r w:rsidRPr="00206E39">
              <w:rPr>
                <w:rFonts w:ascii="Times New Roman" w:hAnsi="Times New Roman" w:cs="Times New Roman"/>
                <w:b/>
                <w:sz w:val="16"/>
                <w:szCs w:val="16"/>
              </w:rPr>
              <w:t>8</w:t>
            </w:r>
          </w:p>
        </w:tc>
        <w:tc>
          <w:tcPr>
            <w:tcW w:w="538" w:type="pct"/>
            <w:shd w:val="clear" w:color="auto" w:fill="auto"/>
            <w:vAlign w:val="bottom"/>
          </w:tcPr>
          <w:p w14:paraId="6396916C" w14:textId="77777777" w:rsidR="005B7D93" w:rsidRPr="00206E39" w:rsidRDefault="005B7D93" w:rsidP="00206E39">
            <w:pPr>
              <w:jc w:val="both"/>
              <w:rPr>
                <w:rFonts w:ascii="Times New Roman" w:hAnsi="Times New Roman" w:cs="Times New Roman"/>
                <w:b/>
                <w:sz w:val="16"/>
                <w:szCs w:val="16"/>
              </w:rPr>
            </w:pPr>
            <w:r w:rsidRPr="00206E39">
              <w:rPr>
                <w:rFonts w:ascii="Times New Roman" w:hAnsi="Times New Roman" w:cs="Times New Roman"/>
                <w:b/>
                <w:sz w:val="16"/>
                <w:szCs w:val="16"/>
              </w:rPr>
              <w:t>MARIELA ARAYA CUEVAS</w:t>
            </w:r>
          </w:p>
        </w:tc>
        <w:tc>
          <w:tcPr>
            <w:tcW w:w="431" w:type="pct"/>
            <w:shd w:val="clear" w:color="auto" w:fill="auto"/>
            <w:vAlign w:val="bottom"/>
          </w:tcPr>
          <w:p w14:paraId="2255D0AD"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1</w:t>
            </w:r>
          </w:p>
        </w:tc>
        <w:tc>
          <w:tcPr>
            <w:tcW w:w="516" w:type="pct"/>
            <w:shd w:val="clear" w:color="auto" w:fill="auto"/>
            <w:vAlign w:val="bottom"/>
          </w:tcPr>
          <w:p w14:paraId="51333AAA"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1</w:t>
            </w:r>
          </w:p>
        </w:tc>
        <w:tc>
          <w:tcPr>
            <w:tcW w:w="395" w:type="pct"/>
            <w:shd w:val="clear" w:color="auto" w:fill="auto"/>
            <w:vAlign w:val="bottom"/>
          </w:tcPr>
          <w:p w14:paraId="355E5FFA" w14:textId="77777777" w:rsidR="005B7D93" w:rsidRPr="00206E39" w:rsidRDefault="005B7D93" w:rsidP="00206E39">
            <w:pPr>
              <w:jc w:val="center"/>
              <w:rPr>
                <w:rFonts w:ascii="Times New Roman" w:hAnsi="Times New Roman" w:cs="Times New Roman"/>
                <w:b/>
                <w:sz w:val="16"/>
                <w:szCs w:val="16"/>
              </w:rPr>
            </w:pPr>
          </w:p>
        </w:tc>
        <w:tc>
          <w:tcPr>
            <w:tcW w:w="405" w:type="pct"/>
            <w:shd w:val="clear" w:color="auto" w:fill="auto"/>
            <w:vAlign w:val="bottom"/>
          </w:tcPr>
          <w:p w14:paraId="0094D9F5" w14:textId="77777777" w:rsidR="005B7D93" w:rsidRPr="00206E39" w:rsidRDefault="005B7D93" w:rsidP="00206E39">
            <w:pPr>
              <w:jc w:val="center"/>
              <w:rPr>
                <w:rFonts w:ascii="Times New Roman" w:hAnsi="Times New Roman" w:cs="Times New Roman"/>
                <w:b/>
                <w:color w:val="000000"/>
                <w:sz w:val="16"/>
                <w:szCs w:val="16"/>
              </w:rPr>
            </w:pPr>
          </w:p>
        </w:tc>
        <w:tc>
          <w:tcPr>
            <w:tcW w:w="338" w:type="pct"/>
            <w:shd w:val="clear" w:color="auto" w:fill="auto"/>
            <w:vAlign w:val="bottom"/>
          </w:tcPr>
          <w:p w14:paraId="697A4133" w14:textId="77777777" w:rsidR="005B7D93" w:rsidRPr="00206E39" w:rsidRDefault="005B7D93" w:rsidP="00206E39">
            <w:pPr>
              <w:jc w:val="center"/>
              <w:rPr>
                <w:rFonts w:ascii="Times New Roman" w:hAnsi="Times New Roman" w:cs="Times New Roman"/>
                <w:b/>
                <w:sz w:val="16"/>
                <w:szCs w:val="16"/>
              </w:rPr>
            </w:pPr>
          </w:p>
        </w:tc>
        <w:tc>
          <w:tcPr>
            <w:tcW w:w="355" w:type="pct"/>
            <w:shd w:val="clear" w:color="auto" w:fill="auto"/>
            <w:vAlign w:val="bottom"/>
          </w:tcPr>
          <w:p w14:paraId="12244063" w14:textId="77777777" w:rsidR="005B7D93" w:rsidRPr="00206E39" w:rsidRDefault="005B7D93" w:rsidP="00206E39">
            <w:pPr>
              <w:jc w:val="center"/>
              <w:rPr>
                <w:rFonts w:ascii="Times New Roman" w:hAnsi="Times New Roman" w:cs="Times New Roman"/>
                <w:b/>
                <w:sz w:val="16"/>
                <w:szCs w:val="16"/>
              </w:rPr>
            </w:pPr>
          </w:p>
        </w:tc>
        <w:tc>
          <w:tcPr>
            <w:tcW w:w="345" w:type="pct"/>
            <w:shd w:val="clear" w:color="auto" w:fill="auto"/>
            <w:vAlign w:val="bottom"/>
          </w:tcPr>
          <w:p w14:paraId="13C6C266"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2</w:t>
            </w:r>
          </w:p>
        </w:tc>
        <w:tc>
          <w:tcPr>
            <w:tcW w:w="382" w:type="pct"/>
            <w:shd w:val="clear" w:color="auto" w:fill="auto"/>
            <w:vAlign w:val="bottom"/>
          </w:tcPr>
          <w:p w14:paraId="4B1C91E1"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5</w:t>
            </w:r>
          </w:p>
        </w:tc>
        <w:tc>
          <w:tcPr>
            <w:tcW w:w="382" w:type="pct"/>
            <w:shd w:val="clear" w:color="auto" w:fill="auto"/>
            <w:vAlign w:val="bottom"/>
          </w:tcPr>
          <w:p w14:paraId="221541E0"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1</w:t>
            </w:r>
          </w:p>
        </w:tc>
        <w:tc>
          <w:tcPr>
            <w:tcW w:w="390" w:type="pct"/>
            <w:vAlign w:val="bottom"/>
          </w:tcPr>
          <w:p w14:paraId="248CFFC0" w14:textId="77777777" w:rsidR="005B7D93" w:rsidRPr="00206E39" w:rsidRDefault="005B7D93" w:rsidP="00206E39">
            <w:pPr>
              <w:jc w:val="center"/>
              <w:rPr>
                <w:rFonts w:ascii="Times New Roman" w:hAnsi="Times New Roman" w:cs="Times New Roman"/>
                <w:b/>
                <w:sz w:val="16"/>
                <w:szCs w:val="16"/>
              </w:rPr>
            </w:pPr>
          </w:p>
        </w:tc>
        <w:tc>
          <w:tcPr>
            <w:tcW w:w="402" w:type="pct"/>
            <w:shd w:val="clear" w:color="auto" w:fill="auto"/>
            <w:vAlign w:val="bottom"/>
          </w:tcPr>
          <w:p w14:paraId="503C2644"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10</w:t>
            </w:r>
          </w:p>
        </w:tc>
      </w:tr>
      <w:tr w:rsidR="00206E39" w:rsidRPr="007B6CC6" w14:paraId="6C0A56C9" w14:textId="77777777" w:rsidTr="00206E39">
        <w:tc>
          <w:tcPr>
            <w:tcW w:w="119" w:type="pct"/>
            <w:shd w:val="clear" w:color="auto" w:fill="auto"/>
            <w:vAlign w:val="bottom"/>
          </w:tcPr>
          <w:p w14:paraId="1FFEF5C4" w14:textId="77777777" w:rsidR="005B7D93" w:rsidRPr="00206E39" w:rsidRDefault="005B7D93" w:rsidP="00206E39">
            <w:pPr>
              <w:jc w:val="right"/>
              <w:rPr>
                <w:rFonts w:ascii="Times New Roman" w:hAnsi="Times New Roman" w:cs="Times New Roman"/>
                <w:b/>
                <w:sz w:val="16"/>
                <w:szCs w:val="16"/>
              </w:rPr>
            </w:pPr>
            <w:r w:rsidRPr="00206E39">
              <w:rPr>
                <w:rFonts w:ascii="Times New Roman" w:hAnsi="Times New Roman" w:cs="Times New Roman"/>
                <w:b/>
                <w:sz w:val="16"/>
                <w:szCs w:val="16"/>
              </w:rPr>
              <w:t>9</w:t>
            </w:r>
          </w:p>
        </w:tc>
        <w:tc>
          <w:tcPr>
            <w:tcW w:w="538" w:type="pct"/>
            <w:shd w:val="clear" w:color="auto" w:fill="auto"/>
            <w:vAlign w:val="bottom"/>
          </w:tcPr>
          <w:p w14:paraId="132713E8" w14:textId="77777777" w:rsidR="005B7D93" w:rsidRPr="00206E39" w:rsidRDefault="005B7D93" w:rsidP="00206E39">
            <w:pPr>
              <w:jc w:val="both"/>
              <w:rPr>
                <w:rFonts w:ascii="Times New Roman" w:hAnsi="Times New Roman" w:cs="Times New Roman"/>
                <w:b/>
                <w:sz w:val="16"/>
                <w:szCs w:val="16"/>
              </w:rPr>
            </w:pPr>
            <w:r w:rsidRPr="00206E39">
              <w:rPr>
                <w:rFonts w:ascii="Times New Roman" w:hAnsi="Times New Roman" w:cs="Times New Roman"/>
                <w:b/>
                <w:sz w:val="16"/>
                <w:szCs w:val="16"/>
              </w:rPr>
              <w:t>MARCELO SEPÚLVEDA OYANEDEL</w:t>
            </w:r>
          </w:p>
        </w:tc>
        <w:tc>
          <w:tcPr>
            <w:tcW w:w="431" w:type="pct"/>
            <w:shd w:val="clear" w:color="auto" w:fill="auto"/>
            <w:vAlign w:val="bottom"/>
          </w:tcPr>
          <w:p w14:paraId="5D336B7E" w14:textId="77777777" w:rsidR="005B7D93" w:rsidRPr="00206E39" w:rsidRDefault="005B7D93" w:rsidP="00206E39">
            <w:pPr>
              <w:jc w:val="center"/>
              <w:rPr>
                <w:rFonts w:ascii="Times New Roman" w:hAnsi="Times New Roman" w:cs="Times New Roman"/>
                <w:b/>
                <w:sz w:val="16"/>
                <w:szCs w:val="16"/>
              </w:rPr>
            </w:pPr>
          </w:p>
        </w:tc>
        <w:tc>
          <w:tcPr>
            <w:tcW w:w="516" w:type="pct"/>
            <w:shd w:val="clear" w:color="auto" w:fill="auto"/>
            <w:vAlign w:val="bottom"/>
          </w:tcPr>
          <w:p w14:paraId="18AFB42A"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1</w:t>
            </w:r>
          </w:p>
        </w:tc>
        <w:tc>
          <w:tcPr>
            <w:tcW w:w="395" w:type="pct"/>
            <w:shd w:val="clear" w:color="auto" w:fill="auto"/>
            <w:vAlign w:val="bottom"/>
          </w:tcPr>
          <w:p w14:paraId="279F7E9C" w14:textId="77777777" w:rsidR="005B7D93" w:rsidRPr="00206E39" w:rsidRDefault="005B7D93" w:rsidP="00206E39">
            <w:pPr>
              <w:jc w:val="center"/>
              <w:rPr>
                <w:rFonts w:ascii="Times New Roman" w:hAnsi="Times New Roman" w:cs="Times New Roman"/>
                <w:b/>
                <w:sz w:val="16"/>
                <w:szCs w:val="16"/>
              </w:rPr>
            </w:pPr>
          </w:p>
        </w:tc>
        <w:tc>
          <w:tcPr>
            <w:tcW w:w="405" w:type="pct"/>
            <w:shd w:val="clear" w:color="auto" w:fill="auto"/>
            <w:vAlign w:val="bottom"/>
          </w:tcPr>
          <w:p w14:paraId="2CC8E7DC"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2</w:t>
            </w:r>
          </w:p>
        </w:tc>
        <w:tc>
          <w:tcPr>
            <w:tcW w:w="338" w:type="pct"/>
            <w:shd w:val="clear" w:color="auto" w:fill="auto"/>
            <w:vAlign w:val="bottom"/>
          </w:tcPr>
          <w:p w14:paraId="3273BDD0"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1</w:t>
            </w:r>
          </w:p>
        </w:tc>
        <w:tc>
          <w:tcPr>
            <w:tcW w:w="355" w:type="pct"/>
            <w:shd w:val="clear" w:color="auto" w:fill="auto"/>
            <w:vAlign w:val="bottom"/>
          </w:tcPr>
          <w:p w14:paraId="1D4594B4" w14:textId="77777777" w:rsidR="005B7D93" w:rsidRPr="00206E39" w:rsidRDefault="005B7D93" w:rsidP="00206E39">
            <w:pPr>
              <w:jc w:val="center"/>
              <w:rPr>
                <w:rFonts w:ascii="Times New Roman" w:hAnsi="Times New Roman" w:cs="Times New Roman"/>
                <w:b/>
                <w:sz w:val="16"/>
                <w:szCs w:val="16"/>
              </w:rPr>
            </w:pPr>
          </w:p>
        </w:tc>
        <w:tc>
          <w:tcPr>
            <w:tcW w:w="345" w:type="pct"/>
            <w:shd w:val="clear" w:color="auto" w:fill="auto"/>
            <w:vAlign w:val="bottom"/>
          </w:tcPr>
          <w:p w14:paraId="11668374"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2</w:t>
            </w:r>
          </w:p>
        </w:tc>
        <w:tc>
          <w:tcPr>
            <w:tcW w:w="382" w:type="pct"/>
            <w:shd w:val="clear" w:color="auto" w:fill="auto"/>
            <w:vAlign w:val="bottom"/>
          </w:tcPr>
          <w:p w14:paraId="24CDA640" w14:textId="77777777" w:rsidR="005B7D93" w:rsidRPr="00206E39" w:rsidRDefault="005B7D93" w:rsidP="00206E39">
            <w:pPr>
              <w:jc w:val="center"/>
              <w:rPr>
                <w:rFonts w:ascii="Times New Roman" w:hAnsi="Times New Roman" w:cs="Times New Roman"/>
                <w:b/>
                <w:sz w:val="16"/>
                <w:szCs w:val="16"/>
              </w:rPr>
            </w:pPr>
          </w:p>
        </w:tc>
        <w:tc>
          <w:tcPr>
            <w:tcW w:w="382" w:type="pct"/>
            <w:shd w:val="clear" w:color="auto" w:fill="auto"/>
            <w:vAlign w:val="bottom"/>
          </w:tcPr>
          <w:p w14:paraId="006FA611"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7</w:t>
            </w:r>
          </w:p>
        </w:tc>
        <w:tc>
          <w:tcPr>
            <w:tcW w:w="390" w:type="pct"/>
            <w:vAlign w:val="bottom"/>
          </w:tcPr>
          <w:p w14:paraId="56429239" w14:textId="77777777" w:rsidR="005B7D93" w:rsidRPr="00206E39" w:rsidRDefault="005B7D93" w:rsidP="00206E39">
            <w:pPr>
              <w:jc w:val="center"/>
              <w:rPr>
                <w:rFonts w:ascii="Times New Roman" w:hAnsi="Times New Roman" w:cs="Times New Roman"/>
                <w:b/>
                <w:sz w:val="16"/>
                <w:szCs w:val="16"/>
              </w:rPr>
            </w:pPr>
          </w:p>
        </w:tc>
        <w:tc>
          <w:tcPr>
            <w:tcW w:w="402" w:type="pct"/>
            <w:shd w:val="clear" w:color="auto" w:fill="auto"/>
            <w:vAlign w:val="bottom"/>
          </w:tcPr>
          <w:p w14:paraId="52F06974"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13</w:t>
            </w:r>
          </w:p>
        </w:tc>
      </w:tr>
      <w:tr w:rsidR="00206E39" w:rsidRPr="007B6CC6" w14:paraId="5D6D9C2A" w14:textId="77777777" w:rsidTr="00206E39">
        <w:tc>
          <w:tcPr>
            <w:tcW w:w="119" w:type="pct"/>
            <w:shd w:val="clear" w:color="auto" w:fill="auto"/>
            <w:vAlign w:val="bottom"/>
          </w:tcPr>
          <w:p w14:paraId="63B06071" w14:textId="77777777" w:rsidR="005B7D93" w:rsidRPr="00206E39" w:rsidRDefault="005B7D93" w:rsidP="00206E39">
            <w:pPr>
              <w:jc w:val="right"/>
              <w:rPr>
                <w:rFonts w:ascii="Times New Roman" w:hAnsi="Times New Roman" w:cs="Times New Roman"/>
                <w:b/>
                <w:sz w:val="16"/>
                <w:szCs w:val="16"/>
              </w:rPr>
            </w:pPr>
            <w:r w:rsidRPr="00206E39">
              <w:rPr>
                <w:rFonts w:ascii="Times New Roman" w:hAnsi="Times New Roman" w:cs="Times New Roman"/>
                <w:b/>
                <w:sz w:val="16"/>
                <w:szCs w:val="16"/>
              </w:rPr>
              <w:t>10</w:t>
            </w:r>
          </w:p>
        </w:tc>
        <w:tc>
          <w:tcPr>
            <w:tcW w:w="538" w:type="pct"/>
            <w:shd w:val="clear" w:color="auto" w:fill="auto"/>
            <w:vAlign w:val="bottom"/>
          </w:tcPr>
          <w:p w14:paraId="0070BFF9" w14:textId="77777777" w:rsidR="005B7D93" w:rsidRPr="00206E39" w:rsidRDefault="005B7D93" w:rsidP="00206E39">
            <w:pPr>
              <w:jc w:val="both"/>
              <w:rPr>
                <w:rFonts w:ascii="Times New Roman" w:hAnsi="Times New Roman" w:cs="Times New Roman"/>
                <w:b/>
                <w:sz w:val="16"/>
                <w:szCs w:val="16"/>
              </w:rPr>
            </w:pPr>
            <w:r w:rsidRPr="00206E39">
              <w:rPr>
                <w:rFonts w:ascii="Times New Roman" w:hAnsi="Times New Roman" w:cs="Times New Roman"/>
                <w:b/>
                <w:sz w:val="16"/>
                <w:szCs w:val="16"/>
              </w:rPr>
              <w:t>MARCELA NOVOA SANDOVAL</w:t>
            </w:r>
          </w:p>
        </w:tc>
        <w:tc>
          <w:tcPr>
            <w:tcW w:w="431" w:type="pct"/>
            <w:shd w:val="clear" w:color="auto" w:fill="auto"/>
            <w:vAlign w:val="bottom"/>
          </w:tcPr>
          <w:p w14:paraId="00815CAC" w14:textId="77777777" w:rsidR="005B7D93" w:rsidRPr="00206E39" w:rsidRDefault="005B7D93" w:rsidP="00206E39">
            <w:pPr>
              <w:jc w:val="center"/>
              <w:rPr>
                <w:rFonts w:ascii="Times New Roman" w:hAnsi="Times New Roman" w:cs="Times New Roman"/>
                <w:b/>
                <w:sz w:val="16"/>
                <w:szCs w:val="16"/>
              </w:rPr>
            </w:pPr>
          </w:p>
        </w:tc>
        <w:tc>
          <w:tcPr>
            <w:tcW w:w="516" w:type="pct"/>
            <w:shd w:val="clear" w:color="auto" w:fill="auto"/>
            <w:vAlign w:val="bottom"/>
          </w:tcPr>
          <w:p w14:paraId="7DCCE236"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395" w:type="pct"/>
            <w:shd w:val="clear" w:color="auto" w:fill="auto"/>
            <w:vAlign w:val="bottom"/>
          </w:tcPr>
          <w:p w14:paraId="380F3201" w14:textId="77777777" w:rsidR="005B7D93" w:rsidRPr="00206E39" w:rsidRDefault="005B7D93" w:rsidP="00206E39">
            <w:pPr>
              <w:jc w:val="center"/>
              <w:rPr>
                <w:rFonts w:ascii="Times New Roman" w:hAnsi="Times New Roman" w:cs="Times New Roman"/>
                <w:b/>
                <w:sz w:val="16"/>
                <w:szCs w:val="16"/>
              </w:rPr>
            </w:pPr>
          </w:p>
        </w:tc>
        <w:tc>
          <w:tcPr>
            <w:tcW w:w="405" w:type="pct"/>
            <w:shd w:val="clear" w:color="auto" w:fill="auto"/>
            <w:vAlign w:val="bottom"/>
          </w:tcPr>
          <w:p w14:paraId="39FE2FBF"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9</w:t>
            </w:r>
          </w:p>
        </w:tc>
        <w:tc>
          <w:tcPr>
            <w:tcW w:w="338" w:type="pct"/>
            <w:shd w:val="clear" w:color="auto" w:fill="auto"/>
            <w:vAlign w:val="bottom"/>
          </w:tcPr>
          <w:p w14:paraId="677A94FE" w14:textId="77777777" w:rsidR="005B7D93" w:rsidRPr="00206E39" w:rsidRDefault="005B7D93" w:rsidP="00206E39">
            <w:pPr>
              <w:jc w:val="center"/>
              <w:rPr>
                <w:rFonts w:ascii="Times New Roman" w:hAnsi="Times New Roman" w:cs="Times New Roman"/>
                <w:b/>
                <w:sz w:val="16"/>
                <w:szCs w:val="16"/>
              </w:rPr>
            </w:pPr>
          </w:p>
        </w:tc>
        <w:tc>
          <w:tcPr>
            <w:tcW w:w="355" w:type="pct"/>
            <w:shd w:val="clear" w:color="auto" w:fill="auto"/>
            <w:vAlign w:val="bottom"/>
          </w:tcPr>
          <w:p w14:paraId="64B2AF9C" w14:textId="77777777" w:rsidR="005B7D93" w:rsidRPr="00206E39" w:rsidRDefault="005B7D93" w:rsidP="00206E39">
            <w:pPr>
              <w:jc w:val="center"/>
              <w:rPr>
                <w:rFonts w:ascii="Times New Roman" w:hAnsi="Times New Roman" w:cs="Times New Roman"/>
                <w:b/>
                <w:sz w:val="16"/>
                <w:szCs w:val="16"/>
              </w:rPr>
            </w:pPr>
          </w:p>
        </w:tc>
        <w:tc>
          <w:tcPr>
            <w:tcW w:w="345" w:type="pct"/>
            <w:shd w:val="clear" w:color="auto" w:fill="auto"/>
            <w:vAlign w:val="bottom"/>
          </w:tcPr>
          <w:p w14:paraId="3607DD9F"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2</w:t>
            </w:r>
          </w:p>
        </w:tc>
        <w:tc>
          <w:tcPr>
            <w:tcW w:w="382" w:type="pct"/>
            <w:shd w:val="clear" w:color="auto" w:fill="auto"/>
            <w:vAlign w:val="bottom"/>
          </w:tcPr>
          <w:p w14:paraId="66CDF074"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2</w:t>
            </w:r>
          </w:p>
        </w:tc>
        <w:tc>
          <w:tcPr>
            <w:tcW w:w="382" w:type="pct"/>
            <w:shd w:val="clear" w:color="auto" w:fill="auto"/>
            <w:vAlign w:val="bottom"/>
          </w:tcPr>
          <w:p w14:paraId="058E8E3A"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3</w:t>
            </w:r>
          </w:p>
        </w:tc>
        <w:tc>
          <w:tcPr>
            <w:tcW w:w="390" w:type="pct"/>
            <w:vAlign w:val="bottom"/>
          </w:tcPr>
          <w:p w14:paraId="48F2F2C1" w14:textId="77777777" w:rsidR="005B7D93" w:rsidRPr="00206E39" w:rsidRDefault="005B7D93" w:rsidP="00206E39">
            <w:pPr>
              <w:jc w:val="center"/>
              <w:rPr>
                <w:rFonts w:ascii="Times New Roman" w:hAnsi="Times New Roman" w:cs="Times New Roman"/>
                <w:b/>
                <w:sz w:val="16"/>
                <w:szCs w:val="16"/>
              </w:rPr>
            </w:pPr>
          </w:p>
        </w:tc>
        <w:tc>
          <w:tcPr>
            <w:tcW w:w="402" w:type="pct"/>
            <w:shd w:val="clear" w:color="auto" w:fill="auto"/>
            <w:vAlign w:val="bottom"/>
          </w:tcPr>
          <w:p w14:paraId="2B57ABFC" w14:textId="77777777" w:rsidR="005B7D93" w:rsidRPr="00206E39" w:rsidRDefault="005B7D93" w:rsidP="00206E39">
            <w:pPr>
              <w:jc w:val="center"/>
              <w:rPr>
                <w:rFonts w:ascii="Times New Roman" w:hAnsi="Times New Roman" w:cs="Times New Roman"/>
                <w:b/>
                <w:sz w:val="16"/>
                <w:szCs w:val="16"/>
              </w:rPr>
            </w:pPr>
            <w:r w:rsidRPr="00206E39">
              <w:rPr>
                <w:rFonts w:ascii="Times New Roman" w:hAnsi="Times New Roman" w:cs="Times New Roman"/>
                <w:b/>
                <w:sz w:val="16"/>
                <w:szCs w:val="16"/>
              </w:rPr>
              <w:t>19</w:t>
            </w:r>
          </w:p>
        </w:tc>
      </w:tr>
    </w:tbl>
    <w:p w14:paraId="510CEB3F" w14:textId="77777777" w:rsidR="005B7D93" w:rsidRDefault="005B7D93" w:rsidP="005B7D93">
      <w:pPr>
        <w:rPr>
          <w:rFonts w:ascii="Arial" w:hAnsi="Arial" w:cs="Arial"/>
          <w:b/>
          <w:sz w:val="16"/>
          <w:szCs w:val="16"/>
        </w:rPr>
      </w:pPr>
    </w:p>
    <w:p w14:paraId="77A9B09E" w14:textId="77777777" w:rsidR="005B7D93" w:rsidRPr="00206E39" w:rsidRDefault="005B7D93" w:rsidP="005B7D93">
      <w:pPr>
        <w:rPr>
          <w:rFonts w:ascii="Times New Roman" w:hAnsi="Times New Roman" w:cs="Times New Roman"/>
          <w:b/>
        </w:rPr>
      </w:pPr>
    </w:p>
    <w:p w14:paraId="43E98A58" w14:textId="77777777" w:rsidR="005B7D93" w:rsidRPr="00206E39" w:rsidRDefault="005B7D93" w:rsidP="005B7D93">
      <w:pPr>
        <w:rPr>
          <w:rFonts w:ascii="Times New Roman" w:hAnsi="Times New Roman" w:cs="Times New Roman"/>
          <w:b/>
        </w:rPr>
      </w:pPr>
    </w:p>
    <w:p w14:paraId="716D3000" w14:textId="77777777" w:rsidR="00057AA6" w:rsidRDefault="00057AA6" w:rsidP="00664746">
      <w:pPr>
        <w:jc w:val="center"/>
        <w:rPr>
          <w:rFonts w:ascii="Times New Roman" w:hAnsi="Times New Roman" w:cs="Times New Roman"/>
          <w:b/>
        </w:rPr>
      </w:pPr>
      <w:r w:rsidRPr="00206E39">
        <w:rPr>
          <w:rFonts w:ascii="Times New Roman" w:hAnsi="Times New Roman" w:cs="Times New Roman"/>
          <w:b/>
        </w:rPr>
        <w:t>ASISTENC</w:t>
      </w:r>
      <w:r w:rsidR="00664746">
        <w:rPr>
          <w:rFonts w:ascii="Times New Roman" w:hAnsi="Times New Roman" w:cs="Times New Roman"/>
          <w:b/>
        </w:rPr>
        <w:t xml:space="preserve">IA COMISIONES CONCEJO MUNICIPAL AÑO </w:t>
      </w:r>
      <w:r w:rsidRPr="00206E39">
        <w:rPr>
          <w:rFonts w:ascii="Times New Roman" w:hAnsi="Times New Roman" w:cs="Times New Roman"/>
          <w:b/>
        </w:rPr>
        <w:t>2022</w:t>
      </w:r>
    </w:p>
    <w:p w14:paraId="04D76EA2" w14:textId="77777777" w:rsidR="00206E39" w:rsidRPr="00206E39" w:rsidRDefault="00206E39" w:rsidP="00057AA6">
      <w:pPr>
        <w:jc w:val="center"/>
        <w:rPr>
          <w:rFonts w:ascii="Times New Roman" w:hAnsi="Times New Roman" w:cs="Times New Roman"/>
          <w:b/>
        </w:rPr>
      </w:pPr>
    </w:p>
    <w:p w14:paraId="57BBEF6D" w14:textId="77777777" w:rsidR="00057AA6" w:rsidRDefault="00057AA6" w:rsidP="00057AA6">
      <w:pPr>
        <w:rPr>
          <w:rFonts w:ascii="Arial" w:hAnsi="Arial" w:cs="Arial"/>
          <w:b/>
          <w:sz w:val="16"/>
          <w:szCs w:val="16"/>
        </w:rPr>
      </w:pPr>
    </w:p>
    <w:p w14:paraId="5FDD19BD" w14:textId="77777777" w:rsidR="00057AA6" w:rsidRDefault="00057AA6" w:rsidP="00057AA6">
      <w:pPr>
        <w:jc w:val="center"/>
        <w:rPr>
          <w:rFonts w:ascii="Arial" w:hAnsi="Arial" w:cs="Arial"/>
          <w:b/>
          <w:sz w:val="16"/>
          <w:szCs w:val="16"/>
        </w:rPr>
      </w:pPr>
    </w:p>
    <w:p w14:paraId="40314C24" w14:textId="77777777" w:rsidR="00057AA6" w:rsidRDefault="00057AA6" w:rsidP="00057AA6">
      <w:pPr>
        <w:jc w:val="center"/>
        <w:rPr>
          <w:rFonts w:ascii="Arial" w:hAnsi="Arial" w:cs="Arial"/>
          <w:b/>
          <w:sz w:val="16"/>
          <w:szCs w:val="16"/>
        </w:rPr>
      </w:pPr>
    </w:p>
    <w:p w14:paraId="3E42CACF" w14:textId="77777777" w:rsidR="007B74EB" w:rsidRDefault="007B74EB">
      <w:pPr>
        <w:rPr>
          <w:rFonts w:ascii="Times New Roman" w:hAnsi="Times New Roman" w:cs="Times New Roman"/>
        </w:rPr>
      </w:pPr>
      <w:r>
        <w:rPr>
          <w:rFonts w:ascii="Times New Roman" w:hAnsi="Times New Roman" w:cs="Times New Roman"/>
        </w:rPr>
        <w:br w:type="page"/>
      </w:r>
    </w:p>
    <w:p w14:paraId="236B36DA" w14:textId="77777777" w:rsidR="007B74EB" w:rsidRDefault="007B74EB" w:rsidP="007B74EB">
      <w:pPr>
        <w:jc w:val="center"/>
        <w:rPr>
          <w:rFonts w:ascii="Times New Roman" w:hAnsi="Times New Roman" w:cs="Times New Roman"/>
          <w:b/>
          <w:bCs/>
          <w:sz w:val="28"/>
          <w:szCs w:val="28"/>
        </w:rPr>
        <w:sectPr w:rsidR="007B74EB" w:rsidSect="00206E39">
          <w:pgSz w:w="18720" w:h="12240" w:orient="landscape" w:code="14"/>
          <w:pgMar w:top="1701" w:right="2058" w:bottom="1701" w:left="1418" w:header="709" w:footer="709" w:gutter="0"/>
          <w:cols w:space="708"/>
          <w:docGrid w:linePitch="360"/>
        </w:sectPr>
      </w:pPr>
    </w:p>
    <w:p w14:paraId="6323FFE4" w14:textId="77777777" w:rsidR="007B74EB" w:rsidRDefault="007B74EB" w:rsidP="007B74EB">
      <w:pPr>
        <w:jc w:val="center"/>
        <w:rPr>
          <w:rFonts w:ascii="Times New Roman" w:hAnsi="Times New Roman" w:cs="Times New Roman"/>
          <w:b/>
          <w:bCs/>
          <w:sz w:val="28"/>
          <w:szCs w:val="28"/>
        </w:rPr>
      </w:pPr>
    </w:p>
    <w:p w14:paraId="771CBE98" w14:textId="77777777" w:rsidR="007B74EB" w:rsidRDefault="007B74EB" w:rsidP="007B74EB">
      <w:pPr>
        <w:jc w:val="center"/>
        <w:rPr>
          <w:rFonts w:ascii="Times New Roman" w:hAnsi="Times New Roman" w:cs="Times New Roman"/>
          <w:b/>
          <w:bCs/>
          <w:sz w:val="28"/>
          <w:szCs w:val="28"/>
        </w:rPr>
      </w:pPr>
    </w:p>
    <w:p w14:paraId="24C8B539" w14:textId="77777777" w:rsidR="007B74EB" w:rsidRDefault="007B74EB" w:rsidP="007B74EB">
      <w:pPr>
        <w:jc w:val="center"/>
        <w:rPr>
          <w:rFonts w:ascii="Times New Roman" w:hAnsi="Times New Roman" w:cs="Times New Roman"/>
          <w:b/>
          <w:bCs/>
          <w:sz w:val="28"/>
          <w:szCs w:val="28"/>
        </w:rPr>
      </w:pPr>
    </w:p>
    <w:p w14:paraId="42DD03AE" w14:textId="77777777" w:rsidR="007B74EB" w:rsidRDefault="007B74EB" w:rsidP="007B74EB">
      <w:pPr>
        <w:jc w:val="center"/>
        <w:rPr>
          <w:rFonts w:ascii="Times New Roman" w:hAnsi="Times New Roman" w:cs="Times New Roman"/>
          <w:b/>
          <w:bCs/>
          <w:sz w:val="28"/>
          <w:szCs w:val="28"/>
        </w:rPr>
      </w:pPr>
    </w:p>
    <w:p w14:paraId="33E2F7FD" w14:textId="77777777" w:rsidR="007B74EB" w:rsidRDefault="007B74EB" w:rsidP="007B74EB">
      <w:pPr>
        <w:jc w:val="center"/>
        <w:rPr>
          <w:rFonts w:ascii="Times New Roman" w:hAnsi="Times New Roman" w:cs="Times New Roman"/>
          <w:b/>
          <w:bCs/>
          <w:sz w:val="28"/>
          <w:szCs w:val="28"/>
        </w:rPr>
      </w:pPr>
    </w:p>
    <w:p w14:paraId="25506D38" w14:textId="77777777" w:rsidR="007B74EB" w:rsidRDefault="007B74EB" w:rsidP="007B74EB">
      <w:pPr>
        <w:jc w:val="center"/>
        <w:rPr>
          <w:rFonts w:ascii="Times New Roman" w:hAnsi="Times New Roman" w:cs="Times New Roman"/>
          <w:b/>
          <w:bCs/>
          <w:sz w:val="28"/>
          <w:szCs w:val="28"/>
        </w:rPr>
      </w:pPr>
    </w:p>
    <w:p w14:paraId="197ABBB0" w14:textId="77777777" w:rsidR="007B74EB" w:rsidRDefault="007B74EB" w:rsidP="007B74EB">
      <w:pPr>
        <w:jc w:val="center"/>
        <w:rPr>
          <w:rFonts w:ascii="Times New Roman" w:hAnsi="Times New Roman" w:cs="Times New Roman"/>
          <w:b/>
          <w:bCs/>
          <w:sz w:val="28"/>
          <w:szCs w:val="28"/>
        </w:rPr>
      </w:pPr>
      <w:r>
        <w:rPr>
          <w:rFonts w:ascii="Times New Roman" w:hAnsi="Times New Roman" w:cs="Times New Roman"/>
          <w:b/>
          <w:bCs/>
          <w:noProof/>
          <w:sz w:val="28"/>
          <w:szCs w:val="28"/>
          <w:lang w:val="es-CL" w:eastAsia="es-CL"/>
        </w:rPr>
        <w:drawing>
          <wp:inline distT="0" distB="0" distL="0" distR="0" wp14:anchorId="366F83DF" wp14:editId="6F22D328">
            <wp:extent cx="1567815" cy="1153795"/>
            <wp:effectExtent l="0" t="0" r="0" b="825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7815" cy="1153795"/>
                    </a:xfrm>
                    <a:prstGeom prst="rect">
                      <a:avLst/>
                    </a:prstGeom>
                    <a:noFill/>
                    <a:ln>
                      <a:noFill/>
                    </a:ln>
                  </pic:spPr>
                </pic:pic>
              </a:graphicData>
            </a:graphic>
          </wp:inline>
        </w:drawing>
      </w:r>
    </w:p>
    <w:p w14:paraId="147F0736" w14:textId="77777777" w:rsidR="007B74EB" w:rsidRPr="002149F4" w:rsidRDefault="007B74EB" w:rsidP="007B74EB">
      <w:pPr>
        <w:jc w:val="center"/>
        <w:rPr>
          <w:rFonts w:ascii="Times New Roman" w:hAnsi="Times New Roman" w:cs="Times New Roman"/>
          <w:b/>
          <w:bCs/>
          <w:sz w:val="40"/>
          <w:szCs w:val="40"/>
        </w:rPr>
      </w:pPr>
    </w:p>
    <w:p w14:paraId="684465E7" w14:textId="77777777" w:rsidR="007B74EB" w:rsidRDefault="007B74EB" w:rsidP="007B74EB">
      <w:pPr>
        <w:jc w:val="center"/>
        <w:rPr>
          <w:rFonts w:ascii="Times New Roman" w:hAnsi="Times New Roman" w:cs="Times New Roman"/>
          <w:b/>
          <w:bCs/>
          <w:sz w:val="36"/>
          <w:szCs w:val="36"/>
        </w:rPr>
      </w:pPr>
      <w:r w:rsidRPr="002149F4">
        <w:rPr>
          <w:rFonts w:ascii="Times New Roman" w:hAnsi="Times New Roman" w:cs="Times New Roman"/>
          <w:b/>
          <w:bCs/>
          <w:sz w:val="36"/>
          <w:szCs w:val="36"/>
        </w:rPr>
        <w:t>DEPARTAMENTO DE ARCHIVO MUNICIPAL</w:t>
      </w:r>
    </w:p>
    <w:p w14:paraId="23062D1B" w14:textId="77777777" w:rsidR="007B74EB" w:rsidRPr="002149F4" w:rsidRDefault="007B74EB" w:rsidP="007B74EB">
      <w:pPr>
        <w:jc w:val="center"/>
        <w:rPr>
          <w:rFonts w:ascii="Times New Roman" w:hAnsi="Times New Roman" w:cs="Times New Roman"/>
          <w:b/>
          <w:bCs/>
          <w:sz w:val="36"/>
          <w:szCs w:val="36"/>
        </w:rPr>
      </w:pPr>
      <w:r>
        <w:rPr>
          <w:rFonts w:ascii="Times New Roman" w:hAnsi="Times New Roman" w:cs="Times New Roman"/>
          <w:b/>
          <w:bCs/>
          <w:sz w:val="36"/>
          <w:szCs w:val="36"/>
        </w:rPr>
        <w:t>SECCIÓN DE ARCHIVO HISTÓRICO</w:t>
      </w:r>
    </w:p>
    <w:p w14:paraId="3EFD24A6" w14:textId="77777777" w:rsidR="007B74EB" w:rsidRPr="002149F4" w:rsidRDefault="007B74EB" w:rsidP="007B74EB">
      <w:pPr>
        <w:jc w:val="center"/>
        <w:rPr>
          <w:rFonts w:ascii="Times New Roman" w:hAnsi="Times New Roman" w:cs="Times New Roman"/>
          <w:b/>
          <w:bCs/>
          <w:sz w:val="36"/>
          <w:szCs w:val="36"/>
        </w:rPr>
      </w:pPr>
      <w:r w:rsidRPr="002149F4">
        <w:rPr>
          <w:rFonts w:ascii="Times New Roman" w:hAnsi="Times New Roman" w:cs="Times New Roman"/>
          <w:b/>
          <w:bCs/>
          <w:sz w:val="36"/>
          <w:szCs w:val="36"/>
        </w:rPr>
        <w:t>ILUSTRE MUNICIPALIDAD DE SAN BERNARDO</w:t>
      </w:r>
    </w:p>
    <w:p w14:paraId="1073C4DB" w14:textId="77777777" w:rsidR="007B74EB" w:rsidRPr="002149F4" w:rsidRDefault="007B74EB" w:rsidP="007B74EB">
      <w:pPr>
        <w:rPr>
          <w:rFonts w:ascii="Calibri" w:hAnsi="Calibri" w:cs="Calibri"/>
          <w:b/>
          <w:bCs/>
          <w:sz w:val="36"/>
          <w:szCs w:val="36"/>
        </w:rPr>
      </w:pPr>
    </w:p>
    <w:p w14:paraId="4453C326" w14:textId="77777777" w:rsidR="007B74EB" w:rsidRDefault="007B74EB" w:rsidP="007B74EB">
      <w:pPr>
        <w:jc w:val="both"/>
        <w:rPr>
          <w:rFonts w:ascii="Calibri" w:hAnsi="Calibri" w:cs="Calibri"/>
        </w:rPr>
      </w:pPr>
    </w:p>
    <w:p w14:paraId="5C726E7B" w14:textId="77777777" w:rsidR="007B74EB" w:rsidRDefault="007B74EB" w:rsidP="007B74EB">
      <w:pPr>
        <w:jc w:val="both"/>
        <w:rPr>
          <w:rFonts w:ascii="Times New Roman" w:hAnsi="Times New Roman" w:cs="Times New Roman"/>
          <w:b/>
        </w:rPr>
      </w:pPr>
    </w:p>
    <w:p w14:paraId="2D05512E" w14:textId="77777777" w:rsidR="007B74EB" w:rsidRDefault="007B74EB" w:rsidP="007B74EB">
      <w:pPr>
        <w:jc w:val="both"/>
        <w:rPr>
          <w:rFonts w:ascii="Times New Roman" w:hAnsi="Times New Roman" w:cs="Times New Roman"/>
          <w:b/>
        </w:rPr>
      </w:pPr>
    </w:p>
    <w:p w14:paraId="40082C26" w14:textId="77777777" w:rsidR="007B74EB" w:rsidRPr="00B10206" w:rsidRDefault="007B74EB" w:rsidP="007B74EB">
      <w:pPr>
        <w:jc w:val="center"/>
        <w:rPr>
          <w:rFonts w:ascii="Times New Roman" w:hAnsi="Times New Roman" w:cs="Times New Roman"/>
          <w:b/>
          <w:sz w:val="36"/>
          <w:szCs w:val="36"/>
        </w:rPr>
      </w:pPr>
    </w:p>
    <w:p w14:paraId="149290DD" w14:textId="77777777" w:rsidR="007B74EB" w:rsidRPr="00B10206" w:rsidRDefault="007B74EB" w:rsidP="007B74EB">
      <w:pPr>
        <w:jc w:val="center"/>
        <w:rPr>
          <w:rFonts w:ascii="Times New Roman" w:hAnsi="Times New Roman" w:cs="Times New Roman"/>
          <w:b/>
          <w:sz w:val="36"/>
          <w:szCs w:val="36"/>
        </w:rPr>
      </w:pPr>
      <w:r w:rsidRPr="00B10206">
        <w:rPr>
          <w:rFonts w:ascii="Times New Roman" w:hAnsi="Times New Roman" w:cs="Times New Roman"/>
          <w:b/>
          <w:sz w:val="36"/>
          <w:szCs w:val="36"/>
        </w:rPr>
        <w:t>INFORME CUENTA PÚBLICA</w:t>
      </w:r>
    </w:p>
    <w:p w14:paraId="55CC26B5" w14:textId="77777777" w:rsidR="007B74EB" w:rsidRDefault="007B74EB" w:rsidP="007B74EB">
      <w:pPr>
        <w:jc w:val="center"/>
        <w:rPr>
          <w:rFonts w:ascii="Times New Roman" w:hAnsi="Times New Roman" w:cs="Times New Roman"/>
          <w:b/>
          <w:sz w:val="36"/>
          <w:szCs w:val="36"/>
        </w:rPr>
      </w:pPr>
      <w:r w:rsidRPr="00B10206">
        <w:rPr>
          <w:rFonts w:ascii="Times New Roman" w:hAnsi="Times New Roman" w:cs="Times New Roman"/>
          <w:b/>
          <w:sz w:val="36"/>
          <w:szCs w:val="36"/>
        </w:rPr>
        <w:t>20</w:t>
      </w:r>
      <w:r>
        <w:rPr>
          <w:rFonts w:ascii="Times New Roman" w:hAnsi="Times New Roman" w:cs="Times New Roman"/>
          <w:b/>
          <w:sz w:val="36"/>
          <w:szCs w:val="36"/>
        </w:rPr>
        <w:t>22</w:t>
      </w:r>
    </w:p>
    <w:p w14:paraId="13F5BEFB" w14:textId="77777777" w:rsidR="007B74EB" w:rsidRDefault="007B74EB" w:rsidP="007B74EB">
      <w:pPr>
        <w:jc w:val="center"/>
        <w:rPr>
          <w:rFonts w:ascii="Times New Roman" w:hAnsi="Times New Roman" w:cs="Times New Roman"/>
          <w:b/>
          <w:sz w:val="36"/>
          <w:szCs w:val="36"/>
        </w:rPr>
      </w:pPr>
    </w:p>
    <w:p w14:paraId="55AC52C3" w14:textId="77777777" w:rsidR="007B74EB" w:rsidRDefault="007B74EB" w:rsidP="007B74EB">
      <w:pPr>
        <w:jc w:val="center"/>
        <w:rPr>
          <w:rFonts w:ascii="Times New Roman" w:hAnsi="Times New Roman" w:cs="Times New Roman"/>
          <w:b/>
          <w:sz w:val="36"/>
          <w:szCs w:val="36"/>
        </w:rPr>
      </w:pPr>
    </w:p>
    <w:p w14:paraId="4EEFE9CA" w14:textId="77777777" w:rsidR="007B74EB" w:rsidRDefault="007B74EB" w:rsidP="007B74EB">
      <w:pPr>
        <w:jc w:val="center"/>
        <w:rPr>
          <w:rFonts w:ascii="Times New Roman" w:hAnsi="Times New Roman" w:cs="Times New Roman"/>
          <w:b/>
          <w:sz w:val="36"/>
          <w:szCs w:val="36"/>
        </w:rPr>
      </w:pPr>
    </w:p>
    <w:p w14:paraId="64E8DA40" w14:textId="77777777" w:rsidR="007B74EB" w:rsidRDefault="007B74EB" w:rsidP="007B74EB">
      <w:pPr>
        <w:jc w:val="center"/>
        <w:rPr>
          <w:rFonts w:ascii="Times New Roman" w:hAnsi="Times New Roman" w:cs="Times New Roman"/>
          <w:b/>
          <w:sz w:val="36"/>
          <w:szCs w:val="36"/>
        </w:rPr>
      </w:pPr>
    </w:p>
    <w:p w14:paraId="5409AA5B" w14:textId="77777777" w:rsidR="007B74EB" w:rsidRPr="00B10206" w:rsidRDefault="007B74EB" w:rsidP="007B74EB">
      <w:pPr>
        <w:jc w:val="center"/>
        <w:rPr>
          <w:rFonts w:ascii="Times New Roman" w:hAnsi="Times New Roman" w:cs="Times New Roman"/>
          <w:b/>
          <w:sz w:val="36"/>
          <w:szCs w:val="36"/>
        </w:rPr>
      </w:pPr>
    </w:p>
    <w:p w14:paraId="11D94E7C" w14:textId="77777777" w:rsidR="007B74EB" w:rsidRDefault="007B74EB" w:rsidP="007B74EB">
      <w:pPr>
        <w:jc w:val="both"/>
        <w:rPr>
          <w:rFonts w:ascii="Times New Roman" w:hAnsi="Times New Roman" w:cs="Times New Roman"/>
          <w:b/>
        </w:rPr>
      </w:pPr>
    </w:p>
    <w:p w14:paraId="58A4B453" w14:textId="77777777" w:rsidR="007B74EB" w:rsidRDefault="007B74EB" w:rsidP="007B74EB">
      <w:pPr>
        <w:jc w:val="both"/>
        <w:rPr>
          <w:rFonts w:ascii="Times New Roman" w:hAnsi="Times New Roman" w:cs="Times New Roman"/>
          <w:b/>
        </w:rPr>
      </w:pPr>
    </w:p>
    <w:p w14:paraId="41A6C6B8" w14:textId="77777777" w:rsidR="007B74EB" w:rsidRDefault="007B74EB" w:rsidP="007B74EB">
      <w:pPr>
        <w:jc w:val="both"/>
        <w:rPr>
          <w:rFonts w:ascii="Times New Roman" w:hAnsi="Times New Roman" w:cs="Times New Roman"/>
          <w:b/>
        </w:rPr>
      </w:pPr>
    </w:p>
    <w:p w14:paraId="36225045" w14:textId="77777777" w:rsidR="007B74EB" w:rsidRDefault="007B74EB" w:rsidP="007B74EB">
      <w:pPr>
        <w:jc w:val="both"/>
        <w:rPr>
          <w:rFonts w:ascii="Times New Roman" w:hAnsi="Times New Roman" w:cs="Times New Roman"/>
          <w:b/>
        </w:rPr>
      </w:pPr>
    </w:p>
    <w:p w14:paraId="5D6E2F39" w14:textId="77777777" w:rsidR="007B74EB" w:rsidRDefault="007B74EB" w:rsidP="007B74EB">
      <w:pPr>
        <w:jc w:val="both"/>
        <w:rPr>
          <w:rFonts w:ascii="Times New Roman" w:hAnsi="Times New Roman" w:cs="Times New Roman"/>
          <w:b/>
        </w:rPr>
      </w:pPr>
    </w:p>
    <w:p w14:paraId="67167479" w14:textId="77777777" w:rsidR="007B74EB" w:rsidRDefault="007B74EB" w:rsidP="007B74EB">
      <w:pPr>
        <w:jc w:val="both"/>
        <w:rPr>
          <w:rFonts w:ascii="Times New Roman" w:hAnsi="Times New Roman" w:cs="Times New Roman"/>
          <w:b/>
        </w:rPr>
      </w:pPr>
    </w:p>
    <w:p w14:paraId="637F2CD5" w14:textId="77777777" w:rsidR="007B74EB" w:rsidRDefault="007B74EB" w:rsidP="007B74EB">
      <w:pPr>
        <w:jc w:val="both"/>
        <w:rPr>
          <w:rFonts w:ascii="Times New Roman" w:hAnsi="Times New Roman" w:cs="Times New Roman"/>
          <w:b/>
        </w:rPr>
      </w:pPr>
    </w:p>
    <w:p w14:paraId="20E7D048" w14:textId="77777777" w:rsidR="007B74EB" w:rsidRDefault="007B74EB" w:rsidP="007B74EB">
      <w:pPr>
        <w:jc w:val="both"/>
        <w:rPr>
          <w:rFonts w:ascii="Times New Roman" w:hAnsi="Times New Roman" w:cs="Times New Roman"/>
          <w:b/>
          <w:u w:val="single"/>
        </w:rPr>
      </w:pPr>
    </w:p>
    <w:p w14:paraId="782E1905" w14:textId="77777777" w:rsidR="007B74EB" w:rsidRDefault="007B74EB" w:rsidP="007B74EB">
      <w:pPr>
        <w:jc w:val="both"/>
        <w:rPr>
          <w:rFonts w:ascii="Times New Roman" w:hAnsi="Times New Roman" w:cs="Times New Roman"/>
          <w:b/>
          <w:u w:val="single"/>
        </w:rPr>
      </w:pPr>
    </w:p>
    <w:p w14:paraId="1B82BDDE" w14:textId="77777777" w:rsidR="007B74EB" w:rsidRDefault="007B74EB" w:rsidP="007B74EB">
      <w:pPr>
        <w:jc w:val="both"/>
        <w:rPr>
          <w:rFonts w:ascii="Times New Roman" w:hAnsi="Times New Roman" w:cs="Times New Roman"/>
          <w:b/>
          <w:u w:val="single"/>
        </w:rPr>
      </w:pPr>
    </w:p>
    <w:p w14:paraId="01BABA9B" w14:textId="77777777" w:rsidR="007B74EB" w:rsidRDefault="007B74EB" w:rsidP="007B74EB">
      <w:pPr>
        <w:jc w:val="both"/>
        <w:rPr>
          <w:rFonts w:ascii="Times New Roman" w:hAnsi="Times New Roman" w:cs="Times New Roman"/>
          <w:b/>
          <w:u w:val="single"/>
        </w:rPr>
      </w:pPr>
    </w:p>
    <w:p w14:paraId="73956E53" w14:textId="77777777" w:rsidR="007B74EB" w:rsidRDefault="007B74EB" w:rsidP="007B74EB">
      <w:pPr>
        <w:jc w:val="both"/>
        <w:rPr>
          <w:rFonts w:ascii="Times New Roman" w:hAnsi="Times New Roman" w:cs="Times New Roman"/>
          <w:b/>
          <w:u w:val="single"/>
        </w:rPr>
      </w:pPr>
    </w:p>
    <w:p w14:paraId="46B651D4" w14:textId="77777777" w:rsidR="007B74EB" w:rsidRDefault="007B74EB" w:rsidP="007B74EB">
      <w:pPr>
        <w:jc w:val="both"/>
        <w:rPr>
          <w:rFonts w:ascii="Times New Roman" w:hAnsi="Times New Roman" w:cs="Times New Roman"/>
          <w:b/>
          <w:u w:val="single"/>
        </w:rPr>
      </w:pPr>
    </w:p>
    <w:p w14:paraId="5B6DFD2B" w14:textId="77777777" w:rsidR="007B74EB" w:rsidRDefault="007B74EB" w:rsidP="007B74EB">
      <w:pPr>
        <w:jc w:val="both"/>
        <w:rPr>
          <w:rFonts w:ascii="Times New Roman" w:hAnsi="Times New Roman" w:cs="Times New Roman"/>
          <w:b/>
          <w:u w:val="single"/>
        </w:rPr>
      </w:pPr>
    </w:p>
    <w:p w14:paraId="25963B95" w14:textId="77777777" w:rsidR="007B74EB" w:rsidRDefault="007B74EB" w:rsidP="007B74EB">
      <w:pPr>
        <w:jc w:val="both"/>
        <w:rPr>
          <w:rFonts w:ascii="Times New Roman" w:hAnsi="Times New Roman" w:cs="Times New Roman"/>
          <w:b/>
          <w:u w:val="single"/>
        </w:rPr>
      </w:pPr>
    </w:p>
    <w:p w14:paraId="0F787842" w14:textId="77777777" w:rsidR="007B74EB" w:rsidRDefault="007B74EB" w:rsidP="007B74EB">
      <w:pPr>
        <w:jc w:val="both"/>
        <w:rPr>
          <w:rFonts w:ascii="Times New Roman" w:hAnsi="Times New Roman" w:cs="Times New Roman"/>
          <w:b/>
          <w:u w:val="single"/>
        </w:rPr>
      </w:pPr>
    </w:p>
    <w:p w14:paraId="1BAA2723" w14:textId="77777777" w:rsidR="007B74EB" w:rsidRDefault="007B74EB" w:rsidP="007B74EB">
      <w:pPr>
        <w:jc w:val="both"/>
        <w:rPr>
          <w:rFonts w:ascii="Times New Roman" w:hAnsi="Times New Roman" w:cs="Times New Roman"/>
          <w:b/>
          <w:u w:val="single"/>
        </w:rPr>
      </w:pPr>
    </w:p>
    <w:p w14:paraId="69AC352A" w14:textId="77777777" w:rsidR="007B74EB" w:rsidRDefault="007B74EB" w:rsidP="007B74EB">
      <w:pPr>
        <w:jc w:val="both"/>
        <w:rPr>
          <w:rFonts w:ascii="Times New Roman" w:hAnsi="Times New Roman" w:cs="Times New Roman"/>
          <w:b/>
          <w:u w:val="single"/>
        </w:rPr>
      </w:pPr>
    </w:p>
    <w:p w14:paraId="0E808917" w14:textId="77777777" w:rsidR="007B74EB" w:rsidRDefault="007B74EB" w:rsidP="007B74EB">
      <w:pPr>
        <w:jc w:val="both"/>
        <w:rPr>
          <w:rFonts w:ascii="Times New Roman" w:hAnsi="Times New Roman" w:cs="Times New Roman"/>
          <w:b/>
          <w:u w:val="single"/>
        </w:rPr>
      </w:pPr>
    </w:p>
    <w:p w14:paraId="7418025B" w14:textId="77777777" w:rsidR="007B74EB" w:rsidRPr="003E3702" w:rsidRDefault="007B74EB" w:rsidP="007B74EB">
      <w:pPr>
        <w:jc w:val="both"/>
        <w:rPr>
          <w:rFonts w:ascii="Times New Roman" w:hAnsi="Times New Roman" w:cs="Times New Roman"/>
          <w:b/>
          <w:u w:val="single"/>
        </w:rPr>
      </w:pPr>
      <w:r w:rsidRPr="003E3702">
        <w:rPr>
          <w:rFonts w:ascii="Times New Roman" w:hAnsi="Times New Roman" w:cs="Times New Roman"/>
          <w:b/>
          <w:u w:val="single"/>
        </w:rPr>
        <w:t>PERSONAL Y ADSCRIPCIÓN DEL ARCHIVO</w:t>
      </w:r>
    </w:p>
    <w:p w14:paraId="581F5671" w14:textId="77777777" w:rsidR="007B74EB" w:rsidRDefault="007B74EB" w:rsidP="007B74EB">
      <w:pPr>
        <w:jc w:val="both"/>
        <w:rPr>
          <w:rFonts w:ascii="Times New Roman" w:hAnsi="Times New Roman" w:cs="Times New Roman"/>
          <w:b/>
        </w:rPr>
      </w:pPr>
    </w:p>
    <w:p w14:paraId="454410C8" w14:textId="77777777" w:rsidR="007B74EB" w:rsidRDefault="007B74EB" w:rsidP="007B74EB">
      <w:pPr>
        <w:jc w:val="both"/>
        <w:rPr>
          <w:rFonts w:ascii="Times New Roman" w:hAnsi="Times New Roman" w:cs="Times New Roman"/>
          <w:b/>
        </w:rPr>
      </w:pPr>
      <w:r w:rsidRPr="002149F4">
        <w:rPr>
          <w:rFonts w:ascii="Times New Roman" w:hAnsi="Times New Roman" w:cs="Times New Roman"/>
          <w:b/>
        </w:rPr>
        <w:t>Responsable político:</w:t>
      </w:r>
    </w:p>
    <w:p w14:paraId="5F44996D" w14:textId="77777777" w:rsidR="007B74EB" w:rsidRPr="002149F4" w:rsidRDefault="007B74EB" w:rsidP="007B74EB">
      <w:pPr>
        <w:jc w:val="both"/>
        <w:rPr>
          <w:rFonts w:ascii="Times New Roman" w:hAnsi="Times New Roman" w:cs="Times New Roman"/>
        </w:rPr>
      </w:pPr>
    </w:p>
    <w:p w14:paraId="65BEE374" w14:textId="77777777" w:rsidR="007B74EB" w:rsidRDefault="007B74EB" w:rsidP="007B74EB">
      <w:pPr>
        <w:jc w:val="both"/>
        <w:rPr>
          <w:rFonts w:ascii="Times New Roman" w:hAnsi="Times New Roman" w:cs="Times New Roman"/>
        </w:rPr>
      </w:pPr>
      <w:r w:rsidRPr="002149F4">
        <w:rPr>
          <w:rFonts w:ascii="Times New Roman" w:hAnsi="Times New Roman" w:cs="Times New Roman"/>
        </w:rPr>
        <w:t xml:space="preserve">Sr. </w:t>
      </w:r>
      <w:r>
        <w:rPr>
          <w:rFonts w:ascii="Times New Roman" w:hAnsi="Times New Roman" w:cs="Times New Roman"/>
        </w:rPr>
        <w:t xml:space="preserve">Christopher White Bahamondes </w:t>
      </w:r>
    </w:p>
    <w:p w14:paraId="6728D8D1" w14:textId="77777777" w:rsidR="007B74EB" w:rsidRPr="002149F4" w:rsidRDefault="007B74EB" w:rsidP="007B74EB">
      <w:pPr>
        <w:jc w:val="both"/>
        <w:rPr>
          <w:rFonts w:ascii="Times New Roman" w:hAnsi="Times New Roman" w:cs="Times New Roman"/>
        </w:rPr>
      </w:pPr>
      <w:r w:rsidRPr="002149F4">
        <w:rPr>
          <w:rFonts w:ascii="Times New Roman" w:hAnsi="Times New Roman" w:cs="Times New Roman"/>
        </w:rPr>
        <w:t>Alcalde</w:t>
      </w:r>
      <w:r>
        <w:rPr>
          <w:rFonts w:ascii="Times New Roman" w:hAnsi="Times New Roman" w:cs="Times New Roman"/>
        </w:rPr>
        <w:t xml:space="preserve"> </w:t>
      </w:r>
      <w:r w:rsidRPr="002149F4">
        <w:rPr>
          <w:rFonts w:ascii="Times New Roman" w:hAnsi="Times New Roman" w:cs="Times New Roman"/>
        </w:rPr>
        <w:t xml:space="preserve">Ilustre Municipalidad de San Bernardo </w:t>
      </w:r>
    </w:p>
    <w:p w14:paraId="2512B78C" w14:textId="77777777" w:rsidR="007B74EB" w:rsidRDefault="007B74EB" w:rsidP="007B74EB">
      <w:pPr>
        <w:jc w:val="both"/>
        <w:rPr>
          <w:rFonts w:ascii="Times New Roman" w:hAnsi="Times New Roman" w:cs="Times New Roman"/>
          <w:b/>
        </w:rPr>
      </w:pPr>
    </w:p>
    <w:p w14:paraId="5A1845BB" w14:textId="77777777" w:rsidR="007B74EB" w:rsidRDefault="007B74EB" w:rsidP="007B74EB">
      <w:pPr>
        <w:jc w:val="both"/>
        <w:rPr>
          <w:rFonts w:ascii="Times New Roman" w:hAnsi="Times New Roman" w:cs="Times New Roman"/>
          <w:b/>
        </w:rPr>
      </w:pPr>
      <w:r>
        <w:rPr>
          <w:rFonts w:ascii="Times New Roman" w:hAnsi="Times New Roman" w:cs="Times New Roman"/>
          <w:b/>
        </w:rPr>
        <w:t>Responsable orgánico:</w:t>
      </w:r>
    </w:p>
    <w:p w14:paraId="703808E6" w14:textId="77777777" w:rsidR="007B74EB" w:rsidRDefault="007B74EB" w:rsidP="007B74EB">
      <w:pPr>
        <w:jc w:val="both"/>
        <w:rPr>
          <w:rFonts w:ascii="Times New Roman" w:hAnsi="Times New Roman" w:cs="Times New Roman"/>
          <w:b/>
        </w:rPr>
      </w:pPr>
    </w:p>
    <w:p w14:paraId="30BA43F6" w14:textId="77777777" w:rsidR="007B74EB" w:rsidRPr="002149F4" w:rsidRDefault="007B74EB" w:rsidP="007B74EB">
      <w:pPr>
        <w:jc w:val="both"/>
        <w:rPr>
          <w:rFonts w:ascii="Times New Roman" w:hAnsi="Times New Roman" w:cs="Times New Roman"/>
        </w:rPr>
      </w:pPr>
      <w:r w:rsidRPr="002149F4">
        <w:rPr>
          <w:rFonts w:ascii="Times New Roman" w:hAnsi="Times New Roman" w:cs="Times New Roman"/>
        </w:rPr>
        <w:t>Sr. Nelson Ordenes Rojas</w:t>
      </w:r>
    </w:p>
    <w:p w14:paraId="74CDF720" w14:textId="77777777" w:rsidR="007B74EB" w:rsidRPr="002149F4" w:rsidRDefault="007B74EB" w:rsidP="007B74EB">
      <w:pPr>
        <w:jc w:val="both"/>
        <w:rPr>
          <w:rFonts w:ascii="Times New Roman" w:hAnsi="Times New Roman" w:cs="Times New Roman"/>
        </w:rPr>
      </w:pPr>
      <w:r w:rsidRPr="002149F4">
        <w:rPr>
          <w:rFonts w:ascii="Times New Roman" w:hAnsi="Times New Roman" w:cs="Times New Roman"/>
        </w:rPr>
        <w:t>Secretario Municipal</w:t>
      </w:r>
    </w:p>
    <w:p w14:paraId="1C8E80C3" w14:textId="77777777" w:rsidR="007B74EB" w:rsidRDefault="007B74EB" w:rsidP="007B74EB">
      <w:pPr>
        <w:jc w:val="both"/>
        <w:rPr>
          <w:rFonts w:ascii="Times New Roman" w:hAnsi="Times New Roman" w:cs="Times New Roman"/>
          <w:b/>
        </w:rPr>
      </w:pPr>
    </w:p>
    <w:p w14:paraId="21EE6F51" w14:textId="77777777" w:rsidR="007B74EB" w:rsidRDefault="007B74EB" w:rsidP="007B74EB">
      <w:pPr>
        <w:jc w:val="both"/>
        <w:rPr>
          <w:rFonts w:ascii="Times New Roman" w:hAnsi="Times New Roman" w:cs="Times New Roman"/>
          <w:b/>
        </w:rPr>
      </w:pPr>
      <w:r>
        <w:rPr>
          <w:rFonts w:ascii="Times New Roman" w:hAnsi="Times New Roman" w:cs="Times New Roman"/>
          <w:b/>
        </w:rPr>
        <w:t>Personal del Archivo:</w:t>
      </w:r>
    </w:p>
    <w:p w14:paraId="53312BEC" w14:textId="77777777" w:rsidR="007B74EB" w:rsidRDefault="007B74EB" w:rsidP="007B74EB">
      <w:pPr>
        <w:jc w:val="both"/>
        <w:rPr>
          <w:rFonts w:ascii="Times New Roman" w:hAnsi="Times New Roman" w:cs="Times New Roman"/>
          <w:b/>
        </w:rPr>
      </w:pPr>
    </w:p>
    <w:p w14:paraId="206EF11A" w14:textId="77777777" w:rsidR="007B74EB" w:rsidRPr="002149F4" w:rsidRDefault="007B74EB" w:rsidP="007B74EB">
      <w:pPr>
        <w:jc w:val="both"/>
        <w:rPr>
          <w:rFonts w:ascii="Times New Roman" w:hAnsi="Times New Roman" w:cs="Times New Roman"/>
        </w:rPr>
      </w:pPr>
      <w:r w:rsidRPr="002149F4">
        <w:rPr>
          <w:rFonts w:ascii="Times New Roman" w:hAnsi="Times New Roman" w:cs="Times New Roman"/>
        </w:rPr>
        <w:t xml:space="preserve">Sra. </w:t>
      </w:r>
      <w:r>
        <w:rPr>
          <w:rFonts w:ascii="Times New Roman" w:hAnsi="Times New Roman" w:cs="Times New Roman"/>
        </w:rPr>
        <w:t xml:space="preserve">Gloria </w:t>
      </w:r>
      <w:r w:rsidRPr="002149F4">
        <w:rPr>
          <w:rFonts w:ascii="Times New Roman" w:hAnsi="Times New Roman" w:cs="Times New Roman"/>
        </w:rPr>
        <w:t>Pamela González Jerez</w:t>
      </w:r>
    </w:p>
    <w:p w14:paraId="5B24294B" w14:textId="77777777" w:rsidR="007B74EB" w:rsidRPr="002149F4" w:rsidRDefault="007B74EB" w:rsidP="007B74EB">
      <w:pPr>
        <w:jc w:val="both"/>
        <w:rPr>
          <w:rFonts w:ascii="Times New Roman" w:hAnsi="Times New Roman" w:cs="Times New Roman"/>
        </w:rPr>
      </w:pPr>
      <w:r>
        <w:rPr>
          <w:rFonts w:ascii="Times New Roman" w:hAnsi="Times New Roman" w:cs="Times New Roman"/>
        </w:rPr>
        <w:t xml:space="preserve">Encargada del </w:t>
      </w:r>
      <w:r w:rsidRPr="002149F4">
        <w:rPr>
          <w:rFonts w:ascii="Times New Roman" w:hAnsi="Times New Roman" w:cs="Times New Roman"/>
        </w:rPr>
        <w:t>Departamento de Archivo Municipal</w:t>
      </w:r>
    </w:p>
    <w:p w14:paraId="1550FA97" w14:textId="77777777" w:rsidR="007B74EB" w:rsidRPr="002149F4" w:rsidRDefault="007B74EB" w:rsidP="007B74EB">
      <w:pPr>
        <w:jc w:val="both"/>
        <w:rPr>
          <w:rFonts w:ascii="Times New Roman" w:hAnsi="Times New Roman" w:cs="Times New Roman"/>
        </w:rPr>
      </w:pPr>
    </w:p>
    <w:p w14:paraId="5EAA2C40" w14:textId="77777777" w:rsidR="007B74EB" w:rsidRDefault="007B74EB" w:rsidP="007B74EB">
      <w:pPr>
        <w:jc w:val="both"/>
        <w:rPr>
          <w:rFonts w:ascii="Times New Roman" w:hAnsi="Times New Roman" w:cs="Times New Roman"/>
          <w:b/>
        </w:rPr>
      </w:pPr>
      <w:r>
        <w:rPr>
          <w:rFonts w:ascii="Times New Roman" w:hAnsi="Times New Roman" w:cs="Times New Roman"/>
          <w:b/>
        </w:rPr>
        <w:t>Responsable de la Sección Archivo Histórico:</w:t>
      </w:r>
    </w:p>
    <w:p w14:paraId="41707256" w14:textId="77777777" w:rsidR="007B74EB" w:rsidRDefault="007B74EB" w:rsidP="007B74EB">
      <w:pPr>
        <w:jc w:val="both"/>
        <w:rPr>
          <w:rFonts w:ascii="Times New Roman" w:hAnsi="Times New Roman" w:cs="Times New Roman"/>
        </w:rPr>
      </w:pPr>
    </w:p>
    <w:p w14:paraId="11DF13FA" w14:textId="77777777" w:rsidR="007B74EB" w:rsidRDefault="007B74EB" w:rsidP="007B74EB">
      <w:pPr>
        <w:jc w:val="both"/>
        <w:rPr>
          <w:rFonts w:ascii="Times New Roman" w:hAnsi="Times New Roman" w:cs="Times New Roman"/>
        </w:rPr>
      </w:pPr>
      <w:r w:rsidRPr="002149F4">
        <w:rPr>
          <w:rFonts w:ascii="Times New Roman" w:hAnsi="Times New Roman" w:cs="Times New Roman"/>
        </w:rPr>
        <w:t>Sr. Gabriel Salazar Soto</w:t>
      </w:r>
    </w:p>
    <w:p w14:paraId="360E2348" w14:textId="77777777" w:rsidR="007B74EB" w:rsidRPr="002149F4" w:rsidRDefault="007B74EB" w:rsidP="007B74EB">
      <w:pPr>
        <w:jc w:val="both"/>
        <w:rPr>
          <w:rFonts w:ascii="Times New Roman" w:hAnsi="Times New Roman" w:cs="Times New Roman"/>
        </w:rPr>
      </w:pPr>
      <w:r>
        <w:rPr>
          <w:rFonts w:ascii="Times New Roman" w:hAnsi="Times New Roman" w:cs="Times New Roman"/>
        </w:rPr>
        <w:t xml:space="preserve">Encargado de Sección Archivo Histórico </w:t>
      </w:r>
    </w:p>
    <w:p w14:paraId="576C433E" w14:textId="77777777" w:rsidR="007B74EB" w:rsidRDefault="007B74EB" w:rsidP="007B74EB">
      <w:pPr>
        <w:jc w:val="both"/>
        <w:rPr>
          <w:rFonts w:ascii="Times New Roman" w:hAnsi="Times New Roman" w:cs="Times New Roman"/>
        </w:rPr>
      </w:pPr>
    </w:p>
    <w:p w14:paraId="6F5C834D" w14:textId="77777777" w:rsidR="007B74EB" w:rsidRPr="00E15EA1" w:rsidRDefault="007B74EB" w:rsidP="007B74EB">
      <w:pPr>
        <w:jc w:val="both"/>
        <w:rPr>
          <w:rFonts w:ascii="Times New Roman" w:hAnsi="Times New Roman" w:cs="Times New Roman"/>
          <w:b/>
        </w:rPr>
      </w:pPr>
      <w:r w:rsidRPr="00E15EA1">
        <w:rPr>
          <w:rFonts w:ascii="Times New Roman" w:hAnsi="Times New Roman" w:cs="Times New Roman"/>
          <w:b/>
        </w:rPr>
        <w:t xml:space="preserve">Personal Administrativo: </w:t>
      </w:r>
    </w:p>
    <w:p w14:paraId="4B2622C0" w14:textId="77777777" w:rsidR="007B74EB" w:rsidRDefault="007B74EB" w:rsidP="007B74EB">
      <w:pPr>
        <w:jc w:val="both"/>
        <w:rPr>
          <w:rFonts w:ascii="Times New Roman" w:hAnsi="Times New Roman" w:cs="Times New Roman"/>
        </w:rPr>
      </w:pPr>
    </w:p>
    <w:p w14:paraId="110FEA4F" w14:textId="77777777" w:rsidR="007B74EB" w:rsidRDefault="007B74EB" w:rsidP="007B74EB">
      <w:pPr>
        <w:jc w:val="both"/>
        <w:rPr>
          <w:rFonts w:ascii="Times New Roman" w:hAnsi="Times New Roman" w:cs="Times New Roman"/>
        </w:rPr>
      </w:pPr>
      <w:r w:rsidRPr="002149F4">
        <w:rPr>
          <w:rFonts w:ascii="Times New Roman" w:hAnsi="Times New Roman" w:cs="Times New Roman"/>
        </w:rPr>
        <w:t>Sra. Gloria Pino Barría</w:t>
      </w:r>
    </w:p>
    <w:p w14:paraId="2A9C81E9" w14:textId="77777777" w:rsidR="007B74EB" w:rsidRPr="002149F4" w:rsidRDefault="007B74EB" w:rsidP="007B74EB">
      <w:pPr>
        <w:jc w:val="both"/>
        <w:rPr>
          <w:rFonts w:ascii="Times New Roman" w:hAnsi="Times New Roman" w:cs="Times New Roman"/>
        </w:rPr>
      </w:pPr>
      <w:r>
        <w:rPr>
          <w:rFonts w:ascii="Times New Roman" w:hAnsi="Times New Roman" w:cs="Times New Roman"/>
        </w:rPr>
        <w:t xml:space="preserve">Administrativa Sección </w:t>
      </w:r>
      <w:r w:rsidRPr="002149F4">
        <w:rPr>
          <w:rFonts w:ascii="Times New Roman" w:hAnsi="Times New Roman" w:cs="Times New Roman"/>
        </w:rPr>
        <w:t xml:space="preserve">Archivo Histórico </w:t>
      </w:r>
    </w:p>
    <w:p w14:paraId="51309DBD" w14:textId="77777777" w:rsidR="007B74EB" w:rsidRDefault="007B74EB" w:rsidP="007B74EB">
      <w:pPr>
        <w:jc w:val="both"/>
        <w:rPr>
          <w:rFonts w:ascii="Times New Roman" w:hAnsi="Times New Roman" w:cs="Times New Roman"/>
          <w:b/>
        </w:rPr>
      </w:pPr>
    </w:p>
    <w:p w14:paraId="51202A2F" w14:textId="77777777" w:rsidR="007B74EB" w:rsidRDefault="007B74EB" w:rsidP="007B74EB">
      <w:pPr>
        <w:jc w:val="both"/>
        <w:rPr>
          <w:rFonts w:ascii="Times New Roman" w:hAnsi="Times New Roman" w:cs="Times New Roman"/>
          <w:b/>
        </w:rPr>
      </w:pPr>
    </w:p>
    <w:p w14:paraId="59FF34B3" w14:textId="77777777" w:rsidR="007B74EB" w:rsidRDefault="007B74EB" w:rsidP="007B74EB">
      <w:pPr>
        <w:jc w:val="both"/>
        <w:rPr>
          <w:rFonts w:ascii="Times New Roman" w:hAnsi="Times New Roman" w:cs="Times New Roman"/>
          <w:b/>
        </w:rPr>
      </w:pPr>
    </w:p>
    <w:p w14:paraId="2E9598E3" w14:textId="77777777" w:rsidR="007B74EB" w:rsidRDefault="007B74EB" w:rsidP="007B74EB">
      <w:pPr>
        <w:jc w:val="both"/>
        <w:rPr>
          <w:rFonts w:ascii="Times New Roman" w:hAnsi="Times New Roman" w:cs="Times New Roman"/>
          <w:b/>
        </w:rPr>
      </w:pPr>
    </w:p>
    <w:p w14:paraId="3C16F87C" w14:textId="77777777" w:rsidR="007B74EB" w:rsidRDefault="007B74EB" w:rsidP="007B74EB">
      <w:pPr>
        <w:jc w:val="both"/>
        <w:rPr>
          <w:rFonts w:ascii="Times New Roman" w:hAnsi="Times New Roman" w:cs="Times New Roman"/>
          <w:b/>
        </w:rPr>
      </w:pPr>
    </w:p>
    <w:p w14:paraId="5847737A" w14:textId="77777777" w:rsidR="007B74EB" w:rsidRDefault="007B74EB" w:rsidP="007B74EB">
      <w:pPr>
        <w:jc w:val="both"/>
        <w:rPr>
          <w:rFonts w:ascii="Times New Roman" w:hAnsi="Times New Roman" w:cs="Times New Roman"/>
          <w:b/>
        </w:rPr>
      </w:pPr>
    </w:p>
    <w:p w14:paraId="482605A2" w14:textId="77777777" w:rsidR="007B74EB" w:rsidRDefault="007B74EB" w:rsidP="007B74EB">
      <w:pPr>
        <w:jc w:val="both"/>
        <w:rPr>
          <w:rFonts w:ascii="Times New Roman" w:hAnsi="Times New Roman" w:cs="Times New Roman"/>
          <w:b/>
        </w:rPr>
      </w:pPr>
    </w:p>
    <w:p w14:paraId="75B2EA6B" w14:textId="77777777" w:rsidR="007B74EB" w:rsidRDefault="007B74EB" w:rsidP="007B74EB">
      <w:pPr>
        <w:jc w:val="both"/>
        <w:rPr>
          <w:rFonts w:ascii="Times New Roman" w:hAnsi="Times New Roman" w:cs="Times New Roman"/>
          <w:b/>
        </w:rPr>
      </w:pPr>
    </w:p>
    <w:p w14:paraId="6BD81184" w14:textId="77777777" w:rsidR="007B74EB" w:rsidRDefault="007B74EB" w:rsidP="007B74EB">
      <w:pPr>
        <w:jc w:val="both"/>
        <w:rPr>
          <w:rFonts w:ascii="Times New Roman" w:hAnsi="Times New Roman" w:cs="Times New Roman"/>
          <w:b/>
        </w:rPr>
      </w:pPr>
    </w:p>
    <w:p w14:paraId="5B24DE87" w14:textId="77777777" w:rsidR="007B74EB" w:rsidRDefault="007B74EB" w:rsidP="007B74EB">
      <w:pPr>
        <w:jc w:val="both"/>
        <w:rPr>
          <w:rFonts w:ascii="Times New Roman" w:hAnsi="Times New Roman" w:cs="Times New Roman"/>
          <w:b/>
        </w:rPr>
      </w:pPr>
    </w:p>
    <w:p w14:paraId="3079B856" w14:textId="77777777" w:rsidR="007B74EB" w:rsidRDefault="007B74EB" w:rsidP="007B74EB">
      <w:pPr>
        <w:jc w:val="both"/>
        <w:rPr>
          <w:rFonts w:ascii="Times New Roman" w:hAnsi="Times New Roman" w:cs="Times New Roman"/>
          <w:b/>
        </w:rPr>
      </w:pPr>
    </w:p>
    <w:p w14:paraId="48A1862C" w14:textId="77777777" w:rsidR="007B74EB" w:rsidRDefault="007B74EB" w:rsidP="007B74EB">
      <w:pPr>
        <w:jc w:val="both"/>
        <w:rPr>
          <w:rFonts w:ascii="Times New Roman" w:hAnsi="Times New Roman" w:cs="Times New Roman"/>
          <w:b/>
        </w:rPr>
      </w:pPr>
    </w:p>
    <w:p w14:paraId="77A51209" w14:textId="77777777" w:rsidR="007B74EB" w:rsidRDefault="007B74EB" w:rsidP="007B74EB">
      <w:pPr>
        <w:jc w:val="both"/>
        <w:rPr>
          <w:rFonts w:ascii="Times New Roman" w:hAnsi="Times New Roman" w:cs="Times New Roman"/>
          <w:b/>
        </w:rPr>
      </w:pPr>
    </w:p>
    <w:p w14:paraId="12B1CB20" w14:textId="77777777" w:rsidR="007B74EB" w:rsidRDefault="007B74EB" w:rsidP="007B74EB">
      <w:pPr>
        <w:jc w:val="both"/>
        <w:rPr>
          <w:rFonts w:ascii="Times New Roman" w:hAnsi="Times New Roman" w:cs="Times New Roman"/>
          <w:b/>
        </w:rPr>
      </w:pPr>
    </w:p>
    <w:p w14:paraId="49CA34CF" w14:textId="77777777" w:rsidR="007B74EB" w:rsidRDefault="007B74EB" w:rsidP="008177A1">
      <w:pPr>
        <w:rPr>
          <w:rFonts w:ascii="Times New Roman" w:hAnsi="Times New Roman" w:cs="Times New Roman"/>
          <w:b/>
        </w:rPr>
      </w:pPr>
      <w:r>
        <w:rPr>
          <w:rFonts w:ascii="Times New Roman" w:hAnsi="Times New Roman" w:cs="Times New Roman"/>
          <w:b/>
        </w:rPr>
        <w:br w:type="page"/>
      </w:r>
    </w:p>
    <w:p w14:paraId="6D58CD27" w14:textId="77777777" w:rsidR="008177A1" w:rsidRDefault="008177A1" w:rsidP="008177A1">
      <w:pPr>
        <w:rPr>
          <w:rFonts w:ascii="Times New Roman" w:hAnsi="Times New Roman" w:cs="Times New Roman"/>
          <w:b/>
        </w:rPr>
      </w:pPr>
    </w:p>
    <w:p w14:paraId="02C336DA" w14:textId="77777777" w:rsidR="007B74EB" w:rsidRPr="00A87193" w:rsidRDefault="007B74EB" w:rsidP="007B74EB">
      <w:pPr>
        <w:jc w:val="both"/>
        <w:rPr>
          <w:rFonts w:ascii="Times New Roman" w:hAnsi="Times New Roman" w:cs="Times New Roman"/>
          <w:b/>
          <w:u w:val="single"/>
        </w:rPr>
      </w:pPr>
      <w:r>
        <w:rPr>
          <w:rFonts w:ascii="Times New Roman" w:hAnsi="Times New Roman" w:cs="Times New Roman"/>
          <w:b/>
        </w:rPr>
        <w:t>1</w:t>
      </w:r>
      <w:r w:rsidRPr="00DC246C">
        <w:rPr>
          <w:rFonts w:ascii="Times New Roman" w:hAnsi="Times New Roman" w:cs="Times New Roman"/>
          <w:b/>
        </w:rPr>
        <w:t>.-</w:t>
      </w:r>
      <w:r>
        <w:rPr>
          <w:rFonts w:ascii="Times New Roman" w:hAnsi="Times New Roman" w:cs="Times New Roman"/>
          <w:b/>
          <w:u w:val="single"/>
        </w:rPr>
        <w:t xml:space="preserve"> </w:t>
      </w:r>
      <w:r w:rsidRPr="00A87193">
        <w:rPr>
          <w:rFonts w:ascii="Times New Roman" w:hAnsi="Times New Roman" w:cs="Times New Roman"/>
          <w:b/>
          <w:u w:val="single"/>
        </w:rPr>
        <w:t>PRESENTACIÓN</w:t>
      </w:r>
    </w:p>
    <w:p w14:paraId="161BE90B" w14:textId="77777777" w:rsidR="007B74EB" w:rsidRPr="00F8499D" w:rsidRDefault="007B74EB" w:rsidP="007B74EB">
      <w:pPr>
        <w:jc w:val="both"/>
        <w:rPr>
          <w:rFonts w:ascii="Times New Roman" w:hAnsi="Times New Roman" w:cs="Times New Roman"/>
          <w:b/>
        </w:rPr>
      </w:pPr>
      <w:r w:rsidRPr="00F8499D">
        <w:rPr>
          <w:rFonts w:ascii="Times New Roman" w:hAnsi="Times New Roman" w:cs="Times New Roman"/>
          <w:b/>
        </w:rPr>
        <w:t xml:space="preserve"> </w:t>
      </w:r>
    </w:p>
    <w:p w14:paraId="47C8060B" w14:textId="77777777" w:rsidR="007B74EB" w:rsidRDefault="007B74EB" w:rsidP="007B74EB">
      <w:pPr>
        <w:spacing w:line="360" w:lineRule="auto"/>
        <w:ind w:firstLine="708"/>
        <w:jc w:val="both"/>
        <w:rPr>
          <w:rFonts w:ascii="Times New Roman" w:hAnsi="Times New Roman" w:cs="Times New Roman"/>
        </w:rPr>
      </w:pPr>
      <w:r>
        <w:rPr>
          <w:rFonts w:ascii="Times New Roman" w:hAnsi="Times New Roman" w:cs="Times New Roman"/>
        </w:rPr>
        <w:t xml:space="preserve">A continuación, se presenta un resumen de </w:t>
      </w:r>
      <w:r w:rsidRPr="00F8499D">
        <w:rPr>
          <w:rFonts w:ascii="Times New Roman" w:hAnsi="Times New Roman" w:cs="Times New Roman"/>
        </w:rPr>
        <w:t xml:space="preserve">las principales actividades </w:t>
      </w:r>
      <w:r>
        <w:rPr>
          <w:rFonts w:ascii="Times New Roman" w:hAnsi="Times New Roman" w:cs="Times New Roman"/>
        </w:rPr>
        <w:t xml:space="preserve">realizadas durante el año 2022 del Departamento de Archivo Municipal y su Sección </w:t>
      </w:r>
      <w:r w:rsidRPr="00F8499D">
        <w:rPr>
          <w:rFonts w:ascii="Times New Roman" w:hAnsi="Times New Roman" w:cs="Times New Roman"/>
        </w:rPr>
        <w:t>Archivo Histórico</w:t>
      </w:r>
      <w:r>
        <w:rPr>
          <w:rFonts w:ascii="Times New Roman" w:hAnsi="Times New Roman" w:cs="Times New Roman"/>
        </w:rPr>
        <w:t xml:space="preserve"> de la Ilustre Municipalidad de San Bernardo, bajo la administración del actual alcalde Señor Christopher White Bahamondes.</w:t>
      </w:r>
    </w:p>
    <w:p w14:paraId="5F9CA391" w14:textId="77777777" w:rsidR="007B74EB" w:rsidRDefault="007B74EB" w:rsidP="007B74EB">
      <w:pPr>
        <w:spacing w:line="360" w:lineRule="auto"/>
        <w:ind w:firstLine="708"/>
        <w:jc w:val="both"/>
        <w:rPr>
          <w:rFonts w:ascii="Times New Roman" w:hAnsi="Times New Roman" w:cs="Times New Roman"/>
        </w:rPr>
      </w:pPr>
    </w:p>
    <w:p w14:paraId="173BEE22" w14:textId="77777777" w:rsidR="007B74EB" w:rsidRDefault="007B74EB" w:rsidP="007B74EB">
      <w:pPr>
        <w:spacing w:line="360" w:lineRule="auto"/>
        <w:ind w:firstLine="708"/>
        <w:jc w:val="both"/>
        <w:rPr>
          <w:rFonts w:ascii="Times New Roman" w:hAnsi="Times New Roman" w:cs="Times New Roman"/>
        </w:rPr>
      </w:pPr>
      <w:r>
        <w:rPr>
          <w:rFonts w:ascii="Times New Roman" w:hAnsi="Times New Roman" w:cs="Times New Roman"/>
        </w:rPr>
        <w:t>Las actividades descritas buscan exhibir la dinámica anual del Departamento y de la  Sección antes señalada, en cuanto a la promoción de la Gestión Documental Municipal.</w:t>
      </w:r>
    </w:p>
    <w:p w14:paraId="712B5CE0" w14:textId="77777777" w:rsidR="007B74EB" w:rsidRDefault="007B74EB" w:rsidP="007B74EB">
      <w:pPr>
        <w:spacing w:line="360" w:lineRule="auto"/>
        <w:ind w:firstLine="708"/>
        <w:jc w:val="both"/>
        <w:rPr>
          <w:rFonts w:ascii="Times New Roman" w:hAnsi="Times New Roman" w:cs="Times New Roman"/>
        </w:rPr>
      </w:pPr>
    </w:p>
    <w:p w14:paraId="2796E501" w14:textId="77777777" w:rsidR="007B74EB" w:rsidRDefault="007B74EB" w:rsidP="007B74EB">
      <w:pPr>
        <w:numPr>
          <w:ilvl w:val="0"/>
          <w:numId w:val="19"/>
        </w:numPr>
        <w:spacing w:line="360" w:lineRule="auto"/>
        <w:ind w:hanging="720"/>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DEPARTAMENTO DE </w:t>
      </w:r>
      <w:r w:rsidRPr="0000023C">
        <w:rPr>
          <w:rFonts w:ascii="Times New Roman" w:hAnsi="Times New Roman" w:cs="Times New Roman"/>
          <w:b/>
          <w:bCs/>
          <w:sz w:val="28"/>
          <w:szCs w:val="28"/>
          <w:u w:val="single"/>
        </w:rPr>
        <w:t xml:space="preserve">ARCHIVO </w:t>
      </w:r>
      <w:r>
        <w:rPr>
          <w:rFonts w:ascii="Times New Roman" w:hAnsi="Times New Roman" w:cs="Times New Roman"/>
          <w:b/>
          <w:bCs/>
          <w:sz w:val="28"/>
          <w:szCs w:val="28"/>
          <w:u w:val="single"/>
        </w:rPr>
        <w:t>MUNICIPAL</w:t>
      </w:r>
    </w:p>
    <w:p w14:paraId="62DC12EE" w14:textId="77777777" w:rsidR="007B74EB" w:rsidRPr="0000023C" w:rsidRDefault="007B74EB" w:rsidP="007B74EB">
      <w:pPr>
        <w:spacing w:line="360" w:lineRule="auto"/>
        <w:rPr>
          <w:rFonts w:ascii="Times New Roman" w:hAnsi="Times New Roman" w:cs="Times New Roman"/>
          <w:b/>
          <w:bCs/>
          <w:sz w:val="28"/>
          <w:szCs w:val="28"/>
          <w:u w:val="single"/>
        </w:rPr>
      </w:pPr>
    </w:p>
    <w:p w14:paraId="2FCF1DD0" w14:textId="77777777" w:rsidR="007B74EB" w:rsidRDefault="007B74EB" w:rsidP="007B74EB">
      <w:pPr>
        <w:spacing w:line="360" w:lineRule="auto"/>
        <w:jc w:val="both"/>
        <w:rPr>
          <w:rFonts w:ascii="Times New Roman" w:hAnsi="Times New Roman" w:cs="Times New Roman"/>
          <w:b/>
          <w:bCs/>
          <w:u w:val="single"/>
        </w:rPr>
      </w:pPr>
      <w:r>
        <w:rPr>
          <w:rFonts w:ascii="Times New Roman" w:hAnsi="Times New Roman" w:cs="Times New Roman"/>
          <w:b/>
          <w:bCs/>
        </w:rPr>
        <w:t>1.1</w:t>
      </w:r>
      <w:r w:rsidRPr="00DC246C">
        <w:rPr>
          <w:rFonts w:ascii="Times New Roman" w:hAnsi="Times New Roman" w:cs="Times New Roman"/>
          <w:b/>
          <w:bCs/>
        </w:rPr>
        <w:t>.-</w:t>
      </w:r>
      <w:r>
        <w:rPr>
          <w:rFonts w:ascii="Times New Roman" w:hAnsi="Times New Roman" w:cs="Times New Roman"/>
          <w:b/>
          <w:bCs/>
          <w:u w:val="single"/>
        </w:rPr>
        <w:t xml:space="preserve"> </w:t>
      </w:r>
      <w:r w:rsidRPr="00A87193">
        <w:rPr>
          <w:rFonts w:ascii="Times New Roman" w:hAnsi="Times New Roman" w:cs="Times New Roman"/>
          <w:b/>
          <w:bCs/>
          <w:u w:val="single"/>
        </w:rPr>
        <w:t>DESCRIPCIÓN DE</w:t>
      </w:r>
      <w:r>
        <w:rPr>
          <w:rFonts w:ascii="Times New Roman" w:hAnsi="Times New Roman" w:cs="Times New Roman"/>
          <w:b/>
          <w:bCs/>
          <w:u w:val="single"/>
        </w:rPr>
        <w:t>L</w:t>
      </w:r>
      <w:r w:rsidRPr="00A87193">
        <w:rPr>
          <w:rFonts w:ascii="Times New Roman" w:hAnsi="Times New Roman" w:cs="Times New Roman"/>
          <w:b/>
          <w:bCs/>
          <w:u w:val="single"/>
        </w:rPr>
        <w:t xml:space="preserve"> </w:t>
      </w:r>
      <w:r>
        <w:rPr>
          <w:rFonts w:ascii="Times New Roman" w:hAnsi="Times New Roman" w:cs="Times New Roman"/>
          <w:b/>
          <w:bCs/>
          <w:u w:val="single"/>
        </w:rPr>
        <w:t>DEPARTAMENTO DE ARCHIVO</w:t>
      </w:r>
      <w:r w:rsidRPr="00A87193">
        <w:rPr>
          <w:rFonts w:ascii="Times New Roman" w:hAnsi="Times New Roman" w:cs="Times New Roman"/>
          <w:b/>
          <w:bCs/>
          <w:u w:val="single"/>
        </w:rPr>
        <w:t xml:space="preserve"> MUNICIPAL </w:t>
      </w:r>
    </w:p>
    <w:p w14:paraId="37B776E0" w14:textId="77777777" w:rsidR="007B74EB" w:rsidRDefault="007B74EB" w:rsidP="007B74EB">
      <w:pPr>
        <w:spacing w:line="360" w:lineRule="auto"/>
        <w:jc w:val="both"/>
        <w:rPr>
          <w:rFonts w:ascii="Times New Roman" w:hAnsi="Times New Roman" w:cs="Times New Roman"/>
          <w:b/>
          <w:bCs/>
          <w:u w:val="single"/>
        </w:rPr>
      </w:pPr>
    </w:p>
    <w:p w14:paraId="14583FB3" w14:textId="77777777" w:rsidR="007B74EB" w:rsidRDefault="007B74EB" w:rsidP="007B74EB">
      <w:pPr>
        <w:spacing w:line="360" w:lineRule="auto"/>
        <w:ind w:firstLine="709"/>
        <w:jc w:val="both"/>
        <w:rPr>
          <w:rFonts w:ascii="Times New Roman" w:hAnsi="Times New Roman" w:cs="Times New Roman"/>
        </w:rPr>
      </w:pPr>
      <w:r>
        <w:rPr>
          <w:rFonts w:ascii="Times New Roman" w:hAnsi="Times New Roman" w:cs="Times New Roman"/>
        </w:rPr>
        <w:t xml:space="preserve">El </w:t>
      </w:r>
      <w:r w:rsidRPr="00F05831">
        <w:rPr>
          <w:rFonts w:ascii="Times New Roman" w:hAnsi="Times New Roman" w:cs="Times New Roman"/>
        </w:rPr>
        <w:t>15 de febrero</w:t>
      </w:r>
      <w:r>
        <w:rPr>
          <w:rFonts w:ascii="Times New Roman" w:hAnsi="Times New Roman" w:cs="Times New Roman"/>
        </w:rPr>
        <w:t xml:space="preserve"> de 2012 por medio del </w:t>
      </w:r>
      <w:r w:rsidRPr="00F05831">
        <w:rPr>
          <w:rFonts w:ascii="Times New Roman" w:hAnsi="Times New Roman" w:cs="Times New Roman"/>
        </w:rPr>
        <w:t>Decreto Alcaldicio Exento N° 2081,</w:t>
      </w:r>
      <w:r>
        <w:rPr>
          <w:rFonts w:ascii="Times New Roman" w:hAnsi="Times New Roman" w:cs="Times New Roman"/>
        </w:rPr>
        <w:t xml:space="preserve"> se</w:t>
      </w:r>
      <w:r w:rsidRPr="00F05831">
        <w:rPr>
          <w:rFonts w:ascii="Times New Roman" w:hAnsi="Times New Roman" w:cs="Times New Roman"/>
        </w:rPr>
        <w:t xml:space="preserve"> Modifica el Reglamento N° 17 de Estructura , Funciones y Coordinación de la Ilustre Municipalidad de San Bernardo, creando así el Departamento de Archivo Municipal, con una Sección de Archivo Histórico Comunal de San Bernardo, bajo el alero de </w:t>
      </w:r>
      <w:r w:rsidRPr="00F05831">
        <w:rPr>
          <w:rFonts w:ascii="Times New Roman" w:hAnsi="Times New Roman" w:cs="Times New Roman"/>
          <w:i/>
        </w:rPr>
        <w:t>Secretaría Municipal</w:t>
      </w:r>
      <w:r w:rsidRPr="00F05831">
        <w:rPr>
          <w:rFonts w:ascii="Times New Roman" w:hAnsi="Times New Roman" w:cs="Times New Roman"/>
        </w:rPr>
        <w:t>.</w:t>
      </w:r>
      <w:r>
        <w:rPr>
          <w:rFonts w:ascii="Times New Roman" w:hAnsi="Times New Roman" w:cs="Times New Roman"/>
        </w:rPr>
        <w:t xml:space="preserve"> </w:t>
      </w:r>
    </w:p>
    <w:p w14:paraId="18908514" w14:textId="77777777" w:rsidR="007B74EB" w:rsidRDefault="007B74EB" w:rsidP="007B74EB">
      <w:pPr>
        <w:spacing w:line="360" w:lineRule="auto"/>
        <w:ind w:firstLine="709"/>
        <w:jc w:val="both"/>
        <w:rPr>
          <w:rFonts w:ascii="Times New Roman" w:hAnsi="Times New Roman" w:cs="Times New Roman"/>
        </w:rPr>
      </w:pPr>
    </w:p>
    <w:p w14:paraId="7B4E1BF1" w14:textId="77777777" w:rsidR="007B74EB" w:rsidRDefault="007B74EB" w:rsidP="007B74EB">
      <w:pPr>
        <w:jc w:val="both"/>
        <w:rPr>
          <w:rFonts w:ascii="Times New Roman" w:hAnsi="Times New Roman" w:cs="Times New Roman"/>
          <w:b/>
          <w:bCs/>
        </w:rPr>
      </w:pPr>
      <w:r w:rsidRPr="00E37370">
        <w:rPr>
          <w:rFonts w:ascii="Times New Roman" w:hAnsi="Times New Roman" w:cs="Times New Roman"/>
          <w:bCs/>
        </w:rPr>
        <w:tab/>
        <w:t xml:space="preserve">La Normativa Municipal </w:t>
      </w:r>
      <w:r>
        <w:rPr>
          <w:rFonts w:ascii="Times New Roman" w:hAnsi="Times New Roman" w:cs="Times New Roman"/>
          <w:bCs/>
        </w:rPr>
        <w:t>que regula el Departamento de Archivo Municipal es:</w:t>
      </w:r>
    </w:p>
    <w:p w14:paraId="7E92D7EB" w14:textId="77777777" w:rsidR="007B74EB" w:rsidRPr="00C02E77" w:rsidRDefault="007B74EB" w:rsidP="007B74EB">
      <w:pPr>
        <w:ind w:left="360"/>
        <w:jc w:val="both"/>
        <w:rPr>
          <w:rFonts w:ascii="Times New Roman" w:hAnsi="Times New Roman" w:cs="Times New Roman"/>
          <w:b/>
          <w:bCs/>
        </w:rPr>
      </w:pPr>
    </w:p>
    <w:p w14:paraId="62725DD0" w14:textId="77777777" w:rsidR="007B74EB" w:rsidRDefault="007B74EB" w:rsidP="007B74EB">
      <w:pPr>
        <w:numPr>
          <w:ilvl w:val="0"/>
          <w:numId w:val="24"/>
        </w:numPr>
        <w:spacing w:line="360" w:lineRule="auto"/>
        <w:jc w:val="both"/>
        <w:rPr>
          <w:rFonts w:ascii="Times New Roman" w:hAnsi="Times New Roman" w:cs="Times New Roman"/>
          <w:bCs/>
          <w:i/>
          <w:u w:val="single"/>
        </w:rPr>
      </w:pPr>
      <w:r w:rsidRPr="0066263B">
        <w:rPr>
          <w:rFonts w:ascii="Times New Roman" w:hAnsi="Times New Roman" w:cs="Times New Roman"/>
          <w:bCs/>
        </w:rPr>
        <w:t xml:space="preserve">DECRETO ALCALDICIO EXENTO 2081/2012 de 15 de febrero. Sobre modificación del Reglamento Interno N° 17 que introduce </w:t>
      </w:r>
      <w:r w:rsidRPr="0066263B">
        <w:rPr>
          <w:rFonts w:ascii="Times New Roman" w:hAnsi="Times New Roman" w:cs="Times New Roman"/>
          <w:bCs/>
          <w:i/>
          <w:u w:val="single"/>
        </w:rPr>
        <w:t>funciones y actividades del Departamento de Archivo Municipal y sección Archivo Histórico de la Ilustre Municipalidad de San Bernardo.</w:t>
      </w:r>
    </w:p>
    <w:p w14:paraId="5885CFC0" w14:textId="77777777" w:rsidR="007B74EB" w:rsidRDefault="007B74EB" w:rsidP="007B74EB">
      <w:pPr>
        <w:spacing w:line="360" w:lineRule="auto"/>
        <w:ind w:left="360"/>
        <w:jc w:val="both"/>
        <w:rPr>
          <w:rFonts w:ascii="Times New Roman" w:hAnsi="Times New Roman" w:cs="Times New Roman"/>
          <w:bCs/>
          <w:i/>
          <w:u w:val="single"/>
        </w:rPr>
      </w:pPr>
    </w:p>
    <w:p w14:paraId="207FD4C4" w14:textId="77777777" w:rsidR="007B74EB" w:rsidRPr="0066263B" w:rsidRDefault="007B74EB" w:rsidP="007B74EB">
      <w:pPr>
        <w:numPr>
          <w:ilvl w:val="0"/>
          <w:numId w:val="24"/>
        </w:numPr>
        <w:spacing w:line="360" w:lineRule="auto"/>
        <w:jc w:val="both"/>
        <w:rPr>
          <w:rFonts w:ascii="Times New Roman" w:hAnsi="Times New Roman" w:cs="Times New Roman"/>
          <w:bCs/>
        </w:rPr>
      </w:pPr>
      <w:r w:rsidRPr="0066263B">
        <w:rPr>
          <w:rFonts w:ascii="Times New Roman" w:hAnsi="Times New Roman" w:cs="Times New Roman"/>
          <w:bCs/>
        </w:rPr>
        <w:t>DECRETO ALCALDICIO EXENTO 50</w:t>
      </w:r>
      <w:r>
        <w:rPr>
          <w:rFonts w:ascii="Times New Roman" w:hAnsi="Times New Roman" w:cs="Times New Roman"/>
          <w:bCs/>
        </w:rPr>
        <w:t>45</w:t>
      </w:r>
      <w:r w:rsidRPr="0066263B">
        <w:rPr>
          <w:rFonts w:ascii="Times New Roman" w:hAnsi="Times New Roman" w:cs="Times New Roman"/>
          <w:bCs/>
        </w:rPr>
        <w:t>/2013 de 2</w:t>
      </w:r>
      <w:r>
        <w:rPr>
          <w:rFonts w:ascii="Times New Roman" w:hAnsi="Times New Roman" w:cs="Times New Roman"/>
          <w:bCs/>
        </w:rPr>
        <w:t>6</w:t>
      </w:r>
      <w:r w:rsidRPr="0066263B">
        <w:rPr>
          <w:rFonts w:ascii="Times New Roman" w:hAnsi="Times New Roman" w:cs="Times New Roman"/>
          <w:bCs/>
        </w:rPr>
        <w:t xml:space="preserve"> de abril. </w:t>
      </w:r>
      <w:r>
        <w:rPr>
          <w:rFonts w:ascii="Times New Roman" w:hAnsi="Times New Roman" w:cs="Times New Roman"/>
          <w:bCs/>
        </w:rPr>
        <w:t>Aprueba en toda y cada una de sus partes el Reglamento N°24; “</w:t>
      </w:r>
      <w:r w:rsidRPr="0066263B">
        <w:rPr>
          <w:rFonts w:ascii="Times New Roman" w:hAnsi="Times New Roman" w:cs="Times New Roman"/>
          <w:bCs/>
        </w:rPr>
        <w:t xml:space="preserve"> </w:t>
      </w:r>
      <w:r w:rsidRPr="0066263B">
        <w:rPr>
          <w:rFonts w:ascii="Times New Roman" w:hAnsi="Times New Roman" w:cs="Times New Roman"/>
          <w:bCs/>
          <w:i/>
          <w:u w:val="single"/>
        </w:rPr>
        <w:t xml:space="preserve">Reglamento </w:t>
      </w:r>
      <w:r>
        <w:rPr>
          <w:rFonts w:ascii="Times New Roman" w:hAnsi="Times New Roman" w:cs="Times New Roman"/>
          <w:bCs/>
          <w:i/>
          <w:u w:val="single"/>
        </w:rPr>
        <w:t>Interno</w:t>
      </w:r>
      <w:r w:rsidRPr="0066263B">
        <w:rPr>
          <w:rFonts w:ascii="Times New Roman" w:hAnsi="Times New Roman" w:cs="Times New Roman"/>
          <w:bCs/>
          <w:i/>
          <w:u w:val="single"/>
        </w:rPr>
        <w:t xml:space="preserve"> del Archivo Histórico de la Ilustre Municipalidad de San Bernardo</w:t>
      </w:r>
      <w:r>
        <w:rPr>
          <w:rFonts w:ascii="Times New Roman" w:hAnsi="Times New Roman" w:cs="Times New Roman"/>
          <w:bCs/>
          <w:i/>
          <w:u w:val="single"/>
        </w:rPr>
        <w:t>”</w:t>
      </w:r>
      <w:r w:rsidRPr="0066263B">
        <w:rPr>
          <w:rFonts w:ascii="Times New Roman" w:hAnsi="Times New Roman" w:cs="Times New Roman"/>
          <w:bCs/>
          <w:u w:val="single"/>
        </w:rPr>
        <w:t>.</w:t>
      </w:r>
      <w:r w:rsidRPr="0066263B">
        <w:rPr>
          <w:rFonts w:ascii="Times New Roman" w:hAnsi="Times New Roman" w:cs="Times New Roman"/>
          <w:bCs/>
        </w:rPr>
        <w:t xml:space="preserve"> </w:t>
      </w:r>
    </w:p>
    <w:p w14:paraId="631218C6" w14:textId="77777777" w:rsidR="007B74EB" w:rsidRPr="0066263B" w:rsidRDefault="007B74EB" w:rsidP="007B74EB">
      <w:pPr>
        <w:spacing w:line="360" w:lineRule="auto"/>
        <w:ind w:left="360"/>
        <w:jc w:val="both"/>
        <w:rPr>
          <w:rFonts w:ascii="Times New Roman" w:hAnsi="Times New Roman" w:cs="Times New Roman"/>
          <w:bCs/>
          <w:i/>
          <w:u w:val="single"/>
        </w:rPr>
      </w:pPr>
    </w:p>
    <w:p w14:paraId="484D5F43" w14:textId="77777777" w:rsidR="007B74EB" w:rsidRPr="0066263B" w:rsidRDefault="007B74EB" w:rsidP="007B74EB">
      <w:pPr>
        <w:numPr>
          <w:ilvl w:val="0"/>
          <w:numId w:val="24"/>
        </w:numPr>
        <w:spacing w:line="360" w:lineRule="auto"/>
        <w:jc w:val="both"/>
        <w:rPr>
          <w:rFonts w:ascii="Times New Roman" w:hAnsi="Times New Roman" w:cs="Times New Roman"/>
          <w:bCs/>
        </w:rPr>
      </w:pPr>
      <w:r w:rsidRPr="0066263B">
        <w:rPr>
          <w:rFonts w:ascii="Times New Roman" w:hAnsi="Times New Roman" w:cs="Times New Roman"/>
          <w:bCs/>
        </w:rPr>
        <w:t xml:space="preserve">DECRETO ALCALDICIO EXENTO 5054/2013 de 29 de abril. </w:t>
      </w:r>
      <w:r>
        <w:rPr>
          <w:rFonts w:ascii="Times New Roman" w:hAnsi="Times New Roman" w:cs="Times New Roman"/>
          <w:bCs/>
        </w:rPr>
        <w:t>Aprueba en toda y cada una de sus partes el Reglamento N°24; “</w:t>
      </w:r>
      <w:r w:rsidRPr="0066263B">
        <w:rPr>
          <w:rFonts w:ascii="Times New Roman" w:hAnsi="Times New Roman" w:cs="Times New Roman"/>
          <w:bCs/>
        </w:rPr>
        <w:t xml:space="preserve"> </w:t>
      </w:r>
      <w:r w:rsidRPr="0066263B">
        <w:rPr>
          <w:rFonts w:ascii="Times New Roman" w:hAnsi="Times New Roman" w:cs="Times New Roman"/>
          <w:bCs/>
          <w:i/>
          <w:u w:val="single"/>
        </w:rPr>
        <w:t>Reglamento de usuarios del Archivo Histórico de la Ilustre Municipalidad de San Bernardo</w:t>
      </w:r>
      <w:r>
        <w:rPr>
          <w:rFonts w:ascii="Times New Roman" w:hAnsi="Times New Roman" w:cs="Times New Roman"/>
          <w:bCs/>
          <w:i/>
          <w:u w:val="single"/>
        </w:rPr>
        <w:t>”</w:t>
      </w:r>
      <w:r w:rsidRPr="0066263B">
        <w:rPr>
          <w:rFonts w:ascii="Times New Roman" w:hAnsi="Times New Roman" w:cs="Times New Roman"/>
          <w:bCs/>
          <w:u w:val="single"/>
        </w:rPr>
        <w:t>.</w:t>
      </w:r>
      <w:r w:rsidRPr="0066263B">
        <w:rPr>
          <w:rFonts w:ascii="Times New Roman" w:hAnsi="Times New Roman" w:cs="Times New Roman"/>
          <w:bCs/>
        </w:rPr>
        <w:t xml:space="preserve"> </w:t>
      </w:r>
    </w:p>
    <w:p w14:paraId="5B4C666E" w14:textId="77777777" w:rsidR="007B74EB" w:rsidRPr="0066263B" w:rsidRDefault="007B74EB" w:rsidP="007B74EB">
      <w:pPr>
        <w:pStyle w:val="Prrafodelista"/>
        <w:rPr>
          <w:rFonts w:ascii="Times New Roman" w:hAnsi="Times New Roman" w:cs="Times New Roman"/>
          <w:bCs/>
        </w:rPr>
      </w:pPr>
    </w:p>
    <w:p w14:paraId="1D0262AE" w14:textId="77777777" w:rsidR="007B74EB" w:rsidRPr="0066263B" w:rsidRDefault="007B74EB" w:rsidP="007B74EB">
      <w:pPr>
        <w:numPr>
          <w:ilvl w:val="0"/>
          <w:numId w:val="25"/>
        </w:numPr>
        <w:spacing w:line="360" w:lineRule="auto"/>
        <w:jc w:val="both"/>
        <w:rPr>
          <w:rFonts w:ascii="Times New Roman" w:hAnsi="Times New Roman" w:cs="Times New Roman"/>
          <w:bCs/>
        </w:rPr>
      </w:pPr>
      <w:r w:rsidRPr="0066263B">
        <w:rPr>
          <w:rFonts w:ascii="Times New Roman" w:hAnsi="Times New Roman" w:cs="Times New Roman"/>
          <w:bCs/>
        </w:rPr>
        <w:t xml:space="preserve">DECRETO ALCALDICIO EXENTO 4466/2020 de 09 de diciembre. </w:t>
      </w:r>
      <w:r w:rsidRPr="0066263B">
        <w:rPr>
          <w:rFonts w:ascii="Times New Roman" w:hAnsi="Times New Roman" w:cs="Times New Roman"/>
          <w:bCs/>
          <w:i/>
          <w:u w:val="single"/>
        </w:rPr>
        <w:t>Relativo a Política de Gestión de Documentos y Archivos de la Ilustre Municipalidad de San Bernardo.</w:t>
      </w:r>
    </w:p>
    <w:p w14:paraId="7F906315" w14:textId="77777777" w:rsidR="007B74EB" w:rsidRDefault="007B74EB" w:rsidP="007B74EB">
      <w:pPr>
        <w:pStyle w:val="Prrafodelista"/>
        <w:rPr>
          <w:rFonts w:ascii="Times New Roman" w:hAnsi="Times New Roman" w:cs="Times New Roman"/>
          <w:bCs/>
        </w:rPr>
      </w:pPr>
    </w:p>
    <w:p w14:paraId="61360D78" w14:textId="77777777" w:rsidR="007B74EB" w:rsidRPr="00A0276E" w:rsidRDefault="007B74EB" w:rsidP="007B74EB">
      <w:pPr>
        <w:numPr>
          <w:ilvl w:val="0"/>
          <w:numId w:val="25"/>
        </w:numPr>
        <w:spacing w:line="360" w:lineRule="auto"/>
        <w:jc w:val="both"/>
        <w:rPr>
          <w:rFonts w:ascii="Times New Roman" w:hAnsi="Times New Roman" w:cs="Times New Roman"/>
          <w:bCs/>
          <w:u w:val="single"/>
        </w:rPr>
      </w:pPr>
      <w:r>
        <w:rPr>
          <w:rFonts w:ascii="Times New Roman" w:hAnsi="Times New Roman" w:cs="Times New Roman"/>
          <w:bCs/>
          <w:i/>
          <w:u w:val="single"/>
        </w:rPr>
        <w:t>“P</w:t>
      </w:r>
      <w:r w:rsidRPr="00950FA7">
        <w:rPr>
          <w:rFonts w:ascii="Times New Roman" w:hAnsi="Times New Roman" w:cs="Times New Roman"/>
          <w:bCs/>
          <w:i/>
          <w:u w:val="single"/>
        </w:rPr>
        <w:t xml:space="preserve">lan </w:t>
      </w:r>
      <w:r>
        <w:rPr>
          <w:rFonts w:ascii="Times New Roman" w:hAnsi="Times New Roman" w:cs="Times New Roman"/>
          <w:bCs/>
          <w:i/>
          <w:u w:val="single"/>
        </w:rPr>
        <w:t>E</w:t>
      </w:r>
      <w:r w:rsidRPr="00950FA7">
        <w:rPr>
          <w:rFonts w:ascii="Times New Roman" w:hAnsi="Times New Roman" w:cs="Times New Roman"/>
          <w:bCs/>
          <w:i/>
          <w:u w:val="single"/>
        </w:rPr>
        <w:t xml:space="preserve">stratégico en </w:t>
      </w:r>
      <w:r>
        <w:rPr>
          <w:rFonts w:ascii="Times New Roman" w:hAnsi="Times New Roman" w:cs="Times New Roman"/>
          <w:bCs/>
          <w:i/>
          <w:u w:val="single"/>
        </w:rPr>
        <w:t>G</w:t>
      </w:r>
      <w:r w:rsidRPr="00950FA7">
        <w:rPr>
          <w:rFonts w:ascii="Times New Roman" w:hAnsi="Times New Roman" w:cs="Times New Roman"/>
          <w:bCs/>
          <w:i/>
          <w:u w:val="single"/>
        </w:rPr>
        <w:t xml:space="preserve">estión de </w:t>
      </w:r>
      <w:r>
        <w:rPr>
          <w:rFonts w:ascii="Times New Roman" w:hAnsi="Times New Roman" w:cs="Times New Roman"/>
          <w:bCs/>
          <w:i/>
          <w:u w:val="single"/>
        </w:rPr>
        <w:t>D</w:t>
      </w:r>
      <w:r w:rsidRPr="00950FA7">
        <w:rPr>
          <w:rFonts w:ascii="Times New Roman" w:hAnsi="Times New Roman" w:cs="Times New Roman"/>
          <w:bCs/>
          <w:i/>
          <w:u w:val="single"/>
        </w:rPr>
        <w:t xml:space="preserve">ocumentos y </w:t>
      </w:r>
      <w:r>
        <w:rPr>
          <w:rFonts w:ascii="Times New Roman" w:hAnsi="Times New Roman" w:cs="Times New Roman"/>
          <w:bCs/>
          <w:i/>
          <w:u w:val="single"/>
        </w:rPr>
        <w:t>A</w:t>
      </w:r>
      <w:r w:rsidRPr="00950FA7">
        <w:rPr>
          <w:rFonts w:ascii="Times New Roman" w:hAnsi="Times New Roman" w:cs="Times New Roman"/>
          <w:bCs/>
          <w:i/>
          <w:u w:val="single"/>
        </w:rPr>
        <w:t>rchivos</w:t>
      </w:r>
      <w:r>
        <w:rPr>
          <w:rFonts w:ascii="Times New Roman" w:hAnsi="Times New Roman" w:cs="Times New Roman"/>
          <w:bCs/>
          <w:i/>
          <w:u w:val="single"/>
        </w:rPr>
        <w:t xml:space="preserve"> de la I</w:t>
      </w:r>
      <w:r w:rsidRPr="00950FA7">
        <w:rPr>
          <w:rFonts w:ascii="Times New Roman" w:hAnsi="Times New Roman" w:cs="Times New Roman"/>
          <w:bCs/>
          <w:i/>
          <w:u w:val="single"/>
        </w:rPr>
        <w:t xml:space="preserve">lustre </w:t>
      </w:r>
      <w:r>
        <w:rPr>
          <w:rFonts w:ascii="Times New Roman" w:hAnsi="Times New Roman" w:cs="Times New Roman"/>
          <w:bCs/>
          <w:i/>
          <w:u w:val="single"/>
        </w:rPr>
        <w:t>M</w:t>
      </w:r>
      <w:r w:rsidRPr="00950FA7">
        <w:rPr>
          <w:rFonts w:ascii="Times New Roman" w:hAnsi="Times New Roman" w:cs="Times New Roman"/>
          <w:bCs/>
          <w:i/>
          <w:u w:val="single"/>
        </w:rPr>
        <w:t xml:space="preserve">unicipalidad de </w:t>
      </w:r>
      <w:r>
        <w:rPr>
          <w:rFonts w:ascii="Times New Roman" w:hAnsi="Times New Roman" w:cs="Times New Roman"/>
          <w:bCs/>
          <w:i/>
          <w:u w:val="single"/>
        </w:rPr>
        <w:t>S</w:t>
      </w:r>
      <w:r w:rsidRPr="00950FA7">
        <w:rPr>
          <w:rFonts w:ascii="Times New Roman" w:hAnsi="Times New Roman" w:cs="Times New Roman"/>
          <w:bCs/>
          <w:i/>
          <w:u w:val="single"/>
        </w:rPr>
        <w:t xml:space="preserve">an </w:t>
      </w:r>
      <w:r>
        <w:rPr>
          <w:rFonts w:ascii="Times New Roman" w:hAnsi="Times New Roman" w:cs="Times New Roman"/>
          <w:bCs/>
          <w:i/>
          <w:u w:val="single"/>
        </w:rPr>
        <w:t>B</w:t>
      </w:r>
      <w:r w:rsidRPr="00950FA7">
        <w:rPr>
          <w:rFonts w:ascii="Times New Roman" w:hAnsi="Times New Roman" w:cs="Times New Roman"/>
          <w:bCs/>
          <w:i/>
          <w:u w:val="single"/>
        </w:rPr>
        <w:t>ernardo</w:t>
      </w:r>
      <w:r w:rsidRPr="00950FA7">
        <w:rPr>
          <w:rFonts w:ascii="Times New Roman" w:hAnsi="Times New Roman" w:cs="Times New Roman"/>
          <w:bCs/>
          <w:i/>
        </w:rPr>
        <w:t>”.</w:t>
      </w:r>
      <w:r>
        <w:rPr>
          <w:rFonts w:ascii="Times New Roman" w:hAnsi="Times New Roman" w:cs="Times New Roman"/>
          <w:bCs/>
          <w:i/>
        </w:rPr>
        <w:t xml:space="preserve"> </w:t>
      </w:r>
      <w:r w:rsidRPr="00A0276E">
        <w:rPr>
          <w:rFonts w:ascii="Times New Roman" w:hAnsi="Times New Roman" w:cs="Times New Roman"/>
          <w:bCs/>
        </w:rPr>
        <w:t>Diciembre de 2022. En espera de su decretación</w:t>
      </w:r>
      <w:r>
        <w:rPr>
          <w:rFonts w:ascii="Times New Roman" w:hAnsi="Times New Roman" w:cs="Times New Roman"/>
          <w:bCs/>
        </w:rPr>
        <w:t>.</w:t>
      </w:r>
    </w:p>
    <w:p w14:paraId="71AFA3B6" w14:textId="77777777" w:rsidR="007B74EB" w:rsidRDefault="007B74EB" w:rsidP="007B74EB">
      <w:pPr>
        <w:spacing w:line="360" w:lineRule="auto"/>
        <w:ind w:firstLine="709"/>
        <w:jc w:val="both"/>
        <w:rPr>
          <w:rFonts w:ascii="Times New Roman" w:hAnsi="Times New Roman" w:cs="Times New Roman"/>
        </w:rPr>
      </w:pPr>
    </w:p>
    <w:p w14:paraId="7A286544" w14:textId="77777777" w:rsidR="007B74EB" w:rsidRPr="00F05831" w:rsidRDefault="007B74EB" w:rsidP="007B74EB">
      <w:pPr>
        <w:spacing w:line="360" w:lineRule="auto"/>
        <w:ind w:firstLine="709"/>
        <w:jc w:val="both"/>
        <w:rPr>
          <w:rFonts w:ascii="Times New Roman" w:hAnsi="Times New Roman" w:cs="Times New Roman"/>
        </w:rPr>
      </w:pPr>
      <w:r>
        <w:rPr>
          <w:rFonts w:ascii="Times New Roman" w:hAnsi="Times New Roman" w:cs="Times New Roman"/>
        </w:rPr>
        <w:t xml:space="preserve">Sus funciones son las siguientes, según Reglamento N°30, </w:t>
      </w:r>
      <w:r w:rsidRPr="005B1033">
        <w:rPr>
          <w:rFonts w:ascii="Times New Roman" w:hAnsi="Times New Roman" w:cs="Times New Roman"/>
        </w:rPr>
        <w:t>de "Estructura, Funciones y Coordinación  de la Ilustre Municipalidad de San Bernardo"</w:t>
      </w:r>
      <w:r>
        <w:rPr>
          <w:rFonts w:ascii="Times New Roman" w:hAnsi="Times New Roman" w:cs="Times New Roman"/>
        </w:rPr>
        <w:t>:</w:t>
      </w:r>
    </w:p>
    <w:p w14:paraId="7AC1CE1F" w14:textId="77777777" w:rsidR="007B74EB" w:rsidRPr="00A87193" w:rsidRDefault="007B74EB" w:rsidP="007B74EB">
      <w:pPr>
        <w:spacing w:line="360" w:lineRule="auto"/>
        <w:jc w:val="both"/>
        <w:rPr>
          <w:rFonts w:ascii="Times New Roman" w:hAnsi="Times New Roman" w:cs="Times New Roman"/>
          <w:b/>
          <w:bCs/>
          <w:u w:val="single"/>
        </w:rPr>
      </w:pPr>
    </w:p>
    <w:p w14:paraId="780D752B" w14:textId="77777777" w:rsidR="007B74EB" w:rsidRPr="001658A3" w:rsidRDefault="007B74EB" w:rsidP="007B74EB">
      <w:pPr>
        <w:numPr>
          <w:ilvl w:val="0"/>
          <w:numId w:val="18"/>
        </w:numPr>
        <w:tabs>
          <w:tab w:val="clear" w:pos="720"/>
          <w:tab w:val="num" w:pos="567"/>
        </w:tabs>
        <w:spacing w:line="360" w:lineRule="auto"/>
        <w:ind w:left="567" w:hanging="567"/>
        <w:jc w:val="both"/>
        <w:rPr>
          <w:rFonts w:ascii="Times New Roman" w:hAnsi="Times New Roman" w:cs="Times New Roman"/>
          <w:color w:val="000000"/>
        </w:rPr>
      </w:pPr>
      <w:r w:rsidRPr="001658A3">
        <w:rPr>
          <w:rFonts w:ascii="Times New Roman" w:hAnsi="Times New Roman" w:cs="Times New Roman"/>
          <w:color w:val="000000"/>
        </w:rPr>
        <w:t>Coordinar, asesorar y asistir técnicamente a la organización y funcionamiento de los archivos propios de cada unidad (archivos de oficinas o de gestión).</w:t>
      </w:r>
    </w:p>
    <w:p w14:paraId="3754E0D7" w14:textId="77777777" w:rsidR="007B74EB" w:rsidRPr="001658A3" w:rsidRDefault="007B74EB" w:rsidP="007B74EB">
      <w:pPr>
        <w:numPr>
          <w:ilvl w:val="0"/>
          <w:numId w:val="18"/>
        </w:numPr>
        <w:tabs>
          <w:tab w:val="clear" w:pos="720"/>
          <w:tab w:val="num" w:pos="567"/>
        </w:tabs>
        <w:autoSpaceDE w:val="0"/>
        <w:autoSpaceDN w:val="0"/>
        <w:adjustRightInd w:val="0"/>
        <w:spacing w:line="360" w:lineRule="auto"/>
        <w:ind w:left="567" w:hanging="567"/>
        <w:jc w:val="both"/>
        <w:rPr>
          <w:rFonts w:ascii="Times New Roman" w:hAnsi="Times New Roman" w:cs="Times New Roman"/>
          <w:color w:val="000000"/>
        </w:rPr>
      </w:pPr>
      <w:r w:rsidRPr="001658A3">
        <w:rPr>
          <w:rFonts w:ascii="Times New Roman" w:hAnsi="Times New Roman" w:cs="Times New Roman"/>
          <w:color w:val="000000"/>
        </w:rPr>
        <w:t>Recibir las transferencias documentales que se efectúen desde las unidades municipales, bajo la responsabilidad  de los funcionarios encargados de los archivos de éstas.</w:t>
      </w:r>
    </w:p>
    <w:p w14:paraId="4E427970" w14:textId="77777777" w:rsidR="007B74EB" w:rsidRPr="001658A3" w:rsidRDefault="007B74EB" w:rsidP="007B74EB">
      <w:pPr>
        <w:numPr>
          <w:ilvl w:val="0"/>
          <w:numId w:val="18"/>
        </w:numPr>
        <w:tabs>
          <w:tab w:val="clear" w:pos="720"/>
          <w:tab w:val="num" w:pos="567"/>
        </w:tabs>
        <w:spacing w:line="360" w:lineRule="auto"/>
        <w:ind w:left="567" w:hanging="567"/>
        <w:jc w:val="both"/>
        <w:rPr>
          <w:rFonts w:ascii="Times New Roman" w:hAnsi="Times New Roman" w:cs="Times New Roman"/>
          <w:color w:val="000000"/>
        </w:rPr>
      </w:pPr>
      <w:r w:rsidRPr="001658A3">
        <w:rPr>
          <w:rFonts w:ascii="Times New Roman" w:hAnsi="Times New Roman" w:cs="Times New Roman"/>
          <w:color w:val="000000"/>
        </w:rPr>
        <w:t>Transferir la documentación de calidad permanente o histórica al Archivo Histórico, de conformidad a los parámetros técnicos  y regulaciones establecidas.</w:t>
      </w:r>
    </w:p>
    <w:p w14:paraId="673995A7" w14:textId="77777777" w:rsidR="007B74EB" w:rsidRPr="001658A3" w:rsidRDefault="007B74EB" w:rsidP="007B74EB">
      <w:pPr>
        <w:numPr>
          <w:ilvl w:val="0"/>
          <w:numId w:val="18"/>
        </w:numPr>
        <w:tabs>
          <w:tab w:val="clear" w:pos="720"/>
          <w:tab w:val="num" w:pos="567"/>
        </w:tabs>
        <w:spacing w:line="360" w:lineRule="auto"/>
        <w:ind w:left="567" w:hanging="567"/>
        <w:jc w:val="both"/>
        <w:rPr>
          <w:rFonts w:ascii="Times New Roman" w:hAnsi="Times New Roman" w:cs="Times New Roman"/>
          <w:color w:val="000000"/>
        </w:rPr>
      </w:pPr>
      <w:r w:rsidRPr="001658A3">
        <w:rPr>
          <w:rFonts w:ascii="Times New Roman" w:hAnsi="Times New Roman" w:cs="Times New Roman"/>
          <w:color w:val="000000"/>
        </w:rPr>
        <w:t>Ejecutar el tratamiento archivístico a los documentos (identificación, clasificación, ordenación, descripción, valoración e instalación).</w:t>
      </w:r>
    </w:p>
    <w:p w14:paraId="272F0AF3" w14:textId="77777777" w:rsidR="007B74EB" w:rsidRPr="001658A3" w:rsidRDefault="007B74EB" w:rsidP="007B74EB">
      <w:pPr>
        <w:numPr>
          <w:ilvl w:val="0"/>
          <w:numId w:val="18"/>
        </w:numPr>
        <w:tabs>
          <w:tab w:val="clear" w:pos="720"/>
          <w:tab w:val="num" w:pos="567"/>
        </w:tabs>
        <w:spacing w:line="360" w:lineRule="auto"/>
        <w:ind w:left="567" w:hanging="567"/>
        <w:jc w:val="both"/>
        <w:rPr>
          <w:rFonts w:ascii="Times New Roman" w:hAnsi="Times New Roman" w:cs="Times New Roman"/>
          <w:color w:val="000000"/>
        </w:rPr>
      </w:pPr>
      <w:r w:rsidRPr="001658A3">
        <w:rPr>
          <w:rFonts w:ascii="Times New Roman" w:hAnsi="Times New Roman" w:cs="Times New Roman"/>
          <w:color w:val="000000"/>
        </w:rPr>
        <w:t>Eliminar razonadamente y sistemáticamente la documentación que haya prescrito en sus valores administrativos, legales y fiscales, y que no posea valores históricos: evidénciales, testimoniales o informativos, de conformidad con la valoración de los documentos archivísticos.</w:t>
      </w:r>
    </w:p>
    <w:p w14:paraId="52C3D99A" w14:textId="77777777" w:rsidR="007B74EB" w:rsidRPr="001658A3" w:rsidRDefault="007B74EB" w:rsidP="007B74EB">
      <w:pPr>
        <w:numPr>
          <w:ilvl w:val="0"/>
          <w:numId w:val="18"/>
        </w:numPr>
        <w:tabs>
          <w:tab w:val="clear" w:pos="720"/>
          <w:tab w:val="num" w:pos="567"/>
        </w:tabs>
        <w:spacing w:line="360" w:lineRule="auto"/>
        <w:ind w:left="567" w:hanging="567"/>
        <w:jc w:val="both"/>
        <w:rPr>
          <w:rFonts w:ascii="Times New Roman" w:hAnsi="Times New Roman" w:cs="Times New Roman"/>
          <w:color w:val="000000"/>
        </w:rPr>
      </w:pPr>
      <w:r w:rsidRPr="001658A3">
        <w:rPr>
          <w:rFonts w:ascii="Times New Roman" w:hAnsi="Times New Roman" w:cs="Times New Roman"/>
          <w:color w:val="000000"/>
        </w:rPr>
        <w:t>Proporcionar facilidades para acceso y accesibilidad a la consulta de los documentos.</w:t>
      </w:r>
    </w:p>
    <w:p w14:paraId="3E7FD42B" w14:textId="77777777" w:rsidR="007B74EB" w:rsidRPr="001658A3" w:rsidRDefault="007B74EB" w:rsidP="007B74EB">
      <w:pPr>
        <w:numPr>
          <w:ilvl w:val="0"/>
          <w:numId w:val="18"/>
        </w:numPr>
        <w:tabs>
          <w:tab w:val="clear" w:pos="720"/>
          <w:tab w:val="num" w:pos="567"/>
        </w:tabs>
        <w:autoSpaceDE w:val="0"/>
        <w:autoSpaceDN w:val="0"/>
        <w:adjustRightInd w:val="0"/>
        <w:spacing w:line="360" w:lineRule="auto"/>
        <w:ind w:left="567" w:hanging="567"/>
        <w:jc w:val="both"/>
        <w:rPr>
          <w:rFonts w:ascii="Times New Roman" w:hAnsi="Times New Roman" w:cs="Times New Roman"/>
          <w:color w:val="000000"/>
        </w:rPr>
      </w:pPr>
      <w:r w:rsidRPr="001658A3">
        <w:rPr>
          <w:rFonts w:ascii="Times New Roman" w:hAnsi="Times New Roman" w:cs="Times New Roman"/>
          <w:color w:val="000000"/>
        </w:rPr>
        <w:t>Coordinar con el Archivo Histórico Comunal, la formulación de programas de capacitación y desarrollo del personal de los archivos de las oficinas municipales.</w:t>
      </w:r>
    </w:p>
    <w:p w14:paraId="48FB4CB0" w14:textId="77777777" w:rsidR="007B74EB" w:rsidRPr="001658A3" w:rsidRDefault="007B74EB" w:rsidP="007B74EB">
      <w:pPr>
        <w:numPr>
          <w:ilvl w:val="0"/>
          <w:numId w:val="18"/>
        </w:numPr>
        <w:tabs>
          <w:tab w:val="clear" w:pos="720"/>
          <w:tab w:val="num" w:pos="567"/>
        </w:tabs>
        <w:autoSpaceDE w:val="0"/>
        <w:autoSpaceDN w:val="0"/>
        <w:adjustRightInd w:val="0"/>
        <w:spacing w:line="360" w:lineRule="auto"/>
        <w:ind w:left="567" w:hanging="567"/>
        <w:jc w:val="both"/>
        <w:rPr>
          <w:rFonts w:ascii="Times New Roman" w:hAnsi="Times New Roman" w:cs="Times New Roman"/>
          <w:color w:val="000000"/>
        </w:rPr>
      </w:pPr>
      <w:r w:rsidRPr="001658A3">
        <w:rPr>
          <w:rFonts w:ascii="Times New Roman" w:hAnsi="Times New Roman" w:cs="Times New Roman"/>
          <w:color w:val="000000"/>
        </w:rPr>
        <w:t>Promover relaciones y acuerdos de cooperación y colaboración con Instituciones Gubernamentales, Asociaciones de Archiveros Nacionales e Internacionales, entre otros.</w:t>
      </w:r>
    </w:p>
    <w:p w14:paraId="6BB9D852" w14:textId="77777777" w:rsidR="007B74EB" w:rsidRDefault="007B74EB" w:rsidP="007B74EB">
      <w:pPr>
        <w:tabs>
          <w:tab w:val="num" w:pos="567"/>
        </w:tabs>
        <w:spacing w:line="360" w:lineRule="auto"/>
        <w:ind w:left="567" w:hanging="567"/>
        <w:jc w:val="both"/>
        <w:rPr>
          <w:rFonts w:ascii="Times New Roman" w:hAnsi="Times New Roman" w:cs="Times New Roman"/>
          <w:bCs/>
        </w:rPr>
      </w:pPr>
    </w:p>
    <w:p w14:paraId="53ACC091" w14:textId="77777777" w:rsidR="007B74EB" w:rsidRDefault="007B74EB" w:rsidP="007B74EB">
      <w:pPr>
        <w:jc w:val="both"/>
        <w:rPr>
          <w:rFonts w:ascii="Times New Roman" w:hAnsi="Times New Roman" w:cs="Times New Roman"/>
          <w:b/>
          <w:bCs/>
        </w:rPr>
      </w:pPr>
      <w:r>
        <w:rPr>
          <w:rFonts w:ascii="Times New Roman" w:hAnsi="Times New Roman" w:cs="Times New Roman"/>
          <w:b/>
          <w:bCs/>
        </w:rPr>
        <w:t xml:space="preserve">1.2.- </w:t>
      </w:r>
      <w:r>
        <w:rPr>
          <w:rFonts w:ascii="Times New Roman" w:hAnsi="Times New Roman" w:cs="Times New Roman"/>
          <w:b/>
          <w:bCs/>
          <w:u w:val="single"/>
        </w:rPr>
        <w:t>GESTIÓN DEL</w:t>
      </w:r>
      <w:r w:rsidRPr="00BE3F8A">
        <w:rPr>
          <w:rFonts w:ascii="Times New Roman" w:hAnsi="Times New Roman" w:cs="Times New Roman"/>
          <w:b/>
          <w:bCs/>
          <w:u w:val="single"/>
        </w:rPr>
        <w:t xml:space="preserve"> DEPARTAMENTO DE ARCHIVO MUNICIPAL</w:t>
      </w:r>
    </w:p>
    <w:p w14:paraId="25646168" w14:textId="77777777" w:rsidR="007B74EB" w:rsidRDefault="007B74EB" w:rsidP="007B74EB">
      <w:pPr>
        <w:ind w:left="360"/>
        <w:rPr>
          <w:rFonts w:ascii="Times New Roman" w:hAnsi="Times New Roman" w:cs="Times New Roman"/>
          <w:b/>
          <w:bCs/>
        </w:rPr>
      </w:pPr>
    </w:p>
    <w:p w14:paraId="16F98762" w14:textId="77777777" w:rsidR="007B74EB" w:rsidRPr="00BE3F8A" w:rsidRDefault="007B74EB" w:rsidP="007B74EB">
      <w:pPr>
        <w:spacing w:line="360" w:lineRule="auto"/>
        <w:rPr>
          <w:rFonts w:ascii="Times New Roman" w:hAnsi="Times New Roman" w:cs="Times New Roman"/>
          <w:b/>
          <w:bCs/>
          <w:u w:val="single"/>
        </w:rPr>
      </w:pPr>
      <w:r>
        <w:rPr>
          <w:rFonts w:ascii="Times New Roman" w:hAnsi="Times New Roman" w:cs="Times New Roman"/>
          <w:b/>
          <w:bCs/>
        </w:rPr>
        <w:t xml:space="preserve">1.2.1.- </w:t>
      </w:r>
      <w:r>
        <w:rPr>
          <w:rFonts w:ascii="Times New Roman" w:hAnsi="Times New Roman" w:cs="Times New Roman"/>
          <w:b/>
          <w:bCs/>
          <w:i/>
          <w:u w:val="single"/>
        </w:rPr>
        <w:t>Asesoría a Unidades Municipales en Gestión</w:t>
      </w:r>
      <w:r w:rsidRPr="00BE3F8A">
        <w:rPr>
          <w:rFonts w:ascii="Times New Roman" w:hAnsi="Times New Roman" w:cs="Times New Roman"/>
          <w:b/>
          <w:bCs/>
          <w:i/>
          <w:u w:val="single"/>
        </w:rPr>
        <w:t xml:space="preserve"> Documental.</w:t>
      </w:r>
      <w:r w:rsidRPr="00BE3F8A">
        <w:rPr>
          <w:rFonts w:ascii="Times New Roman" w:hAnsi="Times New Roman" w:cs="Times New Roman"/>
          <w:b/>
          <w:bCs/>
          <w:u w:val="single"/>
        </w:rPr>
        <w:t xml:space="preserve"> </w:t>
      </w:r>
    </w:p>
    <w:p w14:paraId="7DCB81B4" w14:textId="77777777" w:rsidR="007B74EB" w:rsidRPr="000C411C" w:rsidRDefault="007B74EB" w:rsidP="007B74EB">
      <w:pPr>
        <w:spacing w:line="360" w:lineRule="auto"/>
        <w:ind w:left="360"/>
        <w:rPr>
          <w:rFonts w:ascii="Times New Roman" w:hAnsi="Times New Roman" w:cs="Times New Roman"/>
          <w:bCs/>
        </w:rPr>
      </w:pPr>
    </w:p>
    <w:p w14:paraId="033BE50F" w14:textId="77777777" w:rsidR="007B74EB" w:rsidRDefault="007B74EB" w:rsidP="007B74EB">
      <w:pPr>
        <w:spacing w:line="360" w:lineRule="auto"/>
        <w:ind w:firstLine="708"/>
        <w:jc w:val="both"/>
        <w:rPr>
          <w:rFonts w:ascii="Times New Roman" w:hAnsi="Times New Roman" w:cs="Times New Roman"/>
          <w:bCs/>
        </w:rPr>
      </w:pPr>
      <w:r w:rsidRPr="000C411C">
        <w:rPr>
          <w:rFonts w:ascii="Times New Roman" w:hAnsi="Times New Roman" w:cs="Times New Roman"/>
          <w:bCs/>
        </w:rPr>
        <w:t xml:space="preserve">En el </w:t>
      </w:r>
      <w:r>
        <w:rPr>
          <w:rFonts w:ascii="Times New Roman" w:hAnsi="Times New Roman" w:cs="Times New Roman"/>
          <w:bCs/>
        </w:rPr>
        <w:t>a</w:t>
      </w:r>
      <w:r w:rsidRPr="000C411C">
        <w:rPr>
          <w:rFonts w:ascii="Times New Roman" w:hAnsi="Times New Roman" w:cs="Times New Roman"/>
          <w:bCs/>
        </w:rPr>
        <w:t>ño</w:t>
      </w:r>
      <w:r>
        <w:rPr>
          <w:rFonts w:ascii="Times New Roman" w:hAnsi="Times New Roman" w:cs="Times New Roman"/>
          <w:bCs/>
        </w:rPr>
        <w:t xml:space="preserve"> descrito</w:t>
      </w:r>
      <w:r w:rsidRPr="000C411C">
        <w:rPr>
          <w:rFonts w:ascii="Times New Roman" w:hAnsi="Times New Roman" w:cs="Times New Roman"/>
          <w:bCs/>
        </w:rPr>
        <w:t xml:space="preserve">, el personal adscrito </w:t>
      </w:r>
      <w:r>
        <w:rPr>
          <w:rFonts w:ascii="Times New Roman" w:hAnsi="Times New Roman" w:cs="Times New Roman"/>
          <w:bCs/>
        </w:rPr>
        <w:t>a este Departamento entregó asesoría a algunas direcciones y/o departamentos municipales, en temas como orden documental, eliminación documental y otros temas vinculados al quehacer archivístico.</w:t>
      </w:r>
    </w:p>
    <w:p w14:paraId="2BCF1DEF" w14:textId="77777777" w:rsidR="007B74EB" w:rsidRDefault="007B74EB" w:rsidP="007B74EB">
      <w:pPr>
        <w:spacing w:line="360" w:lineRule="auto"/>
        <w:ind w:firstLine="708"/>
        <w:jc w:val="both"/>
        <w:rPr>
          <w:rFonts w:ascii="Times New Roman" w:hAnsi="Times New Roman" w:cs="Times New Roman"/>
          <w:bCs/>
        </w:rPr>
      </w:pPr>
    </w:p>
    <w:p w14:paraId="43BC171E" w14:textId="77777777" w:rsidR="007B74EB" w:rsidRPr="00755357" w:rsidRDefault="007B74EB" w:rsidP="007B74EB">
      <w:pPr>
        <w:spacing w:line="360" w:lineRule="auto"/>
        <w:ind w:left="709" w:hanging="709"/>
        <w:rPr>
          <w:rFonts w:ascii="Times New Roman" w:hAnsi="Times New Roman" w:cs="Times New Roman"/>
          <w:b/>
          <w:bCs/>
          <w:u w:val="single"/>
        </w:rPr>
      </w:pPr>
      <w:r w:rsidRPr="00755357">
        <w:rPr>
          <w:rFonts w:ascii="Times New Roman" w:hAnsi="Times New Roman" w:cs="Times New Roman"/>
          <w:b/>
          <w:bCs/>
        </w:rPr>
        <w:t xml:space="preserve">1.2.2.- </w:t>
      </w:r>
      <w:r w:rsidRPr="00755357">
        <w:rPr>
          <w:rFonts w:ascii="Times New Roman" w:hAnsi="Times New Roman" w:cs="Times New Roman"/>
          <w:b/>
          <w:bCs/>
          <w:i/>
          <w:u w:val="single"/>
        </w:rPr>
        <w:t>Gestión en la Transferencia de los Oficios Ordinarios desde las Unidades Municipales.</w:t>
      </w:r>
      <w:r w:rsidRPr="00755357">
        <w:rPr>
          <w:rFonts w:ascii="Times New Roman" w:hAnsi="Times New Roman" w:cs="Times New Roman"/>
          <w:b/>
          <w:bCs/>
          <w:u w:val="single"/>
        </w:rPr>
        <w:t xml:space="preserve"> </w:t>
      </w:r>
    </w:p>
    <w:p w14:paraId="21CFBAB5" w14:textId="77777777" w:rsidR="007B74EB" w:rsidRPr="00755357" w:rsidRDefault="007B74EB" w:rsidP="007B74EB">
      <w:pPr>
        <w:spacing w:line="360" w:lineRule="auto"/>
        <w:ind w:left="360"/>
        <w:rPr>
          <w:rFonts w:ascii="Times New Roman" w:hAnsi="Times New Roman" w:cs="Times New Roman"/>
          <w:bCs/>
        </w:rPr>
      </w:pPr>
    </w:p>
    <w:p w14:paraId="393A7F4E" w14:textId="77777777" w:rsidR="007B74EB" w:rsidRPr="00755357" w:rsidRDefault="007B74EB" w:rsidP="007B74EB">
      <w:pPr>
        <w:spacing w:line="360" w:lineRule="auto"/>
        <w:ind w:firstLine="708"/>
        <w:jc w:val="both"/>
        <w:rPr>
          <w:rFonts w:ascii="Times New Roman" w:hAnsi="Times New Roman" w:cs="Times New Roman"/>
          <w:bCs/>
        </w:rPr>
      </w:pPr>
      <w:r w:rsidRPr="00755357">
        <w:rPr>
          <w:rFonts w:ascii="Times New Roman" w:hAnsi="Times New Roman" w:cs="Times New Roman"/>
          <w:bCs/>
        </w:rPr>
        <w:t>Durante el año se gestionaron las Transferencias Documentales correspondientes a los Oficios Ordinarios alojados en las Unidades Municipales. Estos fueron recibidos en el Archivo Histórico, por medio del cumplimiento de la Hoja de Transferencia Documental.</w:t>
      </w:r>
    </w:p>
    <w:p w14:paraId="1432AD1A" w14:textId="77777777" w:rsidR="007B74EB" w:rsidRPr="00755357" w:rsidRDefault="007B74EB" w:rsidP="007B74EB">
      <w:pPr>
        <w:spacing w:line="360" w:lineRule="auto"/>
        <w:ind w:left="360"/>
        <w:jc w:val="both"/>
        <w:rPr>
          <w:rFonts w:ascii="Times New Roman" w:hAnsi="Times New Roman" w:cs="Times New Roman"/>
          <w:bCs/>
        </w:rPr>
      </w:pPr>
    </w:p>
    <w:p w14:paraId="77278925" w14:textId="77777777" w:rsidR="007B74EB" w:rsidRPr="00755357" w:rsidRDefault="007B74EB" w:rsidP="007B74EB">
      <w:pPr>
        <w:spacing w:line="360" w:lineRule="auto"/>
        <w:jc w:val="both"/>
        <w:rPr>
          <w:rFonts w:ascii="Times New Roman" w:hAnsi="Times New Roman" w:cs="Times New Roman"/>
          <w:b/>
          <w:bCs/>
          <w:i/>
          <w:u w:val="single"/>
        </w:rPr>
      </w:pPr>
      <w:r w:rsidRPr="00755357">
        <w:rPr>
          <w:rFonts w:ascii="Times New Roman" w:hAnsi="Times New Roman" w:cs="Times New Roman"/>
          <w:b/>
          <w:bCs/>
        </w:rPr>
        <w:t>1.2.3.-</w:t>
      </w:r>
      <w:r w:rsidRPr="00755357">
        <w:rPr>
          <w:rFonts w:ascii="Times New Roman" w:hAnsi="Times New Roman" w:cs="Times New Roman"/>
          <w:b/>
          <w:bCs/>
          <w:i/>
        </w:rPr>
        <w:t xml:space="preserve"> </w:t>
      </w:r>
      <w:r w:rsidRPr="00755357">
        <w:rPr>
          <w:rFonts w:ascii="Times New Roman" w:hAnsi="Times New Roman" w:cs="Times New Roman"/>
          <w:b/>
          <w:bCs/>
          <w:i/>
          <w:u w:val="single"/>
        </w:rPr>
        <w:t>Desarrollo de Meta Colectiva del Departamento de Archivo Municipal.</w:t>
      </w:r>
    </w:p>
    <w:p w14:paraId="42C55451" w14:textId="77777777" w:rsidR="007B74EB" w:rsidRPr="00755357" w:rsidRDefault="007B74EB" w:rsidP="007B74EB">
      <w:pPr>
        <w:spacing w:line="360" w:lineRule="auto"/>
        <w:jc w:val="both"/>
        <w:rPr>
          <w:rFonts w:ascii="Times New Roman" w:hAnsi="Times New Roman" w:cs="Times New Roman"/>
          <w:b/>
          <w:bCs/>
          <w:i/>
          <w:u w:val="single"/>
        </w:rPr>
      </w:pPr>
    </w:p>
    <w:p w14:paraId="27407547" w14:textId="77777777" w:rsidR="007B74EB" w:rsidRPr="00755357" w:rsidRDefault="007B74EB" w:rsidP="007B74EB">
      <w:pPr>
        <w:spacing w:line="360" w:lineRule="auto"/>
        <w:ind w:firstLine="709"/>
        <w:jc w:val="both"/>
        <w:rPr>
          <w:rFonts w:ascii="Times New Roman" w:hAnsi="Times New Roman" w:cs="Times New Roman"/>
          <w:i/>
        </w:rPr>
      </w:pPr>
      <w:r w:rsidRPr="00755357">
        <w:rPr>
          <w:rFonts w:ascii="Times New Roman" w:hAnsi="Times New Roman" w:cs="Times New Roman"/>
        </w:rPr>
        <w:t>Según el Programa de Mejoramiento de la Gestión, año 2022, este Departamento ejecutó la Meta Colectiva denominada: “</w:t>
      </w:r>
      <w:r w:rsidRPr="00755357">
        <w:rPr>
          <w:rFonts w:ascii="Times New Roman" w:hAnsi="Times New Roman" w:cs="Times New Roman"/>
          <w:bCs/>
          <w:lang w:val="es-CL" w:eastAsia="es-CL"/>
        </w:rPr>
        <w:t>Desarrollo del Plan Estratégico de Gestión Documental y Archivos de la Ilustre Municipalidad de San Bernardo, año 2023 - 2027”.</w:t>
      </w:r>
      <w:r w:rsidRPr="00755357">
        <w:rPr>
          <w:rFonts w:ascii="Times New Roman" w:hAnsi="Times New Roman" w:cs="Times New Roman"/>
          <w:i/>
        </w:rPr>
        <w:t xml:space="preserve"> </w:t>
      </w:r>
    </w:p>
    <w:p w14:paraId="6EDFF411" w14:textId="77777777" w:rsidR="007B74EB" w:rsidRPr="008C08C4" w:rsidRDefault="007B74EB" w:rsidP="007B74EB">
      <w:pPr>
        <w:spacing w:line="360" w:lineRule="auto"/>
        <w:ind w:firstLine="709"/>
        <w:jc w:val="both"/>
        <w:rPr>
          <w:rFonts w:ascii="Times New Roman" w:hAnsi="Times New Roman" w:cs="Times New Roman"/>
          <w:i/>
          <w:color w:val="FF0000"/>
        </w:rPr>
      </w:pPr>
    </w:p>
    <w:p w14:paraId="20A310C3" w14:textId="77777777" w:rsidR="007B74EB" w:rsidRPr="00755357" w:rsidRDefault="007B74EB" w:rsidP="007B74EB">
      <w:pPr>
        <w:pStyle w:val="Default"/>
        <w:spacing w:line="360" w:lineRule="auto"/>
        <w:ind w:firstLine="709"/>
        <w:jc w:val="both"/>
        <w:rPr>
          <w:color w:val="auto"/>
        </w:rPr>
      </w:pPr>
      <w:r w:rsidRPr="00755357">
        <w:rPr>
          <w:color w:val="auto"/>
        </w:rPr>
        <w:t>En este instrumento de gestión archivística desarrollado por el Departamento de Archivo Municipal, de Secretaría Municipal, se definen los objetivos, servicios, estrategias y acciones planificadas para el Sistema Municipal de Archivos entre los años 2023 y 2027, conformados tanto por documentos de papel como electrónicos de nuestro Municipio.</w:t>
      </w:r>
    </w:p>
    <w:p w14:paraId="2AC6C190" w14:textId="77777777" w:rsidR="007B74EB" w:rsidRPr="00755357" w:rsidRDefault="007B74EB" w:rsidP="007B74EB">
      <w:pPr>
        <w:spacing w:line="360" w:lineRule="auto"/>
        <w:jc w:val="both"/>
        <w:rPr>
          <w:sz w:val="16"/>
          <w:szCs w:val="16"/>
          <w:u w:val="single"/>
          <w:lang w:val="pt-BR"/>
        </w:rPr>
      </w:pPr>
    </w:p>
    <w:p w14:paraId="25FC780C" w14:textId="77777777" w:rsidR="007B74EB" w:rsidRPr="00755357" w:rsidRDefault="007B74EB" w:rsidP="007B74EB">
      <w:pPr>
        <w:spacing w:line="360" w:lineRule="auto"/>
        <w:jc w:val="both"/>
        <w:rPr>
          <w:rFonts w:ascii="Times New Roman" w:hAnsi="Times New Roman" w:cs="Times New Roman"/>
          <w:lang w:val="es-CL"/>
        </w:rPr>
      </w:pPr>
      <w:r w:rsidRPr="00755357">
        <w:rPr>
          <w:rFonts w:ascii="Times New Roman" w:hAnsi="Times New Roman" w:cs="Times New Roman"/>
          <w:lang w:val="es-CL"/>
        </w:rPr>
        <w:tab/>
        <w:t>El desarrollo de este Plan contempla el despliegue de 5 Objetivos Estratégicos, organizados en líneas concretas de actuación, cada una de las cuales se plasman a su vez en</w:t>
      </w:r>
      <w:r w:rsidRPr="008C08C4">
        <w:rPr>
          <w:rFonts w:ascii="Times New Roman" w:hAnsi="Times New Roman" w:cs="Times New Roman"/>
          <w:color w:val="FF0000"/>
          <w:lang w:val="es-CL"/>
        </w:rPr>
        <w:t xml:space="preserve"> </w:t>
      </w:r>
      <w:r w:rsidRPr="00755357">
        <w:rPr>
          <w:rFonts w:ascii="Times New Roman" w:hAnsi="Times New Roman" w:cs="Times New Roman"/>
          <w:lang w:val="es-CL"/>
        </w:rPr>
        <w:t>acciones directas y que afectan a los distintos niveles de archivos que integran el Municipio. El objetivo principal de poner en marcha esta herramienta archivística, es poder dar respuesta a las necesidades y expectativas de nuestros usuarios en un escenario cambiante y en continua evolución.</w:t>
      </w:r>
    </w:p>
    <w:p w14:paraId="619629D1" w14:textId="77777777" w:rsidR="007B74EB" w:rsidRPr="00755357" w:rsidRDefault="007B74EB" w:rsidP="007B74EB">
      <w:pPr>
        <w:spacing w:line="276" w:lineRule="auto"/>
        <w:ind w:left="284" w:hanging="284"/>
        <w:jc w:val="both"/>
        <w:rPr>
          <w:rFonts w:ascii="Times New Roman" w:hAnsi="Times New Roman" w:cs="Times New Roman"/>
          <w:sz w:val="16"/>
          <w:szCs w:val="16"/>
          <w:lang w:val="es-CL"/>
        </w:rPr>
      </w:pPr>
    </w:p>
    <w:p w14:paraId="58CF1F60" w14:textId="77777777" w:rsidR="007B74EB" w:rsidRPr="00755357" w:rsidRDefault="007B74EB" w:rsidP="007B74EB">
      <w:pPr>
        <w:spacing w:line="360" w:lineRule="auto"/>
        <w:ind w:left="284" w:firstLine="425"/>
        <w:jc w:val="both"/>
        <w:rPr>
          <w:rFonts w:ascii="Times New Roman" w:hAnsi="Times New Roman" w:cs="Times New Roman"/>
          <w:lang w:val="es-CL"/>
        </w:rPr>
      </w:pPr>
      <w:r w:rsidRPr="00755357">
        <w:rPr>
          <w:rFonts w:ascii="Times New Roman" w:hAnsi="Times New Roman" w:cs="Times New Roman"/>
          <w:lang w:val="es-CL"/>
        </w:rPr>
        <w:t xml:space="preserve">Los Objetivos Estratégicos de este Plan Estratégico son: </w:t>
      </w:r>
    </w:p>
    <w:p w14:paraId="1CF387A9" w14:textId="77777777" w:rsidR="007B74EB" w:rsidRPr="00755357" w:rsidRDefault="007B74EB" w:rsidP="007B74EB">
      <w:pPr>
        <w:spacing w:line="360" w:lineRule="auto"/>
        <w:ind w:left="284" w:hanging="284"/>
        <w:jc w:val="both"/>
        <w:rPr>
          <w:rFonts w:ascii="Times New Roman" w:hAnsi="Times New Roman" w:cs="Times New Roman"/>
          <w:sz w:val="16"/>
          <w:szCs w:val="16"/>
          <w:lang w:val="es-CL"/>
        </w:rPr>
      </w:pPr>
    </w:p>
    <w:p w14:paraId="45A81372" w14:textId="77777777" w:rsidR="007B74EB" w:rsidRPr="00755357" w:rsidRDefault="007B74EB" w:rsidP="007B74EB">
      <w:pPr>
        <w:pStyle w:val="Prrafodelista"/>
        <w:widowControl/>
        <w:numPr>
          <w:ilvl w:val="0"/>
          <w:numId w:val="22"/>
        </w:numPr>
        <w:tabs>
          <w:tab w:val="clear" w:pos="-720"/>
          <w:tab w:val="left" w:pos="426"/>
        </w:tabs>
        <w:suppressAutoHyphens w:val="0"/>
        <w:spacing w:line="360" w:lineRule="auto"/>
        <w:ind w:left="426" w:hanging="142"/>
        <w:contextualSpacing/>
        <w:jc w:val="both"/>
        <w:rPr>
          <w:rFonts w:ascii="Times New Roman" w:hAnsi="Times New Roman" w:cs="Times New Roman"/>
          <w:lang w:val="pt-BR"/>
        </w:rPr>
      </w:pPr>
      <w:r w:rsidRPr="00755357">
        <w:rPr>
          <w:rFonts w:ascii="Times New Roman" w:hAnsi="Times New Roman" w:cs="Times New Roman"/>
          <w:bCs/>
          <w:lang w:val="es-CL"/>
        </w:rPr>
        <w:t xml:space="preserve">Intensificar el funcionamiento del Departamento de Archivo Municipal como </w:t>
      </w:r>
      <w:r w:rsidRPr="00755357">
        <w:rPr>
          <w:rFonts w:ascii="Times New Roman" w:hAnsi="Times New Roman" w:cs="Times New Roman"/>
          <w:bCs/>
          <w:lang w:val="es-CL"/>
        </w:rPr>
        <w:tab/>
        <w:t>unidad archivística para el fortalecimiento de la gestión interna y externa.</w:t>
      </w:r>
    </w:p>
    <w:p w14:paraId="5BFEC6F7" w14:textId="77777777" w:rsidR="007B74EB" w:rsidRPr="00755357" w:rsidRDefault="007B74EB" w:rsidP="007B74EB">
      <w:pPr>
        <w:pStyle w:val="Prrafodelista"/>
        <w:widowControl/>
        <w:numPr>
          <w:ilvl w:val="0"/>
          <w:numId w:val="22"/>
        </w:numPr>
        <w:tabs>
          <w:tab w:val="clear" w:pos="-720"/>
        </w:tabs>
        <w:suppressAutoHyphens w:val="0"/>
        <w:autoSpaceDE/>
        <w:autoSpaceDN/>
        <w:adjustRightInd/>
        <w:spacing w:line="360" w:lineRule="auto"/>
        <w:ind w:left="426" w:hanging="142"/>
        <w:contextualSpacing/>
        <w:jc w:val="both"/>
        <w:rPr>
          <w:rFonts w:ascii="Times New Roman" w:hAnsi="Times New Roman" w:cs="Times New Roman"/>
        </w:rPr>
      </w:pPr>
      <w:r w:rsidRPr="00755357">
        <w:rPr>
          <w:rFonts w:ascii="Times New Roman" w:hAnsi="Times New Roman" w:cs="Times New Roman"/>
        </w:rPr>
        <w:t xml:space="preserve">Implementar un Modelo de Gestión de Documentos y Archivos que facilite la </w:t>
      </w:r>
      <w:r w:rsidRPr="00755357">
        <w:rPr>
          <w:rFonts w:ascii="Times New Roman" w:hAnsi="Times New Roman" w:cs="Times New Roman"/>
        </w:rPr>
        <w:tab/>
        <w:t>gestión administrativa municipal y su interacción con la ciudadanía.</w:t>
      </w:r>
    </w:p>
    <w:p w14:paraId="5823E7AB" w14:textId="77777777" w:rsidR="007B74EB" w:rsidRPr="00755357" w:rsidRDefault="007B74EB" w:rsidP="007B74EB">
      <w:pPr>
        <w:pStyle w:val="Prrafodelista"/>
        <w:widowControl/>
        <w:numPr>
          <w:ilvl w:val="0"/>
          <w:numId w:val="22"/>
        </w:numPr>
        <w:tabs>
          <w:tab w:val="clear" w:pos="-720"/>
        </w:tabs>
        <w:suppressAutoHyphens w:val="0"/>
        <w:autoSpaceDE/>
        <w:autoSpaceDN/>
        <w:adjustRightInd/>
        <w:spacing w:line="360" w:lineRule="auto"/>
        <w:contextualSpacing/>
        <w:jc w:val="both"/>
        <w:rPr>
          <w:rFonts w:ascii="Times New Roman" w:hAnsi="Times New Roman" w:cs="Times New Roman"/>
        </w:rPr>
      </w:pPr>
      <w:r w:rsidRPr="00755357">
        <w:rPr>
          <w:rFonts w:ascii="Times New Roman" w:hAnsi="Times New Roman" w:cs="Times New Roman"/>
        </w:rPr>
        <w:t>Aumentar el tratamiento archivístico de los fondos y colecciones documentales del Sistema de Gestión de Documentos y Archivos (SGDyA).</w:t>
      </w:r>
    </w:p>
    <w:p w14:paraId="747B6136" w14:textId="77777777" w:rsidR="007B74EB" w:rsidRPr="00755357" w:rsidRDefault="007B74EB" w:rsidP="007B74EB">
      <w:pPr>
        <w:pStyle w:val="Prrafodelista"/>
        <w:widowControl/>
        <w:numPr>
          <w:ilvl w:val="0"/>
          <w:numId w:val="22"/>
        </w:numPr>
        <w:tabs>
          <w:tab w:val="clear" w:pos="-720"/>
        </w:tabs>
        <w:suppressAutoHyphens w:val="0"/>
        <w:autoSpaceDE/>
        <w:autoSpaceDN/>
        <w:adjustRightInd/>
        <w:spacing w:line="360" w:lineRule="auto"/>
        <w:contextualSpacing/>
        <w:jc w:val="both"/>
        <w:rPr>
          <w:rFonts w:ascii="Times New Roman" w:hAnsi="Times New Roman" w:cs="Times New Roman"/>
        </w:rPr>
      </w:pPr>
      <w:r w:rsidRPr="00755357">
        <w:rPr>
          <w:rFonts w:ascii="Times New Roman" w:hAnsi="Times New Roman" w:cs="Times New Roman"/>
        </w:rPr>
        <w:t>Intensificar la difusión del patrimonio documental del Archivo Municipal con el uso y explotación de las tecnologías de la información.</w:t>
      </w:r>
    </w:p>
    <w:p w14:paraId="3C4D4982" w14:textId="77777777" w:rsidR="007B74EB" w:rsidRPr="00755357" w:rsidRDefault="007B74EB" w:rsidP="007B74EB">
      <w:pPr>
        <w:pStyle w:val="Prrafodelista"/>
        <w:widowControl/>
        <w:numPr>
          <w:ilvl w:val="0"/>
          <w:numId w:val="22"/>
        </w:numPr>
        <w:tabs>
          <w:tab w:val="clear" w:pos="-720"/>
        </w:tabs>
        <w:suppressAutoHyphens w:val="0"/>
        <w:autoSpaceDE/>
        <w:autoSpaceDN/>
        <w:adjustRightInd/>
        <w:spacing w:line="360" w:lineRule="auto"/>
        <w:contextualSpacing/>
        <w:jc w:val="both"/>
        <w:rPr>
          <w:rFonts w:ascii="Times New Roman" w:hAnsi="Times New Roman" w:cs="Times New Roman"/>
          <w:lang w:val="pt-BR"/>
        </w:rPr>
      </w:pPr>
      <w:r w:rsidRPr="00755357">
        <w:rPr>
          <w:rFonts w:ascii="Times New Roman" w:hAnsi="Times New Roman" w:cs="Times New Roman"/>
        </w:rPr>
        <w:t>I</w:t>
      </w:r>
      <w:r w:rsidRPr="00755357">
        <w:rPr>
          <w:rFonts w:ascii="Times New Roman" w:hAnsi="Times New Roman" w:cs="Times New Roman"/>
          <w:lang w:val="pt-BR"/>
        </w:rPr>
        <w:t xml:space="preserve">nstitucionalizar la producción y uso de documentos </w:t>
      </w:r>
      <w:r w:rsidRPr="00755357">
        <w:rPr>
          <w:rFonts w:ascii="Times New Roman" w:hAnsi="Times New Roman" w:cs="Times New Roman"/>
          <w:lang w:val="es-CL"/>
        </w:rPr>
        <w:t>electrónicos en la Municipalidad de San Bernardo</w:t>
      </w:r>
      <w:r w:rsidRPr="00755357">
        <w:rPr>
          <w:rFonts w:ascii="Times New Roman" w:hAnsi="Times New Roman" w:cs="Times New Roman"/>
          <w:lang w:val="pt-BR"/>
        </w:rPr>
        <w:t>.</w:t>
      </w:r>
    </w:p>
    <w:p w14:paraId="7C09C17C" w14:textId="77777777" w:rsidR="007B74EB" w:rsidRPr="00755357" w:rsidRDefault="007B74EB" w:rsidP="007B74EB">
      <w:pPr>
        <w:pStyle w:val="Prrafodelista"/>
        <w:spacing w:line="360" w:lineRule="auto"/>
        <w:rPr>
          <w:rFonts w:ascii="Times New Roman" w:hAnsi="Times New Roman" w:cs="Times New Roman"/>
          <w:lang w:val="pt-BR"/>
        </w:rPr>
      </w:pPr>
    </w:p>
    <w:p w14:paraId="1D50BA45" w14:textId="77777777" w:rsidR="007B74EB" w:rsidRPr="00755357" w:rsidRDefault="007B74EB" w:rsidP="007B74EB">
      <w:pPr>
        <w:pStyle w:val="Prrafodelista"/>
        <w:spacing w:line="360" w:lineRule="auto"/>
        <w:ind w:firstLine="708"/>
        <w:rPr>
          <w:rFonts w:ascii="Times New Roman" w:hAnsi="Times New Roman" w:cs="Times New Roman"/>
          <w:lang w:val="pt-BR"/>
        </w:rPr>
      </w:pPr>
      <w:r w:rsidRPr="00755357">
        <w:rPr>
          <w:rFonts w:ascii="Times New Roman" w:hAnsi="Times New Roman" w:cs="Times New Roman"/>
          <w:lang w:val="pt-BR"/>
        </w:rPr>
        <w:t>Los hitos en el desarrollo de la mencionada Meta Colectiva, podemos destacar los siguientes:</w:t>
      </w:r>
    </w:p>
    <w:p w14:paraId="3D06A53C" w14:textId="77777777" w:rsidR="007B74EB" w:rsidRPr="00755357" w:rsidRDefault="007B74EB" w:rsidP="007B74EB">
      <w:pPr>
        <w:pStyle w:val="Prrafodelista"/>
        <w:spacing w:line="360" w:lineRule="auto"/>
        <w:rPr>
          <w:rFonts w:ascii="Times New Roman" w:hAnsi="Times New Roman" w:cs="Times New Roman"/>
          <w:lang w:val="pt-BR"/>
        </w:rPr>
      </w:pPr>
    </w:p>
    <w:p w14:paraId="42FDC32B" w14:textId="77777777" w:rsidR="007B74EB" w:rsidRPr="00755357" w:rsidRDefault="007B74EB" w:rsidP="007B74EB">
      <w:pPr>
        <w:numPr>
          <w:ilvl w:val="0"/>
          <w:numId w:val="21"/>
        </w:numPr>
        <w:spacing w:line="360" w:lineRule="auto"/>
        <w:ind w:left="851" w:hanging="567"/>
        <w:jc w:val="both"/>
        <w:rPr>
          <w:rFonts w:ascii="Times New Roman" w:hAnsi="Times New Roman" w:cs="Times New Roman"/>
        </w:rPr>
      </w:pPr>
      <w:r w:rsidRPr="00755357">
        <w:rPr>
          <w:rFonts w:ascii="Times New Roman" w:hAnsi="Times New Roman" w:cs="Times New Roman"/>
          <w:lang w:val="es-CL" w:eastAsia="es-CL"/>
        </w:rPr>
        <w:tab/>
        <w:t xml:space="preserve">Desarrollo de </w:t>
      </w:r>
      <w:r w:rsidRPr="00755357">
        <w:rPr>
          <w:rFonts w:ascii="Times New Roman" w:hAnsi="Times New Roman" w:cs="Times New Roman"/>
          <w:b/>
          <w:i/>
          <w:u w:val="single"/>
          <w:lang w:val="es-CL" w:eastAsia="es-CL"/>
        </w:rPr>
        <w:t>Diagnóstico Organizacional de la Gestión Documental y Archivos</w:t>
      </w:r>
      <w:r w:rsidRPr="00755357">
        <w:rPr>
          <w:rFonts w:ascii="Times New Roman" w:hAnsi="Times New Roman" w:cs="Times New Roman"/>
          <w:lang w:val="es-CL" w:eastAsia="es-CL"/>
        </w:rPr>
        <w:t xml:space="preserve"> año 2022.</w:t>
      </w:r>
    </w:p>
    <w:p w14:paraId="1C351054" w14:textId="77777777" w:rsidR="007B74EB" w:rsidRPr="00755357" w:rsidRDefault="007B74EB" w:rsidP="007B74EB">
      <w:pPr>
        <w:numPr>
          <w:ilvl w:val="0"/>
          <w:numId w:val="20"/>
        </w:numPr>
        <w:spacing w:line="360" w:lineRule="auto"/>
        <w:ind w:left="851" w:hanging="567"/>
        <w:jc w:val="both"/>
        <w:rPr>
          <w:rFonts w:ascii="Times New Roman" w:hAnsi="Times New Roman" w:cs="Times New Roman"/>
          <w:b/>
          <w:bCs/>
          <w:i/>
        </w:rPr>
      </w:pPr>
      <w:r w:rsidRPr="00755357">
        <w:rPr>
          <w:rFonts w:ascii="Times New Roman" w:hAnsi="Times New Roman" w:cs="Times New Roman"/>
        </w:rPr>
        <w:tab/>
        <w:t xml:space="preserve">Presentación en  diciembre de 2022, al Honorable Concejo Municipal la Propuesta del  </w:t>
      </w:r>
      <w:r w:rsidRPr="00755357">
        <w:rPr>
          <w:rFonts w:ascii="Times New Roman" w:hAnsi="Times New Roman" w:cs="Times New Roman"/>
          <w:b/>
          <w:i/>
        </w:rPr>
        <w:t>“Plan Estratégico de Gestión Documental y Archivos de la Municipalidad de San Bernardo, año 2023-2027”</w:t>
      </w:r>
      <w:r w:rsidRPr="00755357">
        <w:rPr>
          <w:rFonts w:ascii="Times New Roman" w:hAnsi="Times New Roman" w:cs="Times New Roman"/>
        </w:rPr>
        <w:t>.</w:t>
      </w:r>
    </w:p>
    <w:p w14:paraId="3AC039D6" w14:textId="77777777" w:rsidR="007B74EB" w:rsidRPr="00755357" w:rsidRDefault="007B74EB" w:rsidP="007B74EB">
      <w:pPr>
        <w:spacing w:line="360" w:lineRule="auto"/>
        <w:jc w:val="both"/>
        <w:rPr>
          <w:rFonts w:ascii="Times New Roman" w:hAnsi="Times New Roman" w:cs="Times New Roman"/>
          <w:b/>
          <w:bCs/>
          <w:i/>
        </w:rPr>
      </w:pPr>
    </w:p>
    <w:p w14:paraId="7B779FFA" w14:textId="77777777" w:rsidR="007B74EB" w:rsidRDefault="007B74EB" w:rsidP="007B74EB">
      <w:pPr>
        <w:spacing w:line="360" w:lineRule="auto"/>
        <w:jc w:val="both"/>
        <w:rPr>
          <w:rFonts w:ascii="Times New Roman" w:hAnsi="Times New Roman" w:cs="Times New Roman"/>
          <w:b/>
          <w:bCs/>
          <w:i/>
          <w:u w:val="single"/>
        </w:rPr>
      </w:pPr>
      <w:r>
        <w:rPr>
          <w:rFonts w:ascii="Times New Roman" w:hAnsi="Times New Roman" w:cs="Times New Roman"/>
          <w:b/>
          <w:bCs/>
        </w:rPr>
        <w:t>1.2</w:t>
      </w:r>
      <w:r w:rsidRPr="00BB4C45">
        <w:rPr>
          <w:rFonts w:ascii="Times New Roman" w:hAnsi="Times New Roman" w:cs="Times New Roman"/>
          <w:b/>
          <w:bCs/>
        </w:rPr>
        <w:t>.</w:t>
      </w:r>
      <w:r>
        <w:rPr>
          <w:rFonts w:ascii="Times New Roman" w:hAnsi="Times New Roman" w:cs="Times New Roman"/>
          <w:b/>
          <w:bCs/>
        </w:rPr>
        <w:t>4</w:t>
      </w:r>
      <w:r w:rsidRPr="00BB4C45">
        <w:rPr>
          <w:rFonts w:ascii="Times New Roman" w:hAnsi="Times New Roman" w:cs="Times New Roman"/>
          <w:b/>
          <w:bCs/>
        </w:rPr>
        <w:t>.-</w:t>
      </w:r>
      <w:r w:rsidRPr="00BB4C45">
        <w:rPr>
          <w:rFonts w:ascii="Times New Roman" w:hAnsi="Times New Roman" w:cs="Times New Roman"/>
          <w:b/>
          <w:bCs/>
          <w:i/>
        </w:rPr>
        <w:t xml:space="preserve"> </w:t>
      </w:r>
      <w:r w:rsidRPr="00BB4C45">
        <w:rPr>
          <w:rFonts w:ascii="Times New Roman" w:hAnsi="Times New Roman" w:cs="Times New Roman"/>
          <w:b/>
          <w:bCs/>
          <w:i/>
          <w:u w:val="single"/>
        </w:rPr>
        <w:t>Colaboración con Metas Institucionales en Innovación y Transformación Digital.</w:t>
      </w:r>
    </w:p>
    <w:p w14:paraId="374146D6" w14:textId="77777777" w:rsidR="007B74EB" w:rsidRDefault="007B74EB" w:rsidP="007B74EB">
      <w:pPr>
        <w:ind w:left="4962" w:hanging="993"/>
        <w:jc w:val="both"/>
        <w:rPr>
          <w:rFonts w:ascii="Times New Roman" w:hAnsi="Times New Roman" w:cs="Times New Roman"/>
          <w:i/>
        </w:rPr>
      </w:pPr>
    </w:p>
    <w:p w14:paraId="5E4753E3" w14:textId="77777777" w:rsidR="007B74EB" w:rsidRDefault="007B74EB" w:rsidP="007B74EB">
      <w:pPr>
        <w:tabs>
          <w:tab w:val="left" w:pos="709"/>
        </w:tabs>
        <w:autoSpaceDE w:val="0"/>
        <w:autoSpaceDN w:val="0"/>
        <w:adjustRightInd w:val="0"/>
        <w:spacing w:line="360" w:lineRule="auto"/>
        <w:jc w:val="both"/>
        <w:rPr>
          <w:rFonts w:ascii="Times New Roman" w:hAnsi="Times New Roman" w:cs="Times New Roman"/>
          <w:bCs/>
          <w:lang w:val="es-CL" w:eastAsia="es-CL"/>
        </w:rPr>
      </w:pPr>
      <w:r>
        <w:rPr>
          <w:rFonts w:ascii="Times New Roman" w:hAnsi="Times New Roman" w:cs="Times New Roman"/>
        </w:rPr>
        <w:tab/>
      </w:r>
      <w:r w:rsidRPr="00914EEA">
        <w:rPr>
          <w:rFonts w:ascii="Times New Roman" w:hAnsi="Times New Roman" w:cs="Times New Roman"/>
        </w:rPr>
        <w:t xml:space="preserve">Según el Programa de Mejoramiento de la Gestión, año 2022, este Departamento fue clave en </w:t>
      </w:r>
      <w:r>
        <w:rPr>
          <w:rFonts w:ascii="Times New Roman" w:hAnsi="Times New Roman" w:cs="Times New Roman"/>
        </w:rPr>
        <w:t xml:space="preserve">la ejecución de </w:t>
      </w:r>
      <w:r w:rsidRPr="00914EEA">
        <w:rPr>
          <w:rFonts w:ascii="Times New Roman" w:hAnsi="Times New Roman" w:cs="Times New Roman"/>
        </w:rPr>
        <w:t xml:space="preserve">la primera parte de la Meta Institucional </w:t>
      </w:r>
      <w:r>
        <w:rPr>
          <w:rFonts w:ascii="Times New Roman" w:hAnsi="Times New Roman" w:cs="Times New Roman"/>
        </w:rPr>
        <w:t>denominada: “</w:t>
      </w:r>
      <w:r>
        <w:rPr>
          <w:rFonts w:ascii="Times New Roman" w:hAnsi="Times New Roman" w:cs="Times New Roman"/>
          <w:bCs/>
          <w:lang w:val="es-CL" w:eastAsia="es-CL"/>
        </w:rPr>
        <w:t>R</w:t>
      </w:r>
      <w:r w:rsidRPr="006162ED">
        <w:rPr>
          <w:rFonts w:ascii="Times New Roman" w:hAnsi="Times New Roman" w:cs="Times New Roman"/>
          <w:bCs/>
          <w:lang w:val="es-CL" w:eastAsia="es-CL"/>
        </w:rPr>
        <w:t>ealizar un diagnóstico, diseño y planificación para implementar un sistema de gestión de documentos que permita realizar seguimiento, firma electrónica y evaluación de tiempos de respuesta al usuario</w:t>
      </w:r>
      <w:r>
        <w:rPr>
          <w:rFonts w:ascii="Times New Roman" w:hAnsi="Times New Roman" w:cs="Times New Roman"/>
          <w:bCs/>
          <w:lang w:val="es-CL" w:eastAsia="es-CL"/>
        </w:rPr>
        <w:t>”.</w:t>
      </w:r>
    </w:p>
    <w:p w14:paraId="716A04A0" w14:textId="77777777" w:rsidR="007B74EB" w:rsidRPr="006162ED" w:rsidRDefault="007B74EB" w:rsidP="007B74EB">
      <w:pPr>
        <w:tabs>
          <w:tab w:val="left" w:pos="709"/>
        </w:tabs>
        <w:autoSpaceDE w:val="0"/>
        <w:autoSpaceDN w:val="0"/>
        <w:adjustRightInd w:val="0"/>
        <w:spacing w:line="360" w:lineRule="auto"/>
        <w:jc w:val="both"/>
        <w:rPr>
          <w:rFonts w:ascii="Times New Roman" w:hAnsi="Times New Roman" w:cs="Times New Roman"/>
        </w:rPr>
      </w:pPr>
    </w:p>
    <w:p w14:paraId="0B40742D" w14:textId="77777777" w:rsidR="007B74EB" w:rsidRDefault="007B74EB" w:rsidP="007B74EB">
      <w:pPr>
        <w:spacing w:line="360" w:lineRule="auto"/>
        <w:ind w:firstLine="708"/>
        <w:jc w:val="both"/>
        <w:rPr>
          <w:rFonts w:ascii="Times New Roman" w:hAnsi="Times New Roman" w:cs="Times New Roman"/>
          <w:bCs/>
        </w:rPr>
      </w:pPr>
      <w:r w:rsidRPr="00836496">
        <w:rPr>
          <w:rFonts w:ascii="Times New Roman" w:hAnsi="Times New Roman" w:cs="Times New Roman"/>
          <w:bCs/>
        </w:rPr>
        <w:t>Desde esta sección municipal</w:t>
      </w:r>
      <w:r>
        <w:rPr>
          <w:rFonts w:ascii="Times New Roman" w:hAnsi="Times New Roman" w:cs="Times New Roman"/>
          <w:bCs/>
        </w:rPr>
        <w:t xml:space="preserve">, se colaboró con las Metas Institucionales relacionadas con los lineamientos en Innovación y Transformación Digital que buscan incorporar en la actual administración municipal las exigencias que establece la actual Ley de Transformación Digital del Estado. </w:t>
      </w:r>
    </w:p>
    <w:p w14:paraId="42B5942D" w14:textId="77777777" w:rsidR="007B74EB" w:rsidRDefault="007B74EB" w:rsidP="007B74EB">
      <w:pPr>
        <w:spacing w:line="360" w:lineRule="auto"/>
        <w:ind w:firstLine="708"/>
        <w:jc w:val="both"/>
        <w:rPr>
          <w:rFonts w:ascii="Times New Roman" w:hAnsi="Times New Roman" w:cs="Times New Roman"/>
          <w:bCs/>
        </w:rPr>
      </w:pPr>
      <w:r>
        <w:rPr>
          <w:rFonts w:ascii="Times New Roman" w:hAnsi="Times New Roman" w:cs="Times New Roman"/>
          <w:bCs/>
        </w:rPr>
        <w:t>Actividades apoyadas por el Departamento de Archivo Municipal:</w:t>
      </w:r>
    </w:p>
    <w:p w14:paraId="4B02542B" w14:textId="77777777" w:rsidR="007B74EB" w:rsidRPr="00C14F8D" w:rsidRDefault="007B74EB" w:rsidP="007B74EB">
      <w:pPr>
        <w:numPr>
          <w:ilvl w:val="0"/>
          <w:numId w:val="23"/>
        </w:numPr>
        <w:spacing w:line="360" w:lineRule="auto"/>
        <w:jc w:val="both"/>
        <w:rPr>
          <w:rFonts w:ascii="Times New Roman" w:hAnsi="Times New Roman" w:cs="Times New Roman"/>
          <w:bCs/>
        </w:rPr>
      </w:pPr>
      <w:r w:rsidRPr="003C5EEB">
        <w:rPr>
          <w:rFonts w:ascii="Times New Roman" w:hAnsi="Times New Roman" w:cs="Times New Roman"/>
        </w:rPr>
        <w:t>Caracterización de los documentos administrativos generados por el municipio, a través de la aplicación de una Ficha de Estudio de Tipología Documental.</w:t>
      </w:r>
    </w:p>
    <w:p w14:paraId="3363DCF3" w14:textId="77777777" w:rsidR="007B74EB" w:rsidRDefault="007B74EB" w:rsidP="007B74EB">
      <w:pPr>
        <w:spacing w:line="360" w:lineRule="auto"/>
        <w:jc w:val="both"/>
        <w:rPr>
          <w:rFonts w:ascii="Times New Roman" w:hAnsi="Times New Roman" w:cs="Times New Roman"/>
        </w:rPr>
      </w:pPr>
    </w:p>
    <w:p w14:paraId="19201C43" w14:textId="77777777" w:rsidR="007B74EB" w:rsidRPr="00B52446" w:rsidRDefault="007B74EB" w:rsidP="007B74EB">
      <w:pPr>
        <w:tabs>
          <w:tab w:val="left" w:pos="-720"/>
        </w:tabs>
        <w:suppressAutoHyphens/>
        <w:spacing w:line="360" w:lineRule="auto"/>
        <w:ind w:firstLine="567"/>
        <w:jc w:val="both"/>
        <w:rPr>
          <w:rFonts w:ascii="Times New Roman" w:hAnsi="Times New Roman" w:cs="Times New Roman"/>
          <w:spacing w:val="-3"/>
        </w:rPr>
      </w:pPr>
      <w:r>
        <w:rPr>
          <w:rFonts w:ascii="Times New Roman" w:hAnsi="Times New Roman" w:cs="Times New Roman"/>
          <w:spacing w:val="-3"/>
        </w:rPr>
        <w:t>A continuación se  presentan las actividades desarrolladas por la</w:t>
      </w:r>
      <w:r w:rsidRPr="00B52446">
        <w:rPr>
          <w:rFonts w:ascii="Times New Roman" w:hAnsi="Times New Roman" w:cs="Times New Roman"/>
          <w:spacing w:val="-3"/>
        </w:rPr>
        <w:t xml:space="preserve"> Sección denominada Archivo Histórico</w:t>
      </w:r>
      <w:r>
        <w:rPr>
          <w:rFonts w:ascii="Times New Roman" w:hAnsi="Times New Roman" w:cs="Times New Roman"/>
          <w:spacing w:val="-3"/>
        </w:rPr>
        <w:t>, de este Departamento:</w:t>
      </w:r>
    </w:p>
    <w:p w14:paraId="7FE902D7" w14:textId="77777777" w:rsidR="007B74EB" w:rsidRPr="00B52446" w:rsidRDefault="007B74EB" w:rsidP="007B74EB">
      <w:pPr>
        <w:spacing w:line="360" w:lineRule="auto"/>
        <w:ind w:firstLine="567"/>
        <w:jc w:val="both"/>
        <w:rPr>
          <w:rFonts w:ascii="Times New Roman" w:hAnsi="Times New Roman" w:cs="Times New Roman"/>
        </w:rPr>
      </w:pPr>
    </w:p>
    <w:p w14:paraId="291EDD68" w14:textId="77777777" w:rsidR="007B74EB" w:rsidRPr="0000023C" w:rsidRDefault="007B74EB" w:rsidP="007B74EB">
      <w:pPr>
        <w:numPr>
          <w:ilvl w:val="0"/>
          <w:numId w:val="19"/>
        </w:numPr>
        <w:ind w:left="567" w:hanging="567"/>
        <w:rPr>
          <w:rFonts w:ascii="Times New Roman" w:hAnsi="Times New Roman" w:cs="Times New Roman"/>
          <w:b/>
          <w:bCs/>
          <w:sz w:val="28"/>
          <w:szCs w:val="28"/>
          <w:u w:val="single"/>
        </w:rPr>
      </w:pPr>
      <w:r w:rsidRPr="0000023C">
        <w:rPr>
          <w:rFonts w:ascii="Times New Roman" w:hAnsi="Times New Roman" w:cs="Times New Roman"/>
          <w:b/>
          <w:bCs/>
          <w:sz w:val="28"/>
          <w:szCs w:val="28"/>
          <w:u w:val="single"/>
        </w:rPr>
        <w:t xml:space="preserve">SECCIÓN ARCHIVO HISTORICO </w:t>
      </w:r>
    </w:p>
    <w:p w14:paraId="20209675" w14:textId="77777777" w:rsidR="007B74EB" w:rsidRPr="00F8499D" w:rsidRDefault="007B74EB" w:rsidP="007B74EB">
      <w:pPr>
        <w:spacing w:line="360" w:lineRule="auto"/>
        <w:ind w:firstLine="708"/>
        <w:jc w:val="both"/>
        <w:rPr>
          <w:rFonts w:ascii="Times New Roman" w:hAnsi="Times New Roman" w:cs="Times New Roman"/>
        </w:rPr>
      </w:pPr>
    </w:p>
    <w:p w14:paraId="1D38B869" w14:textId="77777777" w:rsidR="007B74EB" w:rsidRPr="00A87193" w:rsidRDefault="007B74EB" w:rsidP="007B74EB">
      <w:pPr>
        <w:jc w:val="both"/>
        <w:rPr>
          <w:rFonts w:ascii="Times New Roman" w:hAnsi="Times New Roman" w:cs="Times New Roman"/>
          <w:b/>
          <w:bCs/>
          <w:u w:val="single"/>
        </w:rPr>
      </w:pPr>
      <w:r>
        <w:rPr>
          <w:rFonts w:ascii="Times New Roman" w:hAnsi="Times New Roman" w:cs="Times New Roman"/>
          <w:b/>
          <w:bCs/>
        </w:rPr>
        <w:t>2.1</w:t>
      </w:r>
      <w:r w:rsidRPr="00DC246C">
        <w:rPr>
          <w:rFonts w:ascii="Times New Roman" w:hAnsi="Times New Roman" w:cs="Times New Roman"/>
          <w:b/>
          <w:bCs/>
        </w:rPr>
        <w:t>.-</w:t>
      </w:r>
      <w:r>
        <w:rPr>
          <w:rFonts w:ascii="Times New Roman" w:hAnsi="Times New Roman" w:cs="Times New Roman"/>
          <w:b/>
          <w:bCs/>
          <w:u w:val="single"/>
        </w:rPr>
        <w:t xml:space="preserve"> </w:t>
      </w:r>
      <w:r w:rsidRPr="00A87193">
        <w:rPr>
          <w:rFonts w:ascii="Times New Roman" w:hAnsi="Times New Roman" w:cs="Times New Roman"/>
          <w:b/>
          <w:bCs/>
          <w:u w:val="single"/>
        </w:rPr>
        <w:t xml:space="preserve">DESCRIPCIÓN DE LA SECCIÓN MUNICIPAL </w:t>
      </w:r>
    </w:p>
    <w:p w14:paraId="24074693" w14:textId="77777777" w:rsidR="007B74EB" w:rsidRDefault="007B74EB" w:rsidP="007B74EB">
      <w:pPr>
        <w:spacing w:line="360" w:lineRule="auto"/>
        <w:jc w:val="both"/>
        <w:rPr>
          <w:rFonts w:ascii="Times New Roman" w:hAnsi="Times New Roman" w:cs="Times New Roman"/>
          <w:bCs/>
        </w:rPr>
      </w:pPr>
    </w:p>
    <w:p w14:paraId="462B323E" w14:textId="77777777" w:rsidR="007B74EB" w:rsidRDefault="007B74EB" w:rsidP="007B74EB">
      <w:pPr>
        <w:spacing w:line="360" w:lineRule="auto"/>
        <w:ind w:firstLine="708"/>
        <w:jc w:val="both"/>
        <w:rPr>
          <w:rFonts w:ascii="Times New Roman" w:hAnsi="Times New Roman" w:cs="Times New Roman"/>
          <w:bCs/>
        </w:rPr>
      </w:pPr>
      <w:r>
        <w:rPr>
          <w:rFonts w:ascii="Times New Roman" w:hAnsi="Times New Roman" w:cs="Times New Roman"/>
          <w:bCs/>
        </w:rPr>
        <w:t xml:space="preserve">El Archivo Histórico es creado </w:t>
      </w:r>
      <w:r w:rsidRPr="002149F4">
        <w:rPr>
          <w:rFonts w:ascii="Times New Roman" w:hAnsi="Times New Roman" w:cs="Times New Roman"/>
          <w:bCs/>
        </w:rPr>
        <w:t xml:space="preserve">gracias al financiamiento del Programa de Apoyo al Desarrollo de Archivo Iberoamericanos (ADAI) </w:t>
      </w:r>
      <w:r>
        <w:rPr>
          <w:rFonts w:ascii="Times New Roman" w:hAnsi="Times New Roman" w:cs="Times New Roman"/>
          <w:bCs/>
        </w:rPr>
        <w:t>del Gobierno Español, además de la asesoría técnica del Archivo Nacional de Chile, adscrito en ese entonces a</w:t>
      </w:r>
      <w:r w:rsidRPr="002149F4">
        <w:rPr>
          <w:rFonts w:ascii="Times New Roman" w:hAnsi="Times New Roman" w:cs="Times New Roman"/>
          <w:bCs/>
        </w:rPr>
        <w:t xml:space="preserve"> la </w:t>
      </w:r>
      <w:r>
        <w:rPr>
          <w:rFonts w:ascii="Times New Roman" w:hAnsi="Times New Roman" w:cs="Times New Roman"/>
          <w:bCs/>
        </w:rPr>
        <w:t xml:space="preserve">antigua </w:t>
      </w:r>
      <w:r w:rsidRPr="002149F4">
        <w:rPr>
          <w:rFonts w:ascii="Times New Roman" w:hAnsi="Times New Roman" w:cs="Times New Roman"/>
          <w:bCs/>
        </w:rPr>
        <w:t>Dirección de Bibliotecas, Archivos y Museos (DIBAM)</w:t>
      </w:r>
      <w:r>
        <w:rPr>
          <w:rFonts w:ascii="Times New Roman" w:hAnsi="Times New Roman" w:cs="Times New Roman"/>
          <w:bCs/>
        </w:rPr>
        <w:t>, Ministerio de Educación de Chile.</w:t>
      </w:r>
    </w:p>
    <w:p w14:paraId="02336140" w14:textId="77777777" w:rsidR="007B74EB" w:rsidRDefault="007B74EB" w:rsidP="007B74EB">
      <w:pPr>
        <w:spacing w:line="360" w:lineRule="auto"/>
        <w:ind w:firstLine="708"/>
        <w:jc w:val="both"/>
        <w:rPr>
          <w:rFonts w:ascii="Times New Roman" w:hAnsi="Times New Roman" w:cs="Times New Roman"/>
          <w:bCs/>
        </w:rPr>
      </w:pPr>
      <w:r>
        <w:rPr>
          <w:rFonts w:ascii="Times New Roman" w:hAnsi="Times New Roman" w:cs="Times New Roman"/>
          <w:bCs/>
        </w:rPr>
        <w:t xml:space="preserve">Desde el año 2012, la presente sección forma parte del </w:t>
      </w:r>
      <w:r w:rsidRPr="00A11B71">
        <w:rPr>
          <w:rFonts w:ascii="Times New Roman" w:hAnsi="Times New Roman" w:cs="Times New Roman"/>
          <w:bCs/>
        </w:rPr>
        <w:t xml:space="preserve">Departamento de Archivo Municipal </w:t>
      </w:r>
      <w:r>
        <w:rPr>
          <w:rFonts w:ascii="Times New Roman" w:hAnsi="Times New Roman" w:cs="Times New Roman"/>
          <w:bCs/>
        </w:rPr>
        <w:t xml:space="preserve">adscrita de manera orgánica </w:t>
      </w:r>
      <w:r w:rsidRPr="00A11B71">
        <w:rPr>
          <w:rFonts w:ascii="Times New Roman" w:hAnsi="Times New Roman" w:cs="Times New Roman"/>
          <w:bCs/>
        </w:rPr>
        <w:t>a la dirección de Secretaria Municipal</w:t>
      </w:r>
      <w:r>
        <w:rPr>
          <w:rFonts w:ascii="Times New Roman" w:hAnsi="Times New Roman" w:cs="Times New Roman"/>
          <w:bCs/>
        </w:rPr>
        <w:t xml:space="preserve">, quedando establecido en el Reglamento Interno N° 30, Art. N° 22ª relativo a las funciones y actividades de esta sección municipal. </w:t>
      </w:r>
      <w:r w:rsidRPr="00A11B71">
        <w:rPr>
          <w:rFonts w:ascii="Times New Roman" w:hAnsi="Times New Roman" w:cs="Times New Roman"/>
          <w:bCs/>
        </w:rPr>
        <w:t xml:space="preserve"> </w:t>
      </w:r>
    </w:p>
    <w:p w14:paraId="082676DF" w14:textId="77777777" w:rsidR="007B74EB" w:rsidRDefault="007B74EB" w:rsidP="007B74EB">
      <w:pPr>
        <w:spacing w:line="360" w:lineRule="auto"/>
        <w:ind w:firstLine="708"/>
        <w:jc w:val="both"/>
        <w:rPr>
          <w:rFonts w:ascii="Times New Roman" w:hAnsi="Times New Roman" w:cs="Times New Roman"/>
          <w:bCs/>
        </w:rPr>
      </w:pPr>
      <w:r>
        <w:rPr>
          <w:rFonts w:ascii="Times New Roman" w:hAnsi="Times New Roman" w:cs="Times New Roman"/>
          <w:bCs/>
        </w:rPr>
        <w:t>El Archivo está organizado por fondos, subfondos y colecciones documentales que por una parte, dan cuenta de una documentación histórica que permitió sustentar la creación y financiamiento del Archivo y su posicionamiento en el organigrama municipal. Posteriormente, coincidiendo con el fortalecimiento de la unidad mediante la creación del Departamento de Archivo Municipal, y a la vez, por el proceso archivístico de transferencias documentales desde las direcciones municipales han permitido acrecentar el acervo del Archivo, y orientar su figura hacia un archivo administrativo e histórico.</w:t>
      </w:r>
    </w:p>
    <w:p w14:paraId="46AAF958" w14:textId="77777777" w:rsidR="007B74EB" w:rsidRDefault="007B74EB" w:rsidP="007B74EB">
      <w:pPr>
        <w:spacing w:line="360" w:lineRule="auto"/>
        <w:ind w:firstLine="708"/>
        <w:jc w:val="both"/>
        <w:rPr>
          <w:rFonts w:ascii="Times New Roman" w:hAnsi="Times New Roman" w:cs="Times New Roman"/>
          <w:b/>
          <w:bCs/>
        </w:rPr>
      </w:pPr>
      <w:r>
        <w:rPr>
          <w:rFonts w:ascii="Times New Roman" w:hAnsi="Times New Roman" w:cs="Times New Roman"/>
          <w:bCs/>
        </w:rPr>
        <w:t xml:space="preserve">Finalmente, es necesario enfatizar que la inexistencia en la legislación nacional de la figura del servicio de Archivo Municipal y/o Archivero Municipal, permite sostener que esta iniciativa municipal constituye una propuesta innovadora y consiente de la importancia sobre la gestión documental y administración de archivos. </w:t>
      </w:r>
    </w:p>
    <w:p w14:paraId="282C7582" w14:textId="77777777" w:rsidR="007B74EB" w:rsidRPr="00EC4AA6" w:rsidRDefault="007B74EB" w:rsidP="007B74EB">
      <w:pPr>
        <w:spacing w:line="360" w:lineRule="auto"/>
        <w:jc w:val="both"/>
        <w:rPr>
          <w:rFonts w:ascii="Times New Roman" w:hAnsi="Times New Roman" w:cs="Times New Roman"/>
          <w:b/>
          <w:bCs/>
        </w:rPr>
      </w:pPr>
    </w:p>
    <w:p w14:paraId="4CA4D0E5" w14:textId="77777777" w:rsidR="007B74EB" w:rsidRDefault="007B74EB" w:rsidP="007B74EB">
      <w:pPr>
        <w:jc w:val="both"/>
        <w:rPr>
          <w:rFonts w:ascii="Times New Roman" w:hAnsi="Times New Roman" w:cs="Times New Roman"/>
          <w:b/>
          <w:bCs/>
          <w:u w:val="single"/>
        </w:rPr>
      </w:pPr>
      <w:r>
        <w:rPr>
          <w:rFonts w:ascii="Times New Roman" w:hAnsi="Times New Roman" w:cs="Times New Roman"/>
          <w:b/>
          <w:bCs/>
        </w:rPr>
        <w:t>2.2</w:t>
      </w:r>
      <w:r w:rsidRPr="00DC246C">
        <w:rPr>
          <w:rFonts w:ascii="Times New Roman" w:hAnsi="Times New Roman" w:cs="Times New Roman"/>
          <w:b/>
          <w:bCs/>
        </w:rPr>
        <w:t>.-</w:t>
      </w:r>
      <w:r>
        <w:rPr>
          <w:rFonts w:ascii="Times New Roman" w:hAnsi="Times New Roman" w:cs="Times New Roman"/>
          <w:b/>
          <w:bCs/>
          <w:u w:val="single"/>
        </w:rPr>
        <w:t xml:space="preserve"> </w:t>
      </w:r>
      <w:r w:rsidRPr="00EC4AA6">
        <w:rPr>
          <w:rFonts w:ascii="Times New Roman" w:hAnsi="Times New Roman" w:cs="Times New Roman"/>
          <w:b/>
          <w:bCs/>
          <w:u w:val="single"/>
        </w:rPr>
        <w:t>OBJETIVOS GENERALES Y ESPECIFICOS:</w:t>
      </w:r>
    </w:p>
    <w:p w14:paraId="69EEC4C5" w14:textId="77777777" w:rsidR="007B74EB" w:rsidRPr="00EC4AA6" w:rsidRDefault="007B74EB" w:rsidP="007B74EB">
      <w:pPr>
        <w:jc w:val="both"/>
        <w:rPr>
          <w:rFonts w:ascii="Times New Roman" w:hAnsi="Times New Roman" w:cs="Times New Roman"/>
          <w:b/>
          <w:bCs/>
          <w:u w:val="single"/>
        </w:rPr>
      </w:pPr>
    </w:p>
    <w:p w14:paraId="07FFA2C5" w14:textId="77777777" w:rsidR="007B74EB" w:rsidRPr="00EC4AA6" w:rsidRDefault="007B74EB" w:rsidP="007B74EB">
      <w:pPr>
        <w:jc w:val="both"/>
        <w:rPr>
          <w:rFonts w:ascii="Times New Roman" w:hAnsi="Times New Roman" w:cs="Times New Roman"/>
          <w:bCs/>
        </w:rPr>
      </w:pPr>
      <w:r>
        <w:rPr>
          <w:rFonts w:ascii="Times New Roman" w:hAnsi="Times New Roman" w:cs="Times New Roman"/>
          <w:b/>
          <w:bCs/>
        </w:rPr>
        <w:tab/>
      </w:r>
      <w:r w:rsidRPr="00EC4AA6">
        <w:rPr>
          <w:rFonts w:ascii="Times New Roman" w:hAnsi="Times New Roman" w:cs="Times New Roman"/>
          <w:bCs/>
        </w:rPr>
        <w:t>Entre los objetivos alcanzados en el año 20</w:t>
      </w:r>
      <w:r>
        <w:rPr>
          <w:rFonts w:ascii="Times New Roman" w:hAnsi="Times New Roman" w:cs="Times New Roman"/>
          <w:bCs/>
        </w:rPr>
        <w:t>22</w:t>
      </w:r>
      <w:r w:rsidRPr="00EC4AA6">
        <w:rPr>
          <w:rFonts w:ascii="Times New Roman" w:hAnsi="Times New Roman" w:cs="Times New Roman"/>
          <w:bCs/>
        </w:rPr>
        <w:t xml:space="preserve"> </w:t>
      </w:r>
      <w:r>
        <w:rPr>
          <w:rFonts w:ascii="Times New Roman" w:hAnsi="Times New Roman" w:cs="Times New Roman"/>
          <w:bCs/>
        </w:rPr>
        <w:t>podemos sostener los siguientes</w:t>
      </w:r>
      <w:r w:rsidRPr="00EC4AA6">
        <w:rPr>
          <w:rFonts w:ascii="Times New Roman" w:hAnsi="Times New Roman" w:cs="Times New Roman"/>
          <w:bCs/>
        </w:rPr>
        <w:t xml:space="preserve">: </w:t>
      </w:r>
    </w:p>
    <w:p w14:paraId="751413F0" w14:textId="77777777" w:rsidR="007B74EB" w:rsidRDefault="007B74EB" w:rsidP="007B74EB">
      <w:pPr>
        <w:jc w:val="both"/>
        <w:rPr>
          <w:rFonts w:ascii="Times New Roman" w:hAnsi="Times New Roman" w:cs="Times New Roman"/>
          <w:bCs/>
        </w:rPr>
      </w:pPr>
    </w:p>
    <w:p w14:paraId="1E4DDD1E" w14:textId="77777777" w:rsidR="007B74EB" w:rsidRDefault="007B74EB" w:rsidP="007B74EB">
      <w:pPr>
        <w:jc w:val="both"/>
        <w:rPr>
          <w:rFonts w:ascii="Times New Roman" w:hAnsi="Times New Roman" w:cs="Times New Roman"/>
          <w:bCs/>
        </w:rPr>
      </w:pPr>
      <w:r>
        <w:rPr>
          <w:rFonts w:ascii="Times New Roman" w:hAnsi="Times New Roman" w:cs="Times New Roman"/>
          <w:b/>
          <w:bCs/>
        </w:rPr>
        <w:t>2</w:t>
      </w:r>
      <w:r w:rsidRPr="00D21851">
        <w:rPr>
          <w:rFonts w:ascii="Times New Roman" w:hAnsi="Times New Roman" w:cs="Times New Roman"/>
          <w:b/>
          <w:bCs/>
        </w:rPr>
        <w:t>.</w:t>
      </w:r>
      <w:r>
        <w:rPr>
          <w:rFonts w:ascii="Times New Roman" w:hAnsi="Times New Roman" w:cs="Times New Roman"/>
          <w:b/>
          <w:bCs/>
        </w:rPr>
        <w:t>2.</w:t>
      </w:r>
      <w:r w:rsidRPr="00D21851">
        <w:rPr>
          <w:rFonts w:ascii="Times New Roman" w:hAnsi="Times New Roman" w:cs="Times New Roman"/>
          <w:b/>
          <w:bCs/>
        </w:rPr>
        <w:t>1.-</w:t>
      </w:r>
      <w:r>
        <w:rPr>
          <w:rFonts w:ascii="Times New Roman" w:hAnsi="Times New Roman" w:cs="Times New Roman"/>
          <w:b/>
          <w:bCs/>
          <w:u w:val="single"/>
        </w:rPr>
        <w:t xml:space="preserve"> O</w:t>
      </w:r>
      <w:r w:rsidRPr="00A87193">
        <w:rPr>
          <w:rFonts w:ascii="Times New Roman" w:hAnsi="Times New Roman" w:cs="Times New Roman"/>
          <w:b/>
          <w:bCs/>
          <w:u w:val="single"/>
        </w:rPr>
        <w:t xml:space="preserve">bjetivos </w:t>
      </w:r>
      <w:r>
        <w:rPr>
          <w:rFonts w:ascii="Times New Roman" w:hAnsi="Times New Roman" w:cs="Times New Roman"/>
          <w:b/>
          <w:bCs/>
          <w:u w:val="single"/>
        </w:rPr>
        <w:t>G</w:t>
      </w:r>
      <w:r w:rsidRPr="00A87193">
        <w:rPr>
          <w:rFonts w:ascii="Times New Roman" w:hAnsi="Times New Roman" w:cs="Times New Roman"/>
          <w:b/>
          <w:bCs/>
          <w:u w:val="single"/>
        </w:rPr>
        <w:t>enerales</w:t>
      </w:r>
      <w:r>
        <w:rPr>
          <w:rFonts w:ascii="Times New Roman" w:hAnsi="Times New Roman" w:cs="Times New Roman"/>
          <w:bCs/>
        </w:rPr>
        <w:t xml:space="preserve"> están:</w:t>
      </w:r>
    </w:p>
    <w:p w14:paraId="2C28965A" w14:textId="77777777" w:rsidR="007B74EB" w:rsidRDefault="007B74EB" w:rsidP="007B74EB">
      <w:pPr>
        <w:ind w:firstLine="708"/>
        <w:jc w:val="both"/>
        <w:rPr>
          <w:rFonts w:ascii="Times New Roman" w:hAnsi="Times New Roman" w:cs="Times New Roman"/>
          <w:bCs/>
        </w:rPr>
      </w:pPr>
    </w:p>
    <w:p w14:paraId="2C1CB4FE" w14:textId="77777777" w:rsidR="007B74EB" w:rsidRDefault="007B74EB" w:rsidP="007B74EB">
      <w:pPr>
        <w:numPr>
          <w:ilvl w:val="0"/>
          <w:numId w:val="15"/>
        </w:numPr>
        <w:spacing w:line="360" w:lineRule="auto"/>
        <w:jc w:val="both"/>
        <w:rPr>
          <w:rFonts w:ascii="Times New Roman" w:hAnsi="Times New Roman" w:cs="Times New Roman"/>
          <w:bCs/>
        </w:rPr>
      </w:pPr>
      <w:r w:rsidRPr="00A87193">
        <w:rPr>
          <w:rFonts w:ascii="Times New Roman" w:hAnsi="Times New Roman" w:cs="Times New Roman"/>
          <w:bCs/>
        </w:rPr>
        <w:t xml:space="preserve">Administrar </w:t>
      </w:r>
      <w:r>
        <w:rPr>
          <w:rFonts w:ascii="Times New Roman" w:hAnsi="Times New Roman" w:cs="Times New Roman"/>
          <w:bCs/>
        </w:rPr>
        <w:t xml:space="preserve">una institución archivística </w:t>
      </w:r>
      <w:r w:rsidRPr="00A87193">
        <w:rPr>
          <w:rFonts w:ascii="Times New Roman" w:hAnsi="Times New Roman" w:cs="Times New Roman"/>
          <w:bCs/>
        </w:rPr>
        <w:t>como servicio especializado en la gestión y administración del patrimonio documental</w:t>
      </w:r>
      <w:r>
        <w:rPr>
          <w:rFonts w:ascii="Times New Roman" w:hAnsi="Times New Roman" w:cs="Times New Roman"/>
          <w:bCs/>
        </w:rPr>
        <w:t xml:space="preserve"> municipal. </w:t>
      </w:r>
    </w:p>
    <w:p w14:paraId="645833E3" w14:textId="77777777" w:rsidR="007B74EB" w:rsidRDefault="007B74EB" w:rsidP="007B74EB">
      <w:pPr>
        <w:ind w:left="720"/>
        <w:jc w:val="both"/>
        <w:rPr>
          <w:rFonts w:ascii="Times New Roman" w:hAnsi="Times New Roman" w:cs="Times New Roman"/>
          <w:bCs/>
        </w:rPr>
      </w:pPr>
    </w:p>
    <w:p w14:paraId="26CB6D79" w14:textId="77777777" w:rsidR="007B74EB" w:rsidRDefault="007B74EB" w:rsidP="007B74EB">
      <w:pPr>
        <w:numPr>
          <w:ilvl w:val="0"/>
          <w:numId w:val="15"/>
        </w:numPr>
        <w:spacing w:line="360" w:lineRule="auto"/>
        <w:jc w:val="both"/>
        <w:rPr>
          <w:rFonts w:ascii="Times New Roman" w:hAnsi="Times New Roman" w:cs="Times New Roman"/>
          <w:bCs/>
        </w:rPr>
      </w:pPr>
      <w:r>
        <w:rPr>
          <w:rFonts w:ascii="Times New Roman" w:hAnsi="Times New Roman" w:cs="Times New Roman"/>
          <w:bCs/>
        </w:rPr>
        <w:t xml:space="preserve">Contribuir con la conservación y preservación del patrimonio documental como garante de la memoria y patrimonio local, transparencia y acceso a la información pública. </w:t>
      </w:r>
    </w:p>
    <w:p w14:paraId="653384E9" w14:textId="77777777" w:rsidR="007B74EB" w:rsidRDefault="007B74EB" w:rsidP="007B74EB">
      <w:pPr>
        <w:pStyle w:val="Prrafodelista"/>
        <w:rPr>
          <w:rFonts w:ascii="Times New Roman" w:hAnsi="Times New Roman" w:cs="Times New Roman"/>
          <w:bCs/>
        </w:rPr>
      </w:pPr>
    </w:p>
    <w:p w14:paraId="047EC334" w14:textId="77777777" w:rsidR="007B74EB" w:rsidRDefault="007B74EB" w:rsidP="007B74EB">
      <w:pPr>
        <w:jc w:val="both"/>
        <w:rPr>
          <w:rFonts w:ascii="Times New Roman" w:hAnsi="Times New Roman" w:cs="Times New Roman"/>
          <w:bCs/>
        </w:rPr>
      </w:pPr>
      <w:r>
        <w:rPr>
          <w:rFonts w:ascii="Times New Roman" w:hAnsi="Times New Roman" w:cs="Times New Roman"/>
          <w:b/>
          <w:bCs/>
        </w:rPr>
        <w:t>2</w:t>
      </w:r>
      <w:r w:rsidRPr="00D21851">
        <w:rPr>
          <w:rFonts w:ascii="Times New Roman" w:hAnsi="Times New Roman" w:cs="Times New Roman"/>
          <w:b/>
          <w:bCs/>
        </w:rPr>
        <w:t>.2.</w:t>
      </w:r>
      <w:r>
        <w:rPr>
          <w:rFonts w:ascii="Times New Roman" w:hAnsi="Times New Roman" w:cs="Times New Roman"/>
          <w:b/>
          <w:bCs/>
        </w:rPr>
        <w:t>2.</w:t>
      </w:r>
      <w:r w:rsidRPr="00D21851">
        <w:rPr>
          <w:rFonts w:ascii="Times New Roman" w:hAnsi="Times New Roman" w:cs="Times New Roman"/>
          <w:b/>
          <w:bCs/>
        </w:rPr>
        <w:t>-</w:t>
      </w:r>
      <w:r>
        <w:rPr>
          <w:rFonts w:ascii="Times New Roman" w:hAnsi="Times New Roman" w:cs="Times New Roman"/>
          <w:b/>
          <w:bCs/>
          <w:u w:val="single"/>
        </w:rPr>
        <w:t xml:space="preserve"> O</w:t>
      </w:r>
      <w:r w:rsidRPr="00A87193">
        <w:rPr>
          <w:rFonts w:ascii="Times New Roman" w:hAnsi="Times New Roman" w:cs="Times New Roman"/>
          <w:b/>
          <w:bCs/>
          <w:u w:val="single"/>
        </w:rPr>
        <w:t xml:space="preserve">bjetivos </w:t>
      </w:r>
      <w:r>
        <w:rPr>
          <w:rFonts w:ascii="Times New Roman" w:hAnsi="Times New Roman" w:cs="Times New Roman"/>
          <w:b/>
          <w:bCs/>
          <w:u w:val="single"/>
        </w:rPr>
        <w:t>E</w:t>
      </w:r>
      <w:r w:rsidRPr="00A87193">
        <w:rPr>
          <w:rFonts w:ascii="Times New Roman" w:hAnsi="Times New Roman" w:cs="Times New Roman"/>
          <w:b/>
          <w:bCs/>
          <w:u w:val="single"/>
        </w:rPr>
        <w:t>specíficos</w:t>
      </w:r>
      <w:r>
        <w:rPr>
          <w:rFonts w:ascii="Times New Roman" w:hAnsi="Times New Roman" w:cs="Times New Roman"/>
          <w:bCs/>
        </w:rPr>
        <w:t xml:space="preserve"> se encuentran: </w:t>
      </w:r>
    </w:p>
    <w:p w14:paraId="0E134C3A" w14:textId="77777777" w:rsidR="007B74EB" w:rsidRDefault="007B74EB" w:rsidP="007B74EB">
      <w:pPr>
        <w:ind w:firstLine="708"/>
        <w:jc w:val="both"/>
        <w:rPr>
          <w:rFonts w:ascii="Times New Roman" w:hAnsi="Times New Roman" w:cs="Times New Roman"/>
          <w:bCs/>
        </w:rPr>
      </w:pPr>
    </w:p>
    <w:p w14:paraId="1560189A" w14:textId="77777777" w:rsidR="007B74EB" w:rsidRDefault="007B74EB" w:rsidP="007B74EB">
      <w:pPr>
        <w:numPr>
          <w:ilvl w:val="0"/>
          <w:numId w:val="17"/>
        </w:numPr>
        <w:spacing w:line="360" w:lineRule="auto"/>
        <w:jc w:val="both"/>
        <w:rPr>
          <w:rFonts w:ascii="Times New Roman" w:hAnsi="Times New Roman" w:cs="Times New Roman"/>
          <w:bCs/>
        </w:rPr>
      </w:pPr>
      <w:r>
        <w:rPr>
          <w:rFonts w:ascii="Times New Roman" w:hAnsi="Times New Roman" w:cs="Times New Roman"/>
          <w:bCs/>
        </w:rPr>
        <w:t xml:space="preserve">Aplicar un tratamiento archivístico de acuerdo a indicadores que garanticen la recuperación y acceso a los documentos conservados en la sección municipal. </w:t>
      </w:r>
    </w:p>
    <w:p w14:paraId="229C8305" w14:textId="77777777" w:rsidR="007B74EB" w:rsidRDefault="007B74EB" w:rsidP="007B74EB">
      <w:pPr>
        <w:spacing w:line="360" w:lineRule="auto"/>
        <w:ind w:left="720"/>
        <w:jc w:val="both"/>
        <w:rPr>
          <w:rFonts w:ascii="Times New Roman" w:hAnsi="Times New Roman" w:cs="Times New Roman"/>
          <w:bCs/>
        </w:rPr>
      </w:pPr>
      <w:r>
        <w:rPr>
          <w:rFonts w:ascii="Times New Roman" w:hAnsi="Times New Roman" w:cs="Times New Roman"/>
          <w:bCs/>
        </w:rPr>
        <w:t xml:space="preserve"> </w:t>
      </w:r>
    </w:p>
    <w:p w14:paraId="695B1DB2" w14:textId="77777777" w:rsidR="007B74EB" w:rsidRDefault="007B74EB" w:rsidP="007B74EB">
      <w:pPr>
        <w:numPr>
          <w:ilvl w:val="0"/>
          <w:numId w:val="17"/>
        </w:numPr>
        <w:spacing w:line="360" w:lineRule="auto"/>
        <w:jc w:val="both"/>
        <w:rPr>
          <w:rFonts w:ascii="Times New Roman" w:hAnsi="Times New Roman" w:cs="Times New Roman"/>
          <w:bCs/>
        </w:rPr>
      </w:pPr>
      <w:r w:rsidRPr="00A87193">
        <w:rPr>
          <w:rFonts w:ascii="Times New Roman" w:hAnsi="Times New Roman" w:cs="Times New Roman"/>
          <w:bCs/>
        </w:rPr>
        <w:t>Satisfacer las necesidades de usuarios internos y externos</w:t>
      </w:r>
      <w:r>
        <w:rPr>
          <w:rFonts w:ascii="Times New Roman" w:hAnsi="Times New Roman" w:cs="Times New Roman"/>
          <w:bCs/>
        </w:rPr>
        <w:t>,</w:t>
      </w:r>
      <w:r w:rsidRPr="00A87193">
        <w:rPr>
          <w:rFonts w:ascii="Times New Roman" w:hAnsi="Times New Roman" w:cs="Times New Roman"/>
          <w:bCs/>
        </w:rPr>
        <w:t xml:space="preserve"> en cuanto</w:t>
      </w:r>
      <w:r>
        <w:rPr>
          <w:rFonts w:ascii="Times New Roman" w:hAnsi="Times New Roman" w:cs="Times New Roman"/>
          <w:bCs/>
        </w:rPr>
        <w:t xml:space="preserve"> a los requerimientos de </w:t>
      </w:r>
      <w:r w:rsidRPr="00A87193">
        <w:rPr>
          <w:rFonts w:ascii="Times New Roman" w:hAnsi="Times New Roman" w:cs="Times New Roman"/>
          <w:bCs/>
        </w:rPr>
        <w:t xml:space="preserve">documentos administrativos e históricos producidos y/o recibidos por la gestión municipal. </w:t>
      </w:r>
    </w:p>
    <w:p w14:paraId="678F2F6C" w14:textId="77777777" w:rsidR="007B74EB" w:rsidRPr="00502375" w:rsidRDefault="007B74EB" w:rsidP="007B74EB">
      <w:pPr>
        <w:spacing w:line="360" w:lineRule="auto"/>
        <w:jc w:val="both"/>
        <w:rPr>
          <w:rFonts w:ascii="Times New Roman" w:hAnsi="Times New Roman" w:cs="Times New Roman"/>
          <w:bCs/>
        </w:rPr>
      </w:pPr>
    </w:p>
    <w:p w14:paraId="7B1B2270" w14:textId="77777777" w:rsidR="007B74EB" w:rsidRPr="00F8499D" w:rsidRDefault="007B74EB" w:rsidP="007B74EB">
      <w:pPr>
        <w:numPr>
          <w:ilvl w:val="0"/>
          <w:numId w:val="16"/>
        </w:numPr>
        <w:spacing w:line="360" w:lineRule="auto"/>
        <w:jc w:val="both"/>
        <w:rPr>
          <w:rFonts w:ascii="Times New Roman" w:hAnsi="Times New Roman" w:cs="Times New Roman"/>
          <w:bCs/>
        </w:rPr>
      </w:pPr>
      <w:r w:rsidRPr="00F8499D">
        <w:rPr>
          <w:rFonts w:ascii="Times New Roman" w:hAnsi="Times New Roman" w:cs="Times New Roman"/>
          <w:bCs/>
        </w:rPr>
        <w:t xml:space="preserve">Incentivar el acercamiento </w:t>
      </w:r>
      <w:r>
        <w:rPr>
          <w:rFonts w:ascii="Times New Roman" w:hAnsi="Times New Roman" w:cs="Times New Roman"/>
          <w:bCs/>
        </w:rPr>
        <w:t xml:space="preserve">cultural </w:t>
      </w:r>
      <w:r w:rsidRPr="00F8499D">
        <w:rPr>
          <w:rFonts w:ascii="Times New Roman" w:hAnsi="Times New Roman" w:cs="Times New Roman"/>
          <w:bCs/>
        </w:rPr>
        <w:t xml:space="preserve">con la sociedad local, a través de </w:t>
      </w:r>
      <w:r>
        <w:rPr>
          <w:rFonts w:ascii="Times New Roman" w:hAnsi="Times New Roman" w:cs="Times New Roman"/>
          <w:bCs/>
        </w:rPr>
        <w:t xml:space="preserve">diversas </w:t>
      </w:r>
      <w:r w:rsidRPr="00F8499D">
        <w:rPr>
          <w:rFonts w:ascii="Times New Roman" w:hAnsi="Times New Roman" w:cs="Times New Roman"/>
          <w:bCs/>
        </w:rPr>
        <w:t>estrategias de</w:t>
      </w:r>
      <w:r>
        <w:rPr>
          <w:rFonts w:ascii="Times New Roman" w:hAnsi="Times New Roman" w:cs="Times New Roman"/>
          <w:bCs/>
        </w:rPr>
        <w:t xml:space="preserve"> dinamización cultural. </w:t>
      </w:r>
    </w:p>
    <w:p w14:paraId="5B052B95" w14:textId="77777777" w:rsidR="007B74EB" w:rsidRPr="00F8499D" w:rsidRDefault="007B74EB" w:rsidP="007B74EB">
      <w:pPr>
        <w:spacing w:line="360" w:lineRule="auto"/>
        <w:jc w:val="both"/>
        <w:rPr>
          <w:rFonts w:ascii="Times New Roman" w:hAnsi="Times New Roman" w:cs="Times New Roman"/>
          <w:bCs/>
        </w:rPr>
      </w:pPr>
    </w:p>
    <w:p w14:paraId="7065C792" w14:textId="77777777" w:rsidR="007B74EB" w:rsidRDefault="007B74EB" w:rsidP="007B74EB">
      <w:pPr>
        <w:numPr>
          <w:ilvl w:val="0"/>
          <w:numId w:val="16"/>
        </w:numPr>
        <w:spacing w:line="360" w:lineRule="auto"/>
        <w:jc w:val="both"/>
        <w:rPr>
          <w:rFonts w:ascii="Times New Roman" w:hAnsi="Times New Roman" w:cs="Times New Roman"/>
          <w:bCs/>
        </w:rPr>
      </w:pPr>
      <w:r>
        <w:rPr>
          <w:rFonts w:ascii="Times New Roman" w:hAnsi="Times New Roman" w:cs="Times New Roman"/>
          <w:bCs/>
        </w:rPr>
        <w:t xml:space="preserve">Colaborar con los diversos actores culturales (centros culturales, ciudadanos, etc.) que buscan promover y/o difundir procesos históricos-culturales en el contexto local. </w:t>
      </w:r>
    </w:p>
    <w:p w14:paraId="0BA62115" w14:textId="77777777" w:rsidR="007B74EB" w:rsidRDefault="007B74EB" w:rsidP="007B74EB">
      <w:pPr>
        <w:pStyle w:val="Prrafodelista"/>
        <w:spacing w:line="360" w:lineRule="auto"/>
        <w:rPr>
          <w:rFonts w:ascii="Times New Roman" w:hAnsi="Times New Roman" w:cs="Times New Roman"/>
          <w:bCs/>
        </w:rPr>
      </w:pPr>
    </w:p>
    <w:p w14:paraId="7F4FCB9C" w14:textId="77777777" w:rsidR="007B74EB" w:rsidRPr="00F8499D" w:rsidRDefault="007B74EB" w:rsidP="007B74EB">
      <w:pPr>
        <w:numPr>
          <w:ilvl w:val="0"/>
          <w:numId w:val="16"/>
        </w:numPr>
        <w:spacing w:line="360" w:lineRule="auto"/>
        <w:jc w:val="both"/>
        <w:rPr>
          <w:rFonts w:ascii="Times New Roman" w:hAnsi="Times New Roman" w:cs="Times New Roman"/>
          <w:bCs/>
        </w:rPr>
      </w:pPr>
      <w:r>
        <w:rPr>
          <w:rFonts w:ascii="Times New Roman" w:hAnsi="Times New Roman" w:cs="Times New Roman"/>
          <w:bCs/>
        </w:rPr>
        <w:t>Participar en los requerimientos de asesoría histórica, de acuerdo a los lineamientos de histórico-culturales de la corporación municipal local.</w:t>
      </w:r>
    </w:p>
    <w:p w14:paraId="33432D96" w14:textId="77777777" w:rsidR="007B74EB" w:rsidRPr="00F8499D" w:rsidRDefault="007B74EB" w:rsidP="007B74EB">
      <w:pPr>
        <w:ind w:firstLine="708"/>
        <w:jc w:val="both"/>
        <w:rPr>
          <w:rFonts w:ascii="Times New Roman" w:hAnsi="Times New Roman" w:cs="Times New Roman"/>
          <w:b/>
          <w:bCs/>
        </w:rPr>
      </w:pPr>
    </w:p>
    <w:p w14:paraId="3338AE88" w14:textId="77777777" w:rsidR="007B74EB" w:rsidRDefault="007B74EB" w:rsidP="007B74EB">
      <w:pPr>
        <w:ind w:left="567" w:hanging="567"/>
        <w:jc w:val="both"/>
        <w:rPr>
          <w:rFonts w:ascii="Times New Roman" w:hAnsi="Times New Roman" w:cs="Times New Roman"/>
          <w:b/>
          <w:bCs/>
          <w:u w:val="single"/>
        </w:rPr>
      </w:pPr>
      <w:r>
        <w:rPr>
          <w:rFonts w:ascii="Times New Roman" w:hAnsi="Times New Roman" w:cs="Times New Roman"/>
          <w:b/>
          <w:bCs/>
        </w:rPr>
        <w:t>2.3</w:t>
      </w:r>
      <w:r w:rsidRPr="00DC246C">
        <w:rPr>
          <w:rFonts w:ascii="Times New Roman" w:hAnsi="Times New Roman" w:cs="Times New Roman"/>
          <w:b/>
          <w:bCs/>
        </w:rPr>
        <w:t>.-</w:t>
      </w:r>
      <w:r w:rsidRPr="00D21851">
        <w:rPr>
          <w:rFonts w:ascii="Times New Roman" w:hAnsi="Times New Roman" w:cs="Times New Roman"/>
          <w:b/>
          <w:bCs/>
        </w:rPr>
        <w:t xml:space="preserve"> </w:t>
      </w:r>
      <w:r>
        <w:rPr>
          <w:rFonts w:ascii="Times New Roman" w:hAnsi="Times New Roman" w:cs="Times New Roman"/>
          <w:b/>
          <w:bCs/>
          <w:u w:val="single"/>
        </w:rPr>
        <w:t>INDICADORES DE GESTIÓN Y ADMINISTRACIÓN DE LA INSTITUCIÓN ARCHIVISTÍCA</w:t>
      </w:r>
    </w:p>
    <w:p w14:paraId="208C657C" w14:textId="77777777" w:rsidR="007B74EB" w:rsidRDefault="007B74EB" w:rsidP="007B74EB">
      <w:pPr>
        <w:jc w:val="both"/>
        <w:rPr>
          <w:rFonts w:ascii="Times New Roman" w:hAnsi="Times New Roman" w:cs="Times New Roman"/>
          <w:b/>
          <w:bCs/>
          <w:u w:val="single"/>
        </w:rPr>
      </w:pPr>
    </w:p>
    <w:p w14:paraId="451E03DD" w14:textId="77777777" w:rsidR="007B74EB" w:rsidRPr="004B4118" w:rsidRDefault="007B74EB" w:rsidP="007B74EB">
      <w:pPr>
        <w:jc w:val="both"/>
        <w:rPr>
          <w:rFonts w:ascii="Calibri" w:hAnsi="Calibri" w:cs="Calibri"/>
        </w:rPr>
      </w:pPr>
    </w:p>
    <w:p w14:paraId="2B870982" w14:textId="77777777" w:rsidR="007B74EB" w:rsidRPr="00DC246C" w:rsidRDefault="007B74EB" w:rsidP="007B74EB">
      <w:pPr>
        <w:jc w:val="both"/>
        <w:rPr>
          <w:rFonts w:ascii="Times New Roman" w:hAnsi="Times New Roman" w:cs="Times New Roman"/>
          <w:b/>
          <w:bCs/>
          <w:i/>
          <w:iCs/>
        </w:rPr>
      </w:pPr>
      <w:r>
        <w:rPr>
          <w:rFonts w:ascii="Times New Roman" w:hAnsi="Times New Roman" w:cs="Times New Roman"/>
          <w:b/>
          <w:bCs/>
          <w:iCs/>
        </w:rPr>
        <w:t xml:space="preserve">2.3.1.- </w:t>
      </w:r>
      <w:r w:rsidRPr="00D21851">
        <w:rPr>
          <w:rFonts w:ascii="Times New Roman" w:hAnsi="Times New Roman" w:cs="Times New Roman"/>
          <w:b/>
          <w:bCs/>
          <w:i/>
          <w:iCs/>
          <w:u w:val="single"/>
        </w:rPr>
        <w:t>Catalogación y normalización del fondo documental.</w:t>
      </w:r>
      <w:r w:rsidRPr="00DC246C">
        <w:rPr>
          <w:rFonts w:ascii="Times New Roman" w:hAnsi="Times New Roman" w:cs="Times New Roman"/>
          <w:b/>
          <w:bCs/>
          <w:i/>
          <w:iCs/>
        </w:rPr>
        <w:t xml:space="preserve"> </w:t>
      </w:r>
    </w:p>
    <w:p w14:paraId="768479FE" w14:textId="77777777" w:rsidR="007B74EB" w:rsidRPr="00DC246C" w:rsidRDefault="007B74EB" w:rsidP="007B74EB">
      <w:pPr>
        <w:jc w:val="both"/>
        <w:rPr>
          <w:rFonts w:ascii="Times New Roman" w:hAnsi="Times New Roman" w:cs="Times New Roman"/>
        </w:rPr>
      </w:pPr>
    </w:p>
    <w:p w14:paraId="53490733" w14:textId="77777777" w:rsidR="007B74EB" w:rsidRPr="00DC246C" w:rsidRDefault="007B74EB" w:rsidP="007B74EB">
      <w:pPr>
        <w:spacing w:line="360" w:lineRule="auto"/>
        <w:ind w:firstLine="708"/>
        <w:jc w:val="both"/>
        <w:rPr>
          <w:rFonts w:ascii="Times New Roman" w:hAnsi="Times New Roman" w:cs="Times New Roman"/>
        </w:rPr>
      </w:pPr>
      <w:r w:rsidRPr="00DC246C">
        <w:rPr>
          <w:rFonts w:ascii="Times New Roman" w:hAnsi="Times New Roman" w:cs="Times New Roman"/>
        </w:rPr>
        <w:t xml:space="preserve">Se generó el ingreso (descripción) al catálogo del fondo municipal </w:t>
      </w:r>
      <w:r>
        <w:rPr>
          <w:rFonts w:ascii="Times New Roman" w:hAnsi="Times New Roman" w:cs="Times New Roman"/>
        </w:rPr>
        <w:t xml:space="preserve">de 68 unidades documentales correspondientes a </w:t>
      </w:r>
      <w:r w:rsidRPr="00DC246C">
        <w:rPr>
          <w:rFonts w:ascii="Times New Roman" w:hAnsi="Times New Roman" w:cs="Times New Roman"/>
        </w:rPr>
        <w:t>volúmenes</w:t>
      </w:r>
      <w:r>
        <w:rPr>
          <w:rFonts w:ascii="Times New Roman" w:hAnsi="Times New Roman" w:cs="Times New Roman"/>
        </w:rPr>
        <w:t xml:space="preserve"> de las </w:t>
      </w:r>
      <w:r w:rsidRPr="00DC246C">
        <w:rPr>
          <w:rFonts w:ascii="Times New Roman" w:hAnsi="Times New Roman" w:cs="Times New Roman"/>
        </w:rPr>
        <w:t>series documentales</w:t>
      </w:r>
      <w:r>
        <w:rPr>
          <w:rFonts w:ascii="Times New Roman" w:hAnsi="Times New Roman" w:cs="Times New Roman"/>
        </w:rPr>
        <w:t xml:space="preserve"> de</w:t>
      </w:r>
      <w:r w:rsidRPr="00DC246C">
        <w:rPr>
          <w:rFonts w:ascii="Times New Roman" w:hAnsi="Times New Roman" w:cs="Times New Roman"/>
        </w:rPr>
        <w:t xml:space="preserve"> Actas de Sesiones Municipales, Oficios</w:t>
      </w:r>
      <w:r>
        <w:rPr>
          <w:rFonts w:ascii="Times New Roman" w:hAnsi="Times New Roman" w:cs="Times New Roman"/>
        </w:rPr>
        <w:t xml:space="preserve"> Internos, Oficios Ordinarios </w:t>
      </w:r>
      <w:r w:rsidRPr="00DC246C">
        <w:rPr>
          <w:rFonts w:ascii="Times New Roman" w:hAnsi="Times New Roman" w:cs="Times New Roman"/>
        </w:rPr>
        <w:t>y D</w:t>
      </w:r>
      <w:r>
        <w:rPr>
          <w:rFonts w:ascii="Times New Roman" w:hAnsi="Times New Roman" w:cs="Times New Roman"/>
        </w:rPr>
        <w:t>.A. Exentos desde Secretaria Municipal</w:t>
      </w:r>
      <w:r w:rsidRPr="00DC246C">
        <w:rPr>
          <w:rFonts w:ascii="Times New Roman" w:hAnsi="Times New Roman" w:cs="Times New Roman"/>
        </w:rPr>
        <w:t xml:space="preserve">. </w:t>
      </w:r>
      <w:r>
        <w:rPr>
          <w:rFonts w:ascii="Times New Roman" w:hAnsi="Times New Roman" w:cs="Times New Roman"/>
        </w:rPr>
        <w:t xml:space="preserve">Por otra parte, se ha realizado la catalogación de los decretos municipales relacionado a la gestión de patentes y propuestas públicas, entre los años 2018 y 2020. </w:t>
      </w:r>
    </w:p>
    <w:p w14:paraId="33A6082B" w14:textId="77777777" w:rsidR="007B74EB" w:rsidRDefault="007B74EB" w:rsidP="007B74EB">
      <w:pPr>
        <w:spacing w:line="360" w:lineRule="auto"/>
        <w:jc w:val="both"/>
        <w:rPr>
          <w:rFonts w:ascii="Times New Roman" w:hAnsi="Times New Roman" w:cs="Times New Roman"/>
        </w:rPr>
      </w:pPr>
    </w:p>
    <w:p w14:paraId="03942EE5" w14:textId="77777777" w:rsidR="007B74EB" w:rsidRPr="00577E94" w:rsidRDefault="007B74EB" w:rsidP="007B74EB">
      <w:pPr>
        <w:spacing w:line="360" w:lineRule="auto"/>
        <w:jc w:val="both"/>
        <w:rPr>
          <w:rFonts w:ascii="Times New Roman" w:hAnsi="Times New Roman" w:cs="Times New Roman"/>
          <w:b/>
          <w:i/>
        </w:rPr>
      </w:pPr>
      <w:r>
        <w:rPr>
          <w:rFonts w:ascii="Times New Roman" w:hAnsi="Times New Roman" w:cs="Times New Roman"/>
          <w:b/>
        </w:rPr>
        <w:t>2.3</w:t>
      </w:r>
      <w:r w:rsidRPr="004C14D2">
        <w:rPr>
          <w:rFonts w:ascii="Times New Roman" w:hAnsi="Times New Roman" w:cs="Times New Roman"/>
          <w:b/>
        </w:rPr>
        <w:t>.2.</w:t>
      </w:r>
      <w:r w:rsidRPr="00577E94">
        <w:rPr>
          <w:rFonts w:ascii="Times New Roman" w:hAnsi="Times New Roman" w:cs="Times New Roman"/>
          <w:b/>
          <w:i/>
        </w:rPr>
        <w:t xml:space="preserve">- </w:t>
      </w:r>
      <w:r w:rsidRPr="00577E94">
        <w:rPr>
          <w:rFonts w:ascii="Times New Roman" w:hAnsi="Times New Roman" w:cs="Times New Roman"/>
          <w:b/>
          <w:i/>
          <w:u w:val="single"/>
        </w:rPr>
        <w:t>Transferencias documentales desde las Direcciones Municipales.</w:t>
      </w:r>
    </w:p>
    <w:p w14:paraId="66D7AF6D" w14:textId="77777777" w:rsidR="007B74EB" w:rsidRDefault="007B74EB" w:rsidP="007B74EB">
      <w:pPr>
        <w:spacing w:line="360" w:lineRule="auto"/>
        <w:ind w:firstLine="708"/>
        <w:jc w:val="both"/>
        <w:rPr>
          <w:rFonts w:ascii="Times New Roman" w:hAnsi="Times New Roman" w:cs="Times New Roman"/>
        </w:rPr>
      </w:pPr>
    </w:p>
    <w:p w14:paraId="7B71D730" w14:textId="77777777" w:rsidR="007B74EB" w:rsidRDefault="007B74EB" w:rsidP="007B74EB">
      <w:pPr>
        <w:spacing w:line="360" w:lineRule="auto"/>
        <w:ind w:firstLine="708"/>
        <w:jc w:val="both"/>
        <w:rPr>
          <w:rFonts w:ascii="Times New Roman" w:hAnsi="Times New Roman" w:cs="Times New Roman"/>
        </w:rPr>
      </w:pPr>
      <w:r>
        <w:rPr>
          <w:rFonts w:ascii="Times New Roman" w:hAnsi="Times New Roman" w:cs="Times New Roman"/>
        </w:rPr>
        <w:t>En el año 2022, ingresaron al Archivo mediante transferencia de documentos oficios internos y ordinarios de las direcciones de Obras Municipales, SECMU, Jurídico, SECPLA. Este mecanismo de ingreso se formaliza por medio de un formulario de transferencias documentales, previa solicitud de la respectiva dirección municipal.</w:t>
      </w:r>
    </w:p>
    <w:p w14:paraId="59595089" w14:textId="77777777" w:rsidR="007B74EB" w:rsidRDefault="007B74EB" w:rsidP="007B74EB">
      <w:pPr>
        <w:jc w:val="both"/>
        <w:rPr>
          <w:rFonts w:ascii="Times New Roman" w:hAnsi="Times New Roman" w:cs="Times New Roman"/>
          <w:b/>
          <w:i/>
        </w:rPr>
      </w:pPr>
    </w:p>
    <w:p w14:paraId="52737A99" w14:textId="77777777" w:rsidR="007B74EB" w:rsidRPr="00AC3902" w:rsidRDefault="007B74EB" w:rsidP="007B74EB">
      <w:pPr>
        <w:jc w:val="both"/>
        <w:rPr>
          <w:rFonts w:ascii="Times New Roman" w:hAnsi="Times New Roman" w:cs="Times New Roman"/>
          <w:b/>
          <w:i/>
          <w:u w:val="single"/>
        </w:rPr>
      </w:pPr>
      <w:r>
        <w:rPr>
          <w:rFonts w:ascii="Times New Roman" w:hAnsi="Times New Roman" w:cs="Times New Roman"/>
          <w:b/>
        </w:rPr>
        <w:t xml:space="preserve">2.3.3.- </w:t>
      </w:r>
      <w:r w:rsidRPr="00AC3902">
        <w:rPr>
          <w:rFonts w:ascii="Times New Roman" w:hAnsi="Times New Roman" w:cs="Times New Roman"/>
          <w:b/>
          <w:i/>
          <w:u w:val="single"/>
        </w:rPr>
        <w:t>Organización de series documentales.</w:t>
      </w:r>
    </w:p>
    <w:p w14:paraId="33332FD3" w14:textId="77777777" w:rsidR="007B74EB" w:rsidRDefault="007B74EB" w:rsidP="007B74EB">
      <w:pPr>
        <w:jc w:val="both"/>
        <w:rPr>
          <w:rFonts w:ascii="Times New Roman" w:hAnsi="Times New Roman" w:cs="Times New Roman"/>
          <w:b/>
        </w:rPr>
      </w:pPr>
    </w:p>
    <w:p w14:paraId="4DBE8F3D" w14:textId="77777777" w:rsidR="007B74EB" w:rsidRPr="001F3ED0" w:rsidRDefault="007B74EB" w:rsidP="007B74EB">
      <w:pPr>
        <w:spacing w:line="360" w:lineRule="auto"/>
        <w:jc w:val="both"/>
        <w:rPr>
          <w:rFonts w:ascii="Times New Roman" w:hAnsi="Times New Roman" w:cs="Times New Roman"/>
        </w:rPr>
      </w:pPr>
      <w:r>
        <w:rPr>
          <w:rFonts w:ascii="Times New Roman" w:hAnsi="Times New Roman" w:cs="Times New Roman"/>
        </w:rPr>
        <w:tab/>
        <w:t>En este periodo</w:t>
      </w:r>
      <w:r w:rsidRPr="001F3ED0">
        <w:rPr>
          <w:rFonts w:ascii="Times New Roman" w:hAnsi="Times New Roman" w:cs="Times New Roman"/>
        </w:rPr>
        <w:t>, se ha realizado un trabajo de ordenación y organización de series documentales relativ</w:t>
      </w:r>
      <w:r>
        <w:rPr>
          <w:rFonts w:ascii="Times New Roman" w:hAnsi="Times New Roman" w:cs="Times New Roman"/>
        </w:rPr>
        <w:t>a</w:t>
      </w:r>
      <w:r w:rsidRPr="001F3ED0">
        <w:rPr>
          <w:rFonts w:ascii="Times New Roman" w:hAnsi="Times New Roman" w:cs="Times New Roman"/>
        </w:rPr>
        <w:t xml:space="preserve">s a las </w:t>
      </w:r>
      <w:r>
        <w:rPr>
          <w:rFonts w:ascii="Times New Roman" w:hAnsi="Times New Roman" w:cs="Times New Roman"/>
        </w:rPr>
        <w:t>D</w:t>
      </w:r>
      <w:r w:rsidRPr="001F3ED0">
        <w:rPr>
          <w:rFonts w:ascii="Times New Roman" w:hAnsi="Times New Roman" w:cs="Times New Roman"/>
        </w:rPr>
        <w:t xml:space="preserve">irecciones </w:t>
      </w:r>
      <w:r>
        <w:rPr>
          <w:rFonts w:ascii="Times New Roman" w:hAnsi="Times New Roman" w:cs="Times New Roman"/>
        </w:rPr>
        <w:t>M</w:t>
      </w:r>
      <w:r w:rsidRPr="001F3ED0">
        <w:rPr>
          <w:rFonts w:ascii="Times New Roman" w:hAnsi="Times New Roman" w:cs="Times New Roman"/>
        </w:rPr>
        <w:t>unicipales de</w:t>
      </w:r>
      <w:r>
        <w:rPr>
          <w:rFonts w:ascii="Times New Roman" w:hAnsi="Times New Roman" w:cs="Times New Roman"/>
        </w:rPr>
        <w:t>:</w:t>
      </w:r>
      <w:r w:rsidRPr="001F3ED0">
        <w:rPr>
          <w:rFonts w:ascii="Times New Roman" w:hAnsi="Times New Roman" w:cs="Times New Roman"/>
        </w:rPr>
        <w:t xml:space="preserve"> Obras Municipales</w:t>
      </w:r>
      <w:r>
        <w:rPr>
          <w:rFonts w:ascii="Times New Roman" w:hAnsi="Times New Roman" w:cs="Times New Roman"/>
        </w:rPr>
        <w:t>, Secretaria Comunal de Planificación y Secretaria Municipal</w:t>
      </w:r>
      <w:r w:rsidRPr="001F3ED0">
        <w:rPr>
          <w:rFonts w:ascii="Times New Roman" w:hAnsi="Times New Roman" w:cs="Times New Roman"/>
        </w:rPr>
        <w:t xml:space="preserve">. </w:t>
      </w:r>
      <w:r>
        <w:rPr>
          <w:rFonts w:ascii="Times New Roman" w:hAnsi="Times New Roman" w:cs="Times New Roman"/>
        </w:rPr>
        <w:t>El trabajo implica revisión y ordenación cronológica, la organización de acuerdo a las series documentales y la instalación en las respectivas cajas de conservación.</w:t>
      </w:r>
    </w:p>
    <w:p w14:paraId="2289EBFB" w14:textId="77777777" w:rsidR="007B74EB" w:rsidRDefault="007B74EB" w:rsidP="007B74EB">
      <w:pPr>
        <w:jc w:val="both"/>
        <w:rPr>
          <w:rFonts w:ascii="Times New Roman" w:hAnsi="Times New Roman" w:cs="Times New Roman"/>
          <w:b/>
        </w:rPr>
      </w:pPr>
    </w:p>
    <w:p w14:paraId="202EC757" w14:textId="77777777" w:rsidR="007B74EB" w:rsidRDefault="007B74EB" w:rsidP="007B74EB">
      <w:pPr>
        <w:jc w:val="both"/>
        <w:rPr>
          <w:rFonts w:ascii="Times New Roman" w:hAnsi="Times New Roman" w:cs="Times New Roman"/>
          <w:b/>
        </w:rPr>
      </w:pPr>
    </w:p>
    <w:p w14:paraId="3DA20F33" w14:textId="77777777" w:rsidR="007B74EB" w:rsidRPr="00A929F2" w:rsidRDefault="007B74EB" w:rsidP="007B74EB">
      <w:pPr>
        <w:jc w:val="both"/>
        <w:rPr>
          <w:rFonts w:ascii="Times New Roman" w:hAnsi="Times New Roman" w:cs="Times New Roman"/>
          <w:b/>
          <w:bCs/>
          <w:i/>
        </w:rPr>
      </w:pPr>
      <w:r>
        <w:rPr>
          <w:rFonts w:ascii="Times New Roman" w:hAnsi="Times New Roman" w:cs="Times New Roman"/>
          <w:b/>
          <w:bCs/>
        </w:rPr>
        <w:t>2.3</w:t>
      </w:r>
      <w:r w:rsidRPr="00D21851">
        <w:rPr>
          <w:rFonts w:ascii="Times New Roman" w:hAnsi="Times New Roman" w:cs="Times New Roman"/>
          <w:b/>
          <w:bCs/>
        </w:rPr>
        <w:t>.</w:t>
      </w:r>
      <w:r>
        <w:rPr>
          <w:rFonts w:ascii="Times New Roman" w:hAnsi="Times New Roman" w:cs="Times New Roman"/>
          <w:b/>
          <w:bCs/>
        </w:rPr>
        <w:t>4</w:t>
      </w:r>
      <w:r w:rsidRPr="00D21851">
        <w:rPr>
          <w:rFonts w:ascii="Times New Roman" w:hAnsi="Times New Roman" w:cs="Times New Roman"/>
          <w:b/>
          <w:bCs/>
        </w:rPr>
        <w:t>.-</w:t>
      </w:r>
      <w:r>
        <w:rPr>
          <w:rFonts w:ascii="Times New Roman" w:hAnsi="Times New Roman" w:cs="Times New Roman"/>
          <w:b/>
          <w:bCs/>
          <w:i/>
        </w:rPr>
        <w:t xml:space="preserve"> </w:t>
      </w:r>
      <w:r w:rsidRPr="00D21851">
        <w:rPr>
          <w:rFonts w:ascii="Times New Roman" w:hAnsi="Times New Roman" w:cs="Times New Roman"/>
          <w:b/>
          <w:bCs/>
          <w:i/>
          <w:u w:val="single"/>
        </w:rPr>
        <w:t>Mantención y control termohigrométrico del depósito documental.</w:t>
      </w:r>
    </w:p>
    <w:p w14:paraId="0D2DF305" w14:textId="77777777" w:rsidR="007B74EB" w:rsidRPr="00A929F2" w:rsidRDefault="007B74EB" w:rsidP="007B74EB">
      <w:pPr>
        <w:jc w:val="both"/>
        <w:rPr>
          <w:rFonts w:ascii="Times New Roman" w:hAnsi="Times New Roman" w:cs="Times New Roman"/>
          <w:bCs/>
        </w:rPr>
      </w:pPr>
    </w:p>
    <w:p w14:paraId="36D0B1FA" w14:textId="77777777" w:rsidR="007B74EB" w:rsidRDefault="007B74EB" w:rsidP="007B74EB">
      <w:pPr>
        <w:spacing w:line="360" w:lineRule="auto"/>
        <w:jc w:val="both"/>
        <w:rPr>
          <w:rFonts w:ascii="Times New Roman" w:hAnsi="Times New Roman" w:cs="Times New Roman"/>
          <w:b/>
          <w:bCs/>
        </w:rPr>
      </w:pPr>
      <w:r w:rsidRPr="00A929F2">
        <w:rPr>
          <w:rFonts w:ascii="Times New Roman" w:hAnsi="Times New Roman" w:cs="Times New Roman"/>
          <w:bCs/>
        </w:rPr>
        <w:tab/>
      </w:r>
      <w:r>
        <w:rPr>
          <w:rFonts w:ascii="Times New Roman" w:hAnsi="Times New Roman" w:cs="Times New Roman"/>
          <w:bCs/>
        </w:rPr>
        <w:t xml:space="preserve">Al igual que el periodo anterior, se realiza el </w:t>
      </w:r>
      <w:r w:rsidRPr="00A929F2">
        <w:rPr>
          <w:rFonts w:ascii="Times New Roman" w:hAnsi="Times New Roman" w:cs="Times New Roman"/>
          <w:bCs/>
        </w:rPr>
        <w:t>tratamiento preventivo en el depósito documental con el objeto de evitar la aparición de fenómenos anómalos que puedan perjudicar el patrimonio documental conservado</w:t>
      </w:r>
      <w:r>
        <w:rPr>
          <w:rFonts w:ascii="Times New Roman" w:hAnsi="Times New Roman" w:cs="Times New Roman"/>
          <w:bCs/>
        </w:rPr>
        <w:t>s</w:t>
      </w:r>
      <w:r w:rsidRPr="00A929F2">
        <w:rPr>
          <w:rFonts w:ascii="Times New Roman" w:hAnsi="Times New Roman" w:cs="Times New Roman"/>
          <w:bCs/>
        </w:rPr>
        <w:t xml:space="preserve"> en el Archivo.</w:t>
      </w:r>
      <w:r>
        <w:rPr>
          <w:rFonts w:ascii="Times New Roman" w:hAnsi="Times New Roman" w:cs="Times New Roman"/>
          <w:bCs/>
        </w:rPr>
        <w:t xml:space="preserve"> También, se realiza una medición mensual en el depósito documental controlando indicadores de humedad y temperatura (Termohigrométrico). </w:t>
      </w:r>
    </w:p>
    <w:p w14:paraId="7F488F45" w14:textId="77777777" w:rsidR="007B74EB" w:rsidRDefault="007B74EB" w:rsidP="007B74EB">
      <w:pPr>
        <w:jc w:val="both"/>
        <w:rPr>
          <w:rFonts w:ascii="Times New Roman" w:hAnsi="Times New Roman" w:cs="Times New Roman"/>
          <w:b/>
          <w:bCs/>
        </w:rPr>
      </w:pPr>
    </w:p>
    <w:p w14:paraId="1DAD46E6" w14:textId="77777777" w:rsidR="007B74EB" w:rsidRPr="00A929F2" w:rsidRDefault="007B74EB" w:rsidP="007B74EB">
      <w:pPr>
        <w:jc w:val="both"/>
        <w:rPr>
          <w:rFonts w:ascii="Times New Roman" w:hAnsi="Times New Roman" w:cs="Times New Roman"/>
          <w:b/>
          <w:bCs/>
          <w:i/>
        </w:rPr>
      </w:pPr>
      <w:r>
        <w:rPr>
          <w:rFonts w:ascii="Times New Roman" w:hAnsi="Times New Roman" w:cs="Times New Roman"/>
          <w:b/>
          <w:bCs/>
        </w:rPr>
        <w:t>2.3</w:t>
      </w:r>
      <w:r w:rsidRPr="00D21851">
        <w:rPr>
          <w:rFonts w:ascii="Times New Roman" w:hAnsi="Times New Roman" w:cs="Times New Roman"/>
          <w:b/>
          <w:bCs/>
        </w:rPr>
        <w:t>.</w:t>
      </w:r>
      <w:r>
        <w:rPr>
          <w:rFonts w:ascii="Times New Roman" w:hAnsi="Times New Roman" w:cs="Times New Roman"/>
          <w:b/>
          <w:bCs/>
        </w:rPr>
        <w:t>5</w:t>
      </w:r>
      <w:r w:rsidRPr="00D21851">
        <w:rPr>
          <w:rFonts w:ascii="Times New Roman" w:hAnsi="Times New Roman" w:cs="Times New Roman"/>
          <w:b/>
          <w:bCs/>
        </w:rPr>
        <w:t>.-</w:t>
      </w:r>
      <w:r>
        <w:rPr>
          <w:rFonts w:ascii="Times New Roman" w:hAnsi="Times New Roman" w:cs="Times New Roman"/>
          <w:b/>
          <w:bCs/>
          <w:i/>
        </w:rPr>
        <w:t xml:space="preserve"> </w:t>
      </w:r>
      <w:r w:rsidRPr="00D21851">
        <w:rPr>
          <w:rFonts w:ascii="Times New Roman" w:hAnsi="Times New Roman" w:cs="Times New Roman"/>
          <w:b/>
          <w:bCs/>
          <w:i/>
          <w:u w:val="single"/>
        </w:rPr>
        <w:t>Atención de usuarios/as.</w:t>
      </w:r>
      <w:r w:rsidRPr="00A929F2">
        <w:rPr>
          <w:rFonts w:ascii="Times New Roman" w:hAnsi="Times New Roman" w:cs="Times New Roman"/>
          <w:b/>
          <w:bCs/>
          <w:i/>
        </w:rPr>
        <w:t xml:space="preserve"> </w:t>
      </w:r>
    </w:p>
    <w:p w14:paraId="1B85B0B6" w14:textId="77777777" w:rsidR="007B74EB" w:rsidRPr="00DC246C" w:rsidRDefault="007B74EB" w:rsidP="007B74EB">
      <w:pPr>
        <w:jc w:val="both"/>
        <w:rPr>
          <w:rFonts w:ascii="Times New Roman" w:hAnsi="Times New Roman" w:cs="Times New Roman"/>
          <w:b/>
          <w:bCs/>
        </w:rPr>
      </w:pPr>
    </w:p>
    <w:p w14:paraId="72D8F0B5" w14:textId="77777777" w:rsidR="007B74EB" w:rsidRDefault="007B74EB" w:rsidP="007B74EB">
      <w:pPr>
        <w:spacing w:line="360" w:lineRule="auto"/>
        <w:jc w:val="both"/>
        <w:rPr>
          <w:rFonts w:ascii="Times New Roman" w:hAnsi="Times New Roman" w:cs="Times New Roman"/>
          <w:bCs/>
        </w:rPr>
      </w:pPr>
      <w:r w:rsidRPr="00DC246C">
        <w:rPr>
          <w:rFonts w:ascii="Times New Roman" w:hAnsi="Times New Roman" w:cs="Times New Roman"/>
          <w:bCs/>
        </w:rPr>
        <w:tab/>
      </w:r>
      <w:r>
        <w:rPr>
          <w:rFonts w:ascii="Times New Roman" w:hAnsi="Times New Roman" w:cs="Times New Roman"/>
          <w:bCs/>
        </w:rPr>
        <w:t xml:space="preserve">Corresponde a un indicador de alta relevancia para el Archivo Histórico, pues garantiza la consulta y acceso democrático de los usuarios/as a los documentos municipales conservados en esta sección municipal. </w:t>
      </w:r>
      <w:r w:rsidRPr="00B73E66">
        <w:rPr>
          <w:rFonts w:ascii="Times New Roman" w:hAnsi="Times New Roman" w:cs="Times New Roman"/>
          <w:bCs/>
        </w:rPr>
        <w:t>Las solicitudes consisten en la búsqueda, recuperación y digitalización de los documentos que son enviados mediante e-mail en formato PDF</w:t>
      </w:r>
      <w:r>
        <w:rPr>
          <w:rFonts w:ascii="Times New Roman" w:hAnsi="Times New Roman" w:cs="Times New Roman"/>
          <w:bCs/>
        </w:rPr>
        <w:t>/A</w:t>
      </w:r>
      <w:r w:rsidRPr="00B73E66">
        <w:rPr>
          <w:rFonts w:ascii="Times New Roman" w:hAnsi="Times New Roman" w:cs="Times New Roman"/>
          <w:bCs/>
        </w:rPr>
        <w:t>.</w:t>
      </w:r>
      <w:r>
        <w:rPr>
          <w:rFonts w:ascii="Times New Roman" w:hAnsi="Times New Roman" w:cs="Times New Roman"/>
          <w:bCs/>
        </w:rPr>
        <w:t xml:space="preserve"> Al usuario presencial, se le entrega un ejemplar con timbre institucional del Archivo. Para el año 2022 presentamos la siguiente información:</w:t>
      </w:r>
    </w:p>
    <w:p w14:paraId="0797519C" w14:textId="77777777" w:rsidR="007B74EB" w:rsidRPr="00B73E66" w:rsidRDefault="007B74EB" w:rsidP="007B74EB">
      <w:pPr>
        <w:spacing w:line="360" w:lineRule="auto"/>
        <w:jc w:val="both"/>
        <w:rPr>
          <w:rFonts w:ascii="Times New Roman" w:hAnsi="Times New Roman" w:cs="Times New Roman"/>
          <w:bCs/>
        </w:rPr>
      </w:pPr>
    </w:p>
    <w:p w14:paraId="532278E8" w14:textId="77777777" w:rsidR="007B74EB" w:rsidRPr="00624C82" w:rsidRDefault="007B74EB" w:rsidP="007B74EB">
      <w:pPr>
        <w:spacing w:line="360" w:lineRule="auto"/>
        <w:jc w:val="both"/>
        <w:rPr>
          <w:rFonts w:ascii="Times New Roman" w:hAnsi="Times New Roman" w:cs="Times New Roman"/>
          <w:b/>
          <w:bCs/>
        </w:rPr>
      </w:pPr>
      <w:r>
        <w:rPr>
          <w:rFonts w:ascii="Times New Roman" w:hAnsi="Times New Roman" w:cs="Times New Roman"/>
          <w:b/>
          <w:bCs/>
        </w:rPr>
        <w:t xml:space="preserve">2.3.5.1.- </w:t>
      </w:r>
      <w:r w:rsidRPr="00D21851">
        <w:rPr>
          <w:rFonts w:ascii="Times New Roman" w:hAnsi="Times New Roman" w:cs="Times New Roman"/>
          <w:b/>
          <w:bCs/>
          <w:i/>
          <w:u w:val="single"/>
        </w:rPr>
        <w:t>Usuarios/as Interno:</w:t>
      </w:r>
    </w:p>
    <w:p w14:paraId="6C852EB3" w14:textId="77777777" w:rsidR="007B74EB" w:rsidRPr="00624C82" w:rsidRDefault="007B74EB" w:rsidP="007B74EB">
      <w:pPr>
        <w:jc w:val="both"/>
        <w:rPr>
          <w:rFonts w:ascii="Times New Roman" w:hAnsi="Times New Roman" w:cs="Times New Roman"/>
          <w:b/>
          <w:bCs/>
        </w:rPr>
      </w:pPr>
    </w:p>
    <w:p w14:paraId="4C5D81BD" w14:textId="77777777" w:rsidR="007B74EB" w:rsidRPr="00C93CC2" w:rsidRDefault="007B74EB" w:rsidP="007B74EB">
      <w:pPr>
        <w:spacing w:line="360" w:lineRule="auto"/>
        <w:ind w:firstLine="708"/>
        <w:jc w:val="both"/>
        <w:rPr>
          <w:rFonts w:ascii="Times New Roman" w:hAnsi="Times New Roman" w:cs="Times New Roman"/>
          <w:b/>
          <w:bCs/>
        </w:rPr>
      </w:pPr>
      <w:r w:rsidRPr="00B73E66">
        <w:rPr>
          <w:rFonts w:ascii="Times New Roman" w:hAnsi="Times New Roman" w:cs="Times New Roman"/>
          <w:bCs/>
        </w:rPr>
        <w:t>En este procedimiento, el usuario/a corresponde al funcionario/a</w:t>
      </w:r>
      <w:r>
        <w:rPr>
          <w:rFonts w:ascii="Times New Roman" w:hAnsi="Times New Roman" w:cs="Times New Roman"/>
          <w:bCs/>
        </w:rPr>
        <w:t xml:space="preserve"> municipal de las</w:t>
      </w:r>
      <w:r w:rsidRPr="00B73E66">
        <w:rPr>
          <w:rFonts w:ascii="Times New Roman" w:hAnsi="Times New Roman" w:cs="Times New Roman"/>
          <w:bCs/>
        </w:rPr>
        <w:t xml:space="preserve"> distintas unidades</w:t>
      </w:r>
      <w:r>
        <w:rPr>
          <w:rFonts w:ascii="Times New Roman" w:hAnsi="Times New Roman" w:cs="Times New Roman"/>
          <w:bCs/>
        </w:rPr>
        <w:t xml:space="preserve"> y/o </w:t>
      </w:r>
      <w:r w:rsidRPr="00B73E66">
        <w:rPr>
          <w:rFonts w:ascii="Times New Roman" w:hAnsi="Times New Roman" w:cs="Times New Roman"/>
          <w:bCs/>
        </w:rPr>
        <w:t xml:space="preserve">departamentos municipales que </w:t>
      </w:r>
      <w:r>
        <w:rPr>
          <w:rFonts w:ascii="Times New Roman" w:hAnsi="Times New Roman" w:cs="Times New Roman"/>
          <w:bCs/>
        </w:rPr>
        <w:t>de</w:t>
      </w:r>
      <w:r w:rsidRPr="00B73E66">
        <w:rPr>
          <w:rFonts w:ascii="Times New Roman" w:hAnsi="Times New Roman" w:cs="Times New Roman"/>
          <w:bCs/>
        </w:rPr>
        <w:t xml:space="preserve"> mayor</w:t>
      </w:r>
      <w:r>
        <w:rPr>
          <w:rFonts w:ascii="Times New Roman" w:hAnsi="Times New Roman" w:cs="Times New Roman"/>
          <w:bCs/>
        </w:rPr>
        <w:t xml:space="preserve"> a menor </w:t>
      </w:r>
      <w:r w:rsidRPr="00B73E66">
        <w:rPr>
          <w:rFonts w:ascii="Times New Roman" w:hAnsi="Times New Roman" w:cs="Times New Roman"/>
          <w:bCs/>
        </w:rPr>
        <w:t>demanda corresponde a: Secretaria Municipal</w:t>
      </w:r>
      <w:r>
        <w:rPr>
          <w:rFonts w:ascii="Times New Roman" w:hAnsi="Times New Roman" w:cs="Times New Roman"/>
          <w:bCs/>
        </w:rPr>
        <w:t xml:space="preserve">, Dirección de Asesoría Jurídica </w:t>
      </w:r>
      <w:r w:rsidRPr="00B73E66">
        <w:rPr>
          <w:rFonts w:ascii="Times New Roman" w:hAnsi="Times New Roman" w:cs="Times New Roman"/>
          <w:bCs/>
        </w:rPr>
        <w:t xml:space="preserve">y </w:t>
      </w:r>
      <w:r>
        <w:rPr>
          <w:rFonts w:ascii="Times New Roman" w:hAnsi="Times New Roman" w:cs="Times New Roman"/>
          <w:bCs/>
        </w:rPr>
        <w:t>Dirección de Rentas</w:t>
      </w:r>
      <w:r w:rsidRPr="00B73E66">
        <w:rPr>
          <w:rFonts w:ascii="Times New Roman" w:hAnsi="Times New Roman" w:cs="Times New Roman"/>
          <w:bCs/>
        </w:rPr>
        <w:t>. En menor proporción están: Dirección de Desarrollo Comunitario, Dirección de Obras Municipales y Secretaria Comunal de Planificación. Las Direcciones Tránsito y Operaciones NO presentan solicitudes hasta el presente. En total</w:t>
      </w:r>
      <w:r>
        <w:rPr>
          <w:rFonts w:ascii="Times New Roman" w:hAnsi="Times New Roman" w:cs="Times New Roman"/>
          <w:bCs/>
        </w:rPr>
        <w:t>,</w:t>
      </w:r>
      <w:r w:rsidRPr="00B73E66">
        <w:rPr>
          <w:rFonts w:ascii="Times New Roman" w:hAnsi="Times New Roman" w:cs="Times New Roman"/>
          <w:bCs/>
        </w:rPr>
        <w:t xml:space="preserve"> se contabiliza</w:t>
      </w:r>
      <w:r>
        <w:rPr>
          <w:rFonts w:ascii="Times New Roman" w:hAnsi="Times New Roman" w:cs="Times New Roman"/>
          <w:bCs/>
        </w:rPr>
        <w:t>ron</w:t>
      </w:r>
      <w:r w:rsidRPr="00B73E66">
        <w:rPr>
          <w:rFonts w:ascii="Times New Roman" w:hAnsi="Times New Roman" w:cs="Times New Roman"/>
          <w:bCs/>
        </w:rPr>
        <w:t xml:space="preserve">: </w:t>
      </w:r>
      <w:r w:rsidRPr="00C93CC2">
        <w:rPr>
          <w:rFonts w:ascii="Times New Roman" w:hAnsi="Times New Roman" w:cs="Times New Roman"/>
          <w:b/>
          <w:bCs/>
        </w:rPr>
        <w:t>190 solicitudes.</w:t>
      </w:r>
    </w:p>
    <w:p w14:paraId="3A46FB1D" w14:textId="77777777" w:rsidR="007B74EB" w:rsidRPr="00624C82" w:rsidRDefault="007B74EB" w:rsidP="007B74EB">
      <w:pPr>
        <w:jc w:val="both"/>
        <w:rPr>
          <w:rFonts w:ascii="Times New Roman" w:hAnsi="Times New Roman" w:cs="Times New Roman"/>
          <w:b/>
          <w:bCs/>
        </w:rPr>
      </w:pPr>
    </w:p>
    <w:p w14:paraId="501C5E00" w14:textId="77777777" w:rsidR="007B74EB" w:rsidRPr="00D21851" w:rsidRDefault="007B74EB" w:rsidP="007B74EB">
      <w:pPr>
        <w:jc w:val="both"/>
        <w:rPr>
          <w:rFonts w:ascii="Times New Roman" w:hAnsi="Times New Roman" w:cs="Times New Roman"/>
          <w:b/>
          <w:bCs/>
          <w:u w:val="single"/>
        </w:rPr>
      </w:pPr>
      <w:r>
        <w:rPr>
          <w:rFonts w:ascii="Times New Roman" w:hAnsi="Times New Roman" w:cs="Times New Roman"/>
          <w:b/>
          <w:bCs/>
        </w:rPr>
        <w:t>2.3.5</w:t>
      </w:r>
      <w:r w:rsidRPr="00D21851">
        <w:rPr>
          <w:rFonts w:ascii="Times New Roman" w:hAnsi="Times New Roman" w:cs="Times New Roman"/>
          <w:b/>
          <w:bCs/>
        </w:rPr>
        <w:t>.2.-</w:t>
      </w:r>
      <w:r>
        <w:rPr>
          <w:rFonts w:ascii="Times New Roman" w:hAnsi="Times New Roman" w:cs="Times New Roman"/>
          <w:b/>
          <w:bCs/>
          <w:u w:val="single"/>
        </w:rPr>
        <w:t xml:space="preserve"> </w:t>
      </w:r>
      <w:r w:rsidRPr="00D21851">
        <w:rPr>
          <w:rFonts w:ascii="Times New Roman" w:hAnsi="Times New Roman" w:cs="Times New Roman"/>
          <w:b/>
          <w:bCs/>
          <w:i/>
          <w:u w:val="single"/>
        </w:rPr>
        <w:t>Usuarios/as Externo:</w:t>
      </w:r>
      <w:r w:rsidRPr="00D21851">
        <w:rPr>
          <w:rFonts w:ascii="Times New Roman" w:hAnsi="Times New Roman" w:cs="Times New Roman"/>
          <w:b/>
          <w:bCs/>
          <w:u w:val="single"/>
        </w:rPr>
        <w:t xml:space="preserve"> </w:t>
      </w:r>
    </w:p>
    <w:p w14:paraId="6B4F175D" w14:textId="77777777" w:rsidR="007B74EB" w:rsidRPr="00624C82" w:rsidRDefault="007B74EB" w:rsidP="007B74EB">
      <w:pPr>
        <w:jc w:val="both"/>
        <w:rPr>
          <w:rFonts w:ascii="Times New Roman" w:hAnsi="Times New Roman" w:cs="Times New Roman"/>
          <w:b/>
          <w:bCs/>
        </w:rPr>
      </w:pPr>
    </w:p>
    <w:p w14:paraId="5440442B" w14:textId="77777777" w:rsidR="007B74EB" w:rsidRPr="00624C82" w:rsidRDefault="007B74EB" w:rsidP="007B74EB">
      <w:pPr>
        <w:spacing w:line="360" w:lineRule="auto"/>
        <w:ind w:firstLine="708"/>
        <w:jc w:val="both"/>
        <w:rPr>
          <w:rFonts w:ascii="Times New Roman" w:hAnsi="Times New Roman" w:cs="Times New Roman"/>
          <w:b/>
          <w:bCs/>
        </w:rPr>
      </w:pPr>
      <w:r>
        <w:rPr>
          <w:rFonts w:ascii="Times New Roman" w:hAnsi="Times New Roman" w:cs="Times New Roman"/>
          <w:bCs/>
        </w:rPr>
        <w:t xml:space="preserve">Por su parte, en este </w:t>
      </w:r>
      <w:r w:rsidRPr="00B73E66">
        <w:rPr>
          <w:rFonts w:ascii="Times New Roman" w:hAnsi="Times New Roman" w:cs="Times New Roman"/>
          <w:bCs/>
        </w:rPr>
        <w:t xml:space="preserve">procedimiento, los usuarios potenciales corresponden a estudiantes de las carreras </w:t>
      </w:r>
      <w:r>
        <w:rPr>
          <w:rFonts w:ascii="Times New Roman" w:hAnsi="Times New Roman" w:cs="Times New Roman"/>
          <w:bCs/>
        </w:rPr>
        <w:t>de Historia y Ciencias Sociales y</w:t>
      </w:r>
      <w:r w:rsidRPr="00B73E66">
        <w:rPr>
          <w:rFonts w:ascii="Times New Roman" w:hAnsi="Times New Roman" w:cs="Times New Roman"/>
          <w:bCs/>
        </w:rPr>
        <w:t xml:space="preserve"> Arquitectura</w:t>
      </w:r>
      <w:r>
        <w:rPr>
          <w:rFonts w:ascii="Times New Roman" w:hAnsi="Times New Roman" w:cs="Times New Roman"/>
          <w:bCs/>
        </w:rPr>
        <w:t xml:space="preserve"> </w:t>
      </w:r>
      <w:r w:rsidRPr="00B73E66">
        <w:rPr>
          <w:rFonts w:ascii="Times New Roman" w:hAnsi="Times New Roman" w:cs="Times New Roman"/>
          <w:bCs/>
        </w:rPr>
        <w:t>que cursan pregrado y postgrado en diversas instituciones de educación superior (Universidades e Institutos Profesionales). A esto se suman, las consultas de algunos Centros Culturales del medio local y/o regional</w:t>
      </w:r>
      <w:r>
        <w:rPr>
          <w:rFonts w:ascii="Times New Roman" w:hAnsi="Times New Roman" w:cs="Times New Roman"/>
          <w:bCs/>
        </w:rPr>
        <w:t>, además de ciudadanos que buscan respaldar algún procedimiento administrativo</w:t>
      </w:r>
      <w:r w:rsidRPr="00B73E66">
        <w:rPr>
          <w:rFonts w:ascii="Times New Roman" w:hAnsi="Times New Roman" w:cs="Times New Roman"/>
          <w:bCs/>
        </w:rPr>
        <w:t>.</w:t>
      </w:r>
      <w:r>
        <w:rPr>
          <w:rFonts w:ascii="Times New Roman" w:hAnsi="Times New Roman" w:cs="Times New Roman"/>
          <w:bCs/>
        </w:rPr>
        <w:t xml:space="preserve"> </w:t>
      </w:r>
      <w:r w:rsidRPr="00237256">
        <w:rPr>
          <w:rFonts w:ascii="Times New Roman" w:hAnsi="Times New Roman" w:cs="Times New Roman"/>
          <w:bCs/>
        </w:rPr>
        <w:t>Las solicitudes consiste en la revisión del catálogo, completar formulario, entrega de documentos y devolución de documentos.</w:t>
      </w:r>
      <w:r w:rsidRPr="00624C82">
        <w:rPr>
          <w:rFonts w:ascii="Times New Roman" w:hAnsi="Times New Roman" w:cs="Times New Roman"/>
          <w:b/>
          <w:bCs/>
        </w:rPr>
        <w:t xml:space="preserve"> </w:t>
      </w:r>
      <w:r w:rsidRPr="00237256">
        <w:rPr>
          <w:rFonts w:ascii="Times New Roman" w:hAnsi="Times New Roman" w:cs="Times New Roman"/>
          <w:bCs/>
        </w:rPr>
        <w:t xml:space="preserve">En total se contabiliza: </w:t>
      </w:r>
      <w:r w:rsidRPr="00D3065C">
        <w:rPr>
          <w:rFonts w:ascii="Times New Roman" w:hAnsi="Times New Roman" w:cs="Times New Roman"/>
          <w:b/>
          <w:bCs/>
        </w:rPr>
        <w:t>4</w:t>
      </w:r>
      <w:r>
        <w:rPr>
          <w:rFonts w:ascii="Times New Roman" w:hAnsi="Times New Roman" w:cs="Times New Roman"/>
          <w:b/>
          <w:bCs/>
        </w:rPr>
        <w:t>1</w:t>
      </w:r>
      <w:r w:rsidRPr="00D3065C">
        <w:rPr>
          <w:rFonts w:ascii="Times New Roman" w:hAnsi="Times New Roman" w:cs="Times New Roman"/>
          <w:b/>
          <w:bCs/>
        </w:rPr>
        <w:t xml:space="preserve"> solicitudes</w:t>
      </w:r>
      <w:r w:rsidRPr="00153120">
        <w:rPr>
          <w:rFonts w:ascii="Times New Roman" w:hAnsi="Times New Roman" w:cs="Times New Roman"/>
          <w:b/>
          <w:bCs/>
        </w:rPr>
        <w:t>.</w:t>
      </w:r>
    </w:p>
    <w:p w14:paraId="4084095A" w14:textId="77777777" w:rsidR="007B74EB" w:rsidRDefault="007B74EB" w:rsidP="007B74EB">
      <w:pPr>
        <w:jc w:val="center"/>
        <w:rPr>
          <w:rFonts w:ascii="Times New Roman" w:hAnsi="Times New Roman" w:cs="Times New Roman"/>
          <w:b/>
          <w:bCs/>
        </w:rPr>
      </w:pPr>
    </w:p>
    <w:p w14:paraId="24679278" w14:textId="77777777" w:rsidR="007B74EB" w:rsidRDefault="007B74EB" w:rsidP="007B74EB">
      <w:pPr>
        <w:jc w:val="center"/>
        <w:rPr>
          <w:rFonts w:ascii="Times New Roman" w:hAnsi="Times New Roman" w:cs="Times New Roman"/>
          <w:b/>
          <w:bCs/>
          <w:u w:val="single"/>
        </w:rPr>
      </w:pPr>
    </w:p>
    <w:p w14:paraId="346AD817" w14:textId="77777777" w:rsidR="007B74EB" w:rsidRDefault="007B74EB" w:rsidP="007B74EB">
      <w:pPr>
        <w:jc w:val="center"/>
        <w:rPr>
          <w:rFonts w:ascii="Times New Roman" w:hAnsi="Times New Roman" w:cs="Times New Roman"/>
          <w:b/>
          <w:bCs/>
          <w:u w:val="single"/>
        </w:rPr>
      </w:pPr>
      <w:r w:rsidRPr="00082EC1">
        <w:rPr>
          <w:rFonts w:ascii="Times New Roman" w:hAnsi="Times New Roman" w:cs="Times New Roman"/>
          <w:b/>
          <w:bCs/>
          <w:u w:val="single"/>
        </w:rPr>
        <w:t>DESGLOSE DEL SERVICIO MENSUAL Y TIPOS DE USUARIOS</w:t>
      </w:r>
      <w:r>
        <w:rPr>
          <w:rFonts w:ascii="Times New Roman" w:hAnsi="Times New Roman" w:cs="Times New Roman"/>
          <w:b/>
          <w:bCs/>
          <w:u w:val="single"/>
        </w:rPr>
        <w:t>/AS</w:t>
      </w:r>
    </w:p>
    <w:p w14:paraId="01F0C3AD" w14:textId="77777777" w:rsidR="007B74EB" w:rsidRDefault="007B74EB" w:rsidP="007B74EB">
      <w:pPr>
        <w:jc w:val="center"/>
        <w:rPr>
          <w:rFonts w:ascii="Times New Roman" w:hAnsi="Times New Roman" w:cs="Times New Roman"/>
          <w:b/>
          <w:bCs/>
          <w:u w:val="single"/>
        </w:rPr>
      </w:pPr>
    </w:p>
    <w:p w14:paraId="0C8F64BF" w14:textId="77777777" w:rsidR="007B74EB" w:rsidRDefault="007B74EB" w:rsidP="007B74EB">
      <w:pPr>
        <w:jc w:val="center"/>
        <w:rPr>
          <w:rFonts w:ascii="Times New Roman" w:hAnsi="Times New Roman" w:cs="Times New Roman"/>
          <w:b/>
          <w:bCs/>
          <w:u w:val="single"/>
        </w:rPr>
      </w:pPr>
    </w:p>
    <w:tbl>
      <w:tblPr>
        <w:tblW w:w="9180" w:type="dxa"/>
        <w:tblInd w:w="55" w:type="dxa"/>
        <w:tblCellMar>
          <w:left w:w="70" w:type="dxa"/>
          <w:right w:w="70" w:type="dxa"/>
        </w:tblCellMar>
        <w:tblLook w:val="04A0" w:firstRow="1" w:lastRow="0" w:firstColumn="1" w:lastColumn="0" w:noHBand="0" w:noVBand="1"/>
      </w:tblPr>
      <w:tblGrid>
        <w:gridCol w:w="1340"/>
        <w:gridCol w:w="700"/>
        <w:gridCol w:w="560"/>
        <w:gridCol w:w="680"/>
        <w:gridCol w:w="620"/>
        <w:gridCol w:w="620"/>
        <w:gridCol w:w="680"/>
        <w:gridCol w:w="520"/>
        <w:gridCol w:w="580"/>
        <w:gridCol w:w="620"/>
        <w:gridCol w:w="520"/>
        <w:gridCol w:w="620"/>
        <w:gridCol w:w="540"/>
        <w:gridCol w:w="607"/>
      </w:tblGrid>
      <w:tr w:rsidR="007B74EB" w:rsidRPr="00CE4693" w14:paraId="07ACE2C8" w14:textId="77777777" w:rsidTr="00A016B0">
        <w:trPr>
          <w:trHeight w:val="30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89CE6" w14:textId="77777777" w:rsidR="007B74EB" w:rsidRPr="00CE4693" w:rsidRDefault="007B74EB" w:rsidP="00A016B0">
            <w:pPr>
              <w:rPr>
                <w:rFonts w:ascii="Calibri" w:hAnsi="Calibri" w:cs="Calibri"/>
                <w:color w:val="000000"/>
                <w:sz w:val="22"/>
                <w:szCs w:val="22"/>
                <w:lang w:val="es-CL" w:eastAsia="es-CL"/>
              </w:rPr>
            </w:pPr>
            <w:r w:rsidRPr="00CE4693">
              <w:rPr>
                <w:rFonts w:ascii="Calibri" w:hAnsi="Calibri" w:cs="Calibri"/>
                <w:color w:val="000000"/>
                <w:sz w:val="22"/>
                <w:szCs w:val="22"/>
                <w:lang w:val="es-CL" w:eastAsia="es-CL"/>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6F480626" w14:textId="77777777" w:rsidR="007B74EB" w:rsidRPr="00CE4693" w:rsidRDefault="007B74EB" w:rsidP="00A016B0">
            <w:pPr>
              <w:jc w:val="center"/>
              <w:rPr>
                <w:rFonts w:ascii="Calibri" w:hAnsi="Calibri" w:cs="Calibri"/>
                <w:b/>
                <w:bCs/>
                <w:color w:val="000000"/>
                <w:sz w:val="22"/>
                <w:szCs w:val="22"/>
                <w:lang w:val="es-CL" w:eastAsia="es-CL"/>
              </w:rPr>
            </w:pPr>
            <w:r w:rsidRPr="00CE4693">
              <w:rPr>
                <w:rFonts w:ascii="Calibri" w:hAnsi="Calibri" w:cs="Calibri"/>
                <w:b/>
                <w:bCs/>
                <w:color w:val="000000"/>
                <w:sz w:val="22"/>
                <w:szCs w:val="22"/>
                <w:lang w:val="es-CL" w:eastAsia="es-CL"/>
              </w:rPr>
              <w:t>E</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3920D25F" w14:textId="77777777" w:rsidR="007B74EB" w:rsidRPr="00CE4693" w:rsidRDefault="007B74EB" w:rsidP="00A016B0">
            <w:pPr>
              <w:jc w:val="center"/>
              <w:rPr>
                <w:rFonts w:ascii="Calibri" w:hAnsi="Calibri" w:cs="Calibri"/>
                <w:b/>
                <w:bCs/>
                <w:color w:val="000000"/>
                <w:sz w:val="22"/>
                <w:szCs w:val="22"/>
                <w:lang w:val="es-CL" w:eastAsia="es-CL"/>
              </w:rPr>
            </w:pPr>
            <w:r w:rsidRPr="00CE4693">
              <w:rPr>
                <w:rFonts w:ascii="Calibri" w:hAnsi="Calibri" w:cs="Calibri"/>
                <w:b/>
                <w:bCs/>
                <w:color w:val="000000"/>
                <w:sz w:val="22"/>
                <w:szCs w:val="22"/>
                <w:lang w:val="es-CL" w:eastAsia="es-CL"/>
              </w:rPr>
              <w:t>F</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3B335603" w14:textId="77777777" w:rsidR="007B74EB" w:rsidRPr="00CE4693" w:rsidRDefault="007B74EB" w:rsidP="00A016B0">
            <w:pPr>
              <w:jc w:val="center"/>
              <w:rPr>
                <w:rFonts w:ascii="Calibri" w:hAnsi="Calibri" w:cs="Calibri"/>
                <w:b/>
                <w:bCs/>
                <w:color w:val="000000"/>
                <w:sz w:val="22"/>
                <w:szCs w:val="22"/>
                <w:lang w:val="es-CL" w:eastAsia="es-CL"/>
              </w:rPr>
            </w:pPr>
            <w:r w:rsidRPr="00CE4693">
              <w:rPr>
                <w:rFonts w:ascii="Calibri" w:hAnsi="Calibri" w:cs="Calibri"/>
                <w:b/>
                <w:bCs/>
                <w:color w:val="000000"/>
                <w:sz w:val="22"/>
                <w:szCs w:val="22"/>
                <w:lang w:val="es-CL" w:eastAsia="es-CL"/>
              </w:rPr>
              <w:t>M</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3B778037" w14:textId="77777777" w:rsidR="007B74EB" w:rsidRPr="00CE4693" w:rsidRDefault="007B74EB" w:rsidP="00A016B0">
            <w:pPr>
              <w:jc w:val="center"/>
              <w:rPr>
                <w:rFonts w:ascii="Calibri" w:hAnsi="Calibri" w:cs="Calibri"/>
                <w:b/>
                <w:bCs/>
                <w:color w:val="000000"/>
                <w:sz w:val="22"/>
                <w:szCs w:val="22"/>
                <w:lang w:val="es-CL" w:eastAsia="es-CL"/>
              </w:rPr>
            </w:pPr>
            <w:r w:rsidRPr="00CE4693">
              <w:rPr>
                <w:rFonts w:ascii="Calibri" w:hAnsi="Calibri" w:cs="Calibri"/>
                <w:b/>
                <w:bCs/>
                <w:color w:val="000000"/>
                <w:sz w:val="22"/>
                <w:szCs w:val="22"/>
                <w:lang w:val="es-CL" w:eastAsia="es-CL"/>
              </w:rPr>
              <w:t>A</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727E90A0" w14:textId="77777777" w:rsidR="007B74EB" w:rsidRPr="00CE4693" w:rsidRDefault="007B74EB" w:rsidP="00A016B0">
            <w:pPr>
              <w:jc w:val="center"/>
              <w:rPr>
                <w:rFonts w:ascii="Calibri" w:hAnsi="Calibri" w:cs="Calibri"/>
                <w:b/>
                <w:bCs/>
                <w:color w:val="000000"/>
                <w:sz w:val="22"/>
                <w:szCs w:val="22"/>
                <w:lang w:val="es-CL" w:eastAsia="es-CL"/>
              </w:rPr>
            </w:pPr>
            <w:r w:rsidRPr="00CE4693">
              <w:rPr>
                <w:rFonts w:ascii="Calibri" w:hAnsi="Calibri" w:cs="Calibri"/>
                <w:b/>
                <w:bCs/>
                <w:color w:val="000000"/>
                <w:sz w:val="22"/>
                <w:szCs w:val="22"/>
                <w:lang w:val="es-CL" w:eastAsia="es-CL"/>
              </w:rPr>
              <w:t>M</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7C7F315F" w14:textId="77777777" w:rsidR="007B74EB" w:rsidRPr="00CE4693" w:rsidRDefault="007B74EB" w:rsidP="00A016B0">
            <w:pPr>
              <w:jc w:val="center"/>
              <w:rPr>
                <w:rFonts w:ascii="Calibri" w:hAnsi="Calibri" w:cs="Calibri"/>
                <w:b/>
                <w:bCs/>
                <w:color w:val="000000"/>
                <w:sz w:val="22"/>
                <w:szCs w:val="22"/>
                <w:lang w:val="es-CL" w:eastAsia="es-CL"/>
              </w:rPr>
            </w:pPr>
            <w:r w:rsidRPr="00CE4693">
              <w:rPr>
                <w:rFonts w:ascii="Calibri" w:hAnsi="Calibri" w:cs="Calibri"/>
                <w:b/>
                <w:bCs/>
                <w:color w:val="000000"/>
                <w:sz w:val="22"/>
                <w:szCs w:val="22"/>
                <w:lang w:val="es-CL" w:eastAsia="es-CL"/>
              </w:rPr>
              <w:t>J</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36961567" w14:textId="77777777" w:rsidR="007B74EB" w:rsidRPr="00CE4693" w:rsidRDefault="007B74EB" w:rsidP="00A016B0">
            <w:pPr>
              <w:jc w:val="center"/>
              <w:rPr>
                <w:rFonts w:ascii="Calibri" w:hAnsi="Calibri" w:cs="Calibri"/>
                <w:b/>
                <w:bCs/>
                <w:color w:val="000000"/>
                <w:sz w:val="22"/>
                <w:szCs w:val="22"/>
                <w:lang w:val="es-CL" w:eastAsia="es-CL"/>
              </w:rPr>
            </w:pPr>
            <w:r w:rsidRPr="00CE4693">
              <w:rPr>
                <w:rFonts w:ascii="Calibri" w:hAnsi="Calibri" w:cs="Calibri"/>
                <w:b/>
                <w:bCs/>
                <w:color w:val="000000"/>
                <w:sz w:val="22"/>
                <w:szCs w:val="22"/>
                <w:lang w:val="es-CL" w:eastAsia="es-CL"/>
              </w:rPr>
              <w:t>J</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36BFEF0E" w14:textId="77777777" w:rsidR="007B74EB" w:rsidRPr="00CE4693" w:rsidRDefault="007B74EB" w:rsidP="00A016B0">
            <w:pPr>
              <w:jc w:val="center"/>
              <w:rPr>
                <w:rFonts w:ascii="Calibri" w:hAnsi="Calibri" w:cs="Calibri"/>
                <w:b/>
                <w:bCs/>
                <w:color w:val="000000"/>
                <w:sz w:val="22"/>
                <w:szCs w:val="22"/>
                <w:lang w:val="es-CL" w:eastAsia="es-CL"/>
              </w:rPr>
            </w:pPr>
            <w:r w:rsidRPr="00CE4693">
              <w:rPr>
                <w:rFonts w:ascii="Calibri" w:hAnsi="Calibri" w:cs="Calibri"/>
                <w:b/>
                <w:bCs/>
                <w:color w:val="000000"/>
                <w:sz w:val="22"/>
                <w:szCs w:val="22"/>
                <w:lang w:val="es-CL" w:eastAsia="es-CL"/>
              </w:rPr>
              <w:t>A</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7C42AF5E" w14:textId="77777777" w:rsidR="007B74EB" w:rsidRPr="00CE4693" w:rsidRDefault="007B74EB" w:rsidP="00A016B0">
            <w:pPr>
              <w:jc w:val="center"/>
              <w:rPr>
                <w:rFonts w:ascii="Calibri" w:hAnsi="Calibri" w:cs="Calibri"/>
                <w:b/>
                <w:bCs/>
                <w:color w:val="000000"/>
                <w:sz w:val="22"/>
                <w:szCs w:val="22"/>
                <w:lang w:val="es-CL" w:eastAsia="es-CL"/>
              </w:rPr>
            </w:pPr>
            <w:r w:rsidRPr="00CE4693">
              <w:rPr>
                <w:rFonts w:ascii="Calibri" w:hAnsi="Calibri" w:cs="Calibri"/>
                <w:b/>
                <w:bCs/>
                <w:color w:val="000000"/>
                <w:sz w:val="22"/>
                <w:szCs w:val="22"/>
                <w:lang w:val="es-CL" w:eastAsia="es-CL"/>
              </w:rPr>
              <w: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254EADB3" w14:textId="77777777" w:rsidR="007B74EB" w:rsidRPr="00CE4693" w:rsidRDefault="007B74EB" w:rsidP="00A016B0">
            <w:pPr>
              <w:jc w:val="center"/>
              <w:rPr>
                <w:rFonts w:ascii="Calibri" w:hAnsi="Calibri" w:cs="Calibri"/>
                <w:b/>
                <w:bCs/>
                <w:color w:val="000000"/>
                <w:sz w:val="22"/>
                <w:szCs w:val="22"/>
                <w:lang w:val="es-CL" w:eastAsia="es-CL"/>
              </w:rPr>
            </w:pPr>
            <w:r w:rsidRPr="00CE4693">
              <w:rPr>
                <w:rFonts w:ascii="Calibri" w:hAnsi="Calibri" w:cs="Calibri"/>
                <w:b/>
                <w:bCs/>
                <w:color w:val="000000"/>
                <w:sz w:val="22"/>
                <w:szCs w:val="22"/>
                <w:lang w:val="es-CL" w:eastAsia="es-CL"/>
              </w:rPr>
              <w:t>O</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566A6BF1" w14:textId="77777777" w:rsidR="007B74EB" w:rsidRPr="00CE4693" w:rsidRDefault="007B74EB" w:rsidP="00A016B0">
            <w:pPr>
              <w:jc w:val="center"/>
              <w:rPr>
                <w:rFonts w:ascii="Calibri" w:hAnsi="Calibri" w:cs="Calibri"/>
                <w:b/>
                <w:bCs/>
                <w:color w:val="000000"/>
                <w:sz w:val="22"/>
                <w:szCs w:val="22"/>
                <w:lang w:val="es-CL" w:eastAsia="es-CL"/>
              </w:rPr>
            </w:pPr>
            <w:r w:rsidRPr="00CE4693">
              <w:rPr>
                <w:rFonts w:ascii="Calibri" w:hAnsi="Calibri" w:cs="Calibri"/>
                <w:b/>
                <w:bCs/>
                <w:color w:val="000000"/>
                <w:sz w:val="22"/>
                <w:szCs w:val="22"/>
                <w:lang w:val="es-CL" w:eastAsia="es-CL"/>
              </w:rPr>
              <w:t>N</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4BBBD411" w14:textId="77777777" w:rsidR="007B74EB" w:rsidRPr="00CE4693" w:rsidRDefault="007B74EB" w:rsidP="00A016B0">
            <w:pPr>
              <w:jc w:val="center"/>
              <w:rPr>
                <w:rFonts w:ascii="Calibri" w:hAnsi="Calibri" w:cs="Calibri"/>
                <w:b/>
                <w:bCs/>
                <w:color w:val="000000"/>
                <w:sz w:val="22"/>
                <w:szCs w:val="22"/>
                <w:lang w:val="es-CL" w:eastAsia="es-CL"/>
              </w:rPr>
            </w:pPr>
            <w:r w:rsidRPr="00CE4693">
              <w:rPr>
                <w:rFonts w:ascii="Calibri" w:hAnsi="Calibri" w:cs="Calibri"/>
                <w:b/>
                <w:bCs/>
                <w:color w:val="000000"/>
                <w:sz w:val="22"/>
                <w:szCs w:val="22"/>
                <w:lang w:val="es-CL" w:eastAsia="es-CL"/>
              </w:rPr>
              <w:t>D</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7FC37001" w14:textId="77777777" w:rsidR="007B74EB" w:rsidRPr="00CE4693" w:rsidRDefault="007B74EB" w:rsidP="00A016B0">
            <w:pPr>
              <w:jc w:val="center"/>
              <w:rPr>
                <w:rFonts w:ascii="Calibri" w:hAnsi="Calibri" w:cs="Calibri"/>
                <w:b/>
                <w:bCs/>
                <w:color w:val="000000"/>
                <w:sz w:val="22"/>
                <w:szCs w:val="22"/>
                <w:lang w:val="es-CL" w:eastAsia="es-CL"/>
              </w:rPr>
            </w:pPr>
            <w:r w:rsidRPr="00CE4693">
              <w:rPr>
                <w:rFonts w:ascii="Calibri" w:hAnsi="Calibri" w:cs="Calibri"/>
                <w:b/>
                <w:bCs/>
                <w:color w:val="000000"/>
                <w:sz w:val="22"/>
                <w:szCs w:val="22"/>
                <w:lang w:val="es-CL" w:eastAsia="es-CL"/>
              </w:rPr>
              <w:t>Total</w:t>
            </w:r>
          </w:p>
        </w:tc>
      </w:tr>
      <w:tr w:rsidR="007B74EB" w:rsidRPr="00CE4693" w14:paraId="3AAE3105" w14:textId="77777777" w:rsidTr="00A016B0">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0E84D56C" w14:textId="77777777" w:rsidR="007B74EB" w:rsidRPr="00CE4693" w:rsidRDefault="007B74EB" w:rsidP="00A016B0">
            <w:pPr>
              <w:rPr>
                <w:rFonts w:ascii="Calibri" w:hAnsi="Calibri" w:cs="Calibri"/>
                <w:b/>
                <w:bCs/>
                <w:color w:val="000000"/>
                <w:sz w:val="22"/>
                <w:szCs w:val="22"/>
                <w:lang w:val="es-CL" w:eastAsia="es-CL"/>
              </w:rPr>
            </w:pPr>
            <w:r w:rsidRPr="00CE4693">
              <w:rPr>
                <w:rFonts w:ascii="Calibri" w:hAnsi="Calibri" w:cs="Calibri"/>
                <w:b/>
                <w:bCs/>
                <w:color w:val="000000"/>
                <w:sz w:val="22"/>
                <w:szCs w:val="22"/>
                <w:lang w:val="es-CL" w:eastAsia="es-CL"/>
              </w:rPr>
              <w:t xml:space="preserve">U. Internos </w:t>
            </w:r>
          </w:p>
        </w:tc>
        <w:tc>
          <w:tcPr>
            <w:tcW w:w="700" w:type="dxa"/>
            <w:tcBorders>
              <w:top w:val="nil"/>
              <w:left w:val="nil"/>
              <w:bottom w:val="single" w:sz="4" w:space="0" w:color="auto"/>
              <w:right w:val="single" w:sz="4" w:space="0" w:color="auto"/>
            </w:tcBorders>
            <w:shd w:val="clear" w:color="auto" w:fill="auto"/>
            <w:noWrap/>
            <w:vAlign w:val="bottom"/>
            <w:hideMark/>
          </w:tcPr>
          <w:p w14:paraId="18FC3DA5" w14:textId="77777777" w:rsidR="007B74EB" w:rsidRPr="00CE4693" w:rsidRDefault="007B74EB" w:rsidP="00A016B0">
            <w:pPr>
              <w:jc w:val="center"/>
              <w:rPr>
                <w:rFonts w:ascii="Calibri" w:hAnsi="Calibri" w:cs="Calibri"/>
                <w:color w:val="000000"/>
                <w:sz w:val="22"/>
                <w:szCs w:val="22"/>
                <w:lang w:val="es-CL" w:eastAsia="es-CL"/>
              </w:rPr>
            </w:pPr>
            <w:r w:rsidRPr="00CE4693">
              <w:rPr>
                <w:rFonts w:ascii="Calibri" w:hAnsi="Calibri" w:cs="Calibri"/>
                <w:color w:val="000000"/>
                <w:sz w:val="22"/>
                <w:szCs w:val="22"/>
                <w:lang w:val="es-CL" w:eastAsia="es-CL"/>
              </w:rPr>
              <w:t>13</w:t>
            </w:r>
          </w:p>
        </w:tc>
        <w:tc>
          <w:tcPr>
            <w:tcW w:w="560" w:type="dxa"/>
            <w:tcBorders>
              <w:top w:val="nil"/>
              <w:left w:val="nil"/>
              <w:bottom w:val="single" w:sz="4" w:space="0" w:color="auto"/>
              <w:right w:val="single" w:sz="4" w:space="0" w:color="auto"/>
            </w:tcBorders>
            <w:shd w:val="clear" w:color="auto" w:fill="auto"/>
            <w:noWrap/>
            <w:vAlign w:val="bottom"/>
            <w:hideMark/>
          </w:tcPr>
          <w:p w14:paraId="1FD59944" w14:textId="77777777" w:rsidR="007B74EB" w:rsidRPr="00CE4693" w:rsidRDefault="007B74EB" w:rsidP="00A016B0">
            <w:pPr>
              <w:jc w:val="center"/>
              <w:rPr>
                <w:rFonts w:ascii="Calibri" w:hAnsi="Calibri" w:cs="Calibri"/>
                <w:color w:val="000000"/>
                <w:sz w:val="22"/>
                <w:szCs w:val="22"/>
                <w:lang w:val="es-CL" w:eastAsia="es-CL"/>
              </w:rPr>
            </w:pPr>
            <w:r w:rsidRPr="00CE4693">
              <w:rPr>
                <w:rFonts w:ascii="Calibri" w:hAnsi="Calibri" w:cs="Calibri"/>
                <w:color w:val="000000"/>
                <w:sz w:val="22"/>
                <w:szCs w:val="22"/>
                <w:lang w:val="es-CL" w:eastAsia="es-CL"/>
              </w:rPr>
              <w:t>10</w:t>
            </w:r>
          </w:p>
        </w:tc>
        <w:tc>
          <w:tcPr>
            <w:tcW w:w="680" w:type="dxa"/>
            <w:tcBorders>
              <w:top w:val="nil"/>
              <w:left w:val="nil"/>
              <w:bottom w:val="single" w:sz="4" w:space="0" w:color="auto"/>
              <w:right w:val="single" w:sz="4" w:space="0" w:color="auto"/>
            </w:tcBorders>
            <w:shd w:val="clear" w:color="auto" w:fill="auto"/>
            <w:noWrap/>
            <w:vAlign w:val="bottom"/>
            <w:hideMark/>
          </w:tcPr>
          <w:p w14:paraId="606593A0" w14:textId="77777777" w:rsidR="007B74EB" w:rsidRPr="00CE4693" w:rsidRDefault="007B74EB" w:rsidP="00A016B0">
            <w:pPr>
              <w:jc w:val="center"/>
              <w:rPr>
                <w:rFonts w:ascii="Calibri" w:hAnsi="Calibri" w:cs="Calibri"/>
                <w:color w:val="000000"/>
                <w:sz w:val="22"/>
                <w:szCs w:val="22"/>
                <w:lang w:val="es-CL" w:eastAsia="es-CL"/>
              </w:rPr>
            </w:pPr>
            <w:r w:rsidRPr="00CE4693">
              <w:rPr>
                <w:rFonts w:ascii="Calibri" w:hAnsi="Calibri" w:cs="Calibri"/>
                <w:color w:val="000000"/>
                <w:sz w:val="22"/>
                <w:szCs w:val="22"/>
                <w:lang w:val="es-CL" w:eastAsia="es-CL"/>
              </w:rPr>
              <w:t>18</w:t>
            </w:r>
          </w:p>
        </w:tc>
        <w:tc>
          <w:tcPr>
            <w:tcW w:w="620" w:type="dxa"/>
            <w:tcBorders>
              <w:top w:val="nil"/>
              <w:left w:val="nil"/>
              <w:bottom w:val="single" w:sz="4" w:space="0" w:color="auto"/>
              <w:right w:val="single" w:sz="4" w:space="0" w:color="auto"/>
            </w:tcBorders>
            <w:shd w:val="clear" w:color="auto" w:fill="auto"/>
            <w:noWrap/>
            <w:vAlign w:val="bottom"/>
            <w:hideMark/>
          </w:tcPr>
          <w:p w14:paraId="33DD5DBB" w14:textId="77777777" w:rsidR="007B74EB" w:rsidRPr="00CE4693" w:rsidRDefault="007B74EB" w:rsidP="00A016B0">
            <w:pPr>
              <w:jc w:val="center"/>
              <w:rPr>
                <w:rFonts w:ascii="Calibri" w:hAnsi="Calibri" w:cs="Calibri"/>
                <w:color w:val="000000"/>
                <w:sz w:val="22"/>
                <w:szCs w:val="22"/>
                <w:lang w:val="es-CL" w:eastAsia="es-CL"/>
              </w:rPr>
            </w:pPr>
            <w:r w:rsidRPr="00CE4693">
              <w:rPr>
                <w:rFonts w:ascii="Calibri" w:hAnsi="Calibri" w:cs="Calibri"/>
                <w:color w:val="000000"/>
                <w:sz w:val="22"/>
                <w:szCs w:val="22"/>
                <w:lang w:val="es-CL" w:eastAsia="es-CL"/>
              </w:rPr>
              <w:t>14</w:t>
            </w:r>
          </w:p>
        </w:tc>
        <w:tc>
          <w:tcPr>
            <w:tcW w:w="620" w:type="dxa"/>
            <w:tcBorders>
              <w:top w:val="nil"/>
              <w:left w:val="nil"/>
              <w:bottom w:val="single" w:sz="4" w:space="0" w:color="auto"/>
              <w:right w:val="single" w:sz="4" w:space="0" w:color="auto"/>
            </w:tcBorders>
            <w:shd w:val="clear" w:color="auto" w:fill="auto"/>
            <w:noWrap/>
            <w:vAlign w:val="bottom"/>
            <w:hideMark/>
          </w:tcPr>
          <w:p w14:paraId="4E61AB65" w14:textId="77777777" w:rsidR="007B74EB" w:rsidRPr="00CE4693" w:rsidRDefault="007B74EB" w:rsidP="00A016B0">
            <w:pPr>
              <w:jc w:val="center"/>
              <w:rPr>
                <w:rFonts w:ascii="Calibri" w:hAnsi="Calibri" w:cs="Calibri"/>
                <w:color w:val="000000"/>
                <w:sz w:val="22"/>
                <w:szCs w:val="22"/>
                <w:lang w:val="es-CL" w:eastAsia="es-CL"/>
              </w:rPr>
            </w:pPr>
            <w:r w:rsidRPr="00CE4693">
              <w:rPr>
                <w:rFonts w:ascii="Calibri" w:hAnsi="Calibri" w:cs="Calibri"/>
                <w:color w:val="000000"/>
                <w:sz w:val="22"/>
                <w:szCs w:val="22"/>
                <w:lang w:val="es-CL" w:eastAsia="es-CL"/>
              </w:rPr>
              <w:t>10</w:t>
            </w:r>
          </w:p>
        </w:tc>
        <w:tc>
          <w:tcPr>
            <w:tcW w:w="680" w:type="dxa"/>
            <w:tcBorders>
              <w:top w:val="nil"/>
              <w:left w:val="nil"/>
              <w:bottom w:val="single" w:sz="4" w:space="0" w:color="auto"/>
              <w:right w:val="single" w:sz="4" w:space="0" w:color="auto"/>
            </w:tcBorders>
            <w:shd w:val="clear" w:color="auto" w:fill="auto"/>
            <w:noWrap/>
            <w:vAlign w:val="bottom"/>
            <w:hideMark/>
          </w:tcPr>
          <w:p w14:paraId="13F92114" w14:textId="77777777" w:rsidR="007B74EB" w:rsidRPr="00CE4693" w:rsidRDefault="007B74EB" w:rsidP="00A016B0">
            <w:pPr>
              <w:jc w:val="center"/>
              <w:rPr>
                <w:rFonts w:ascii="Calibri" w:hAnsi="Calibri" w:cs="Calibri"/>
                <w:color w:val="000000"/>
                <w:sz w:val="22"/>
                <w:szCs w:val="22"/>
                <w:lang w:val="es-CL" w:eastAsia="es-CL"/>
              </w:rPr>
            </w:pPr>
            <w:r w:rsidRPr="00CE4693">
              <w:rPr>
                <w:rFonts w:ascii="Calibri" w:hAnsi="Calibri" w:cs="Calibri"/>
                <w:color w:val="000000"/>
                <w:sz w:val="22"/>
                <w:szCs w:val="22"/>
                <w:lang w:val="es-CL" w:eastAsia="es-CL"/>
              </w:rPr>
              <w:t>12</w:t>
            </w:r>
          </w:p>
        </w:tc>
        <w:tc>
          <w:tcPr>
            <w:tcW w:w="520" w:type="dxa"/>
            <w:tcBorders>
              <w:top w:val="nil"/>
              <w:left w:val="nil"/>
              <w:bottom w:val="single" w:sz="4" w:space="0" w:color="auto"/>
              <w:right w:val="single" w:sz="4" w:space="0" w:color="auto"/>
            </w:tcBorders>
            <w:shd w:val="clear" w:color="auto" w:fill="auto"/>
            <w:noWrap/>
            <w:vAlign w:val="bottom"/>
            <w:hideMark/>
          </w:tcPr>
          <w:p w14:paraId="5776B882" w14:textId="77777777" w:rsidR="007B74EB" w:rsidRPr="00CE4693" w:rsidRDefault="007B74EB" w:rsidP="00A016B0">
            <w:pPr>
              <w:jc w:val="center"/>
              <w:rPr>
                <w:rFonts w:ascii="Calibri" w:hAnsi="Calibri" w:cs="Calibri"/>
                <w:color w:val="000000"/>
                <w:sz w:val="22"/>
                <w:szCs w:val="22"/>
                <w:lang w:val="es-CL" w:eastAsia="es-CL"/>
              </w:rPr>
            </w:pPr>
            <w:r w:rsidRPr="00CE4693">
              <w:rPr>
                <w:rFonts w:ascii="Calibri" w:hAnsi="Calibri" w:cs="Calibri"/>
                <w:color w:val="000000"/>
                <w:sz w:val="22"/>
                <w:szCs w:val="22"/>
                <w:lang w:val="es-CL" w:eastAsia="es-CL"/>
              </w:rPr>
              <w:t>16</w:t>
            </w:r>
          </w:p>
        </w:tc>
        <w:tc>
          <w:tcPr>
            <w:tcW w:w="580" w:type="dxa"/>
            <w:tcBorders>
              <w:top w:val="nil"/>
              <w:left w:val="nil"/>
              <w:bottom w:val="single" w:sz="4" w:space="0" w:color="auto"/>
              <w:right w:val="single" w:sz="4" w:space="0" w:color="auto"/>
            </w:tcBorders>
            <w:shd w:val="clear" w:color="auto" w:fill="auto"/>
            <w:noWrap/>
            <w:vAlign w:val="bottom"/>
            <w:hideMark/>
          </w:tcPr>
          <w:p w14:paraId="00912E91" w14:textId="77777777" w:rsidR="007B74EB" w:rsidRPr="00CE4693" w:rsidRDefault="007B74EB" w:rsidP="00A016B0">
            <w:pPr>
              <w:jc w:val="center"/>
              <w:rPr>
                <w:rFonts w:ascii="Calibri" w:hAnsi="Calibri" w:cs="Calibri"/>
                <w:color w:val="000000"/>
                <w:sz w:val="22"/>
                <w:szCs w:val="22"/>
                <w:lang w:val="es-CL" w:eastAsia="es-CL"/>
              </w:rPr>
            </w:pPr>
            <w:r w:rsidRPr="00CE4693">
              <w:rPr>
                <w:rFonts w:ascii="Calibri" w:hAnsi="Calibri" w:cs="Calibri"/>
                <w:color w:val="000000"/>
                <w:sz w:val="22"/>
                <w:szCs w:val="22"/>
                <w:lang w:val="es-CL" w:eastAsia="es-CL"/>
              </w:rPr>
              <w:t>18</w:t>
            </w:r>
          </w:p>
        </w:tc>
        <w:tc>
          <w:tcPr>
            <w:tcW w:w="620" w:type="dxa"/>
            <w:tcBorders>
              <w:top w:val="nil"/>
              <w:left w:val="nil"/>
              <w:bottom w:val="single" w:sz="4" w:space="0" w:color="auto"/>
              <w:right w:val="single" w:sz="4" w:space="0" w:color="auto"/>
            </w:tcBorders>
            <w:shd w:val="clear" w:color="auto" w:fill="auto"/>
            <w:noWrap/>
            <w:vAlign w:val="bottom"/>
            <w:hideMark/>
          </w:tcPr>
          <w:p w14:paraId="5CB43442" w14:textId="77777777" w:rsidR="007B74EB" w:rsidRPr="00CE4693" w:rsidRDefault="007B74EB" w:rsidP="00A016B0">
            <w:pPr>
              <w:jc w:val="center"/>
              <w:rPr>
                <w:rFonts w:ascii="Calibri" w:hAnsi="Calibri" w:cs="Calibri"/>
                <w:color w:val="000000"/>
                <w:sz w:val="22"/>
                <w:szCs w:val="22"/>
                <w:lang w:val="es-CL" w:eastAsia="es-CL"/>
              </w:rPr>
            </w:pPr>
            <w:r w:rsidRPr="00CE4693">
              <w:rPr>
                <w:rFonts w:ascii="Calibri" w:hAnsi="Calibri" w:cs="Calibri"/>
                <w:color w:val="000000"/>
                <w:sz w:val="22"/>
                <w:szCs w:val="22"/>
                <w:lang w:val="es-CL" w:eastAsia="es-CL"/>
              </w:rPr>
              <w:t>14</w:t>
            </w:r>
          </w:p>
        </w:tc>
        <w:tc>
          <w:tcPr>
            <w:tcW w:w="520" w:type="dxa"/>
            <w:tcBorders>
              <w:top w:val="nil"/>
              <w:left w:val="nil"/>
              <w:bottom w:val="single" w:sz="4" w:space="0" w:color="auto"/>
              <w:right w:val="single" w:sz="4" w:space="0" w:color="auto"/>
            </w:tcBorders>
            <w:shd w:val="clear" w:color="auto" w:fill="auto"/>
            <w:noWrap/>
            <w:vAlign w:val="bottom"/>
            <w:hideMark/>
          </w:tcPr>
          <w:p w14:paraId="0845C20A" w14:textId="77777777" w:rsidR="007B74EB" w:rsidRPr="00CE4693" w:rsidRDefault="007B74EB" w:rsidP="00A016B0">
            <w:pPr>
              <w:jc w:val="center"/>
              <w:rPr>
                <w:rFonts w:ascii="Calibri" w:hAnsi="Calibri" w:cs="Calibri"/>
                <w:color w:val="000000"/>
                <w:sz w:val="22"/>
                <w:szCs w:val="22"/>
                <w:lang w:val="es-CL" w:eastAsia="es-CL"/>
              </w:rPr>
            </w:pPr>
            <w:r w:rsidRPr="00CE4693">
              <w:rPr>
                <w:rFonts w:ascii="Calibri" w:hAnsi="Calibri" w:cs="Calibri"/>
                <w:color w:val="000000"/>
                <w:sz w:val="22"/>
                <w:szCs w:val="22"/>
                <w:lang w:val="es-CL" w:eastAsia="es-CL"/>
              </w:rPr>
              <w:t>25</w:t>
            </w:r>
          </w:p>
        </w:tc>
        <w:tc>
          <w:tcPr>
            <w:tcW w:w="620" w:type="dxa"/>
            <w:tcBorders>
              <w:top w:val="nil"/>
              <w:left w:val="nil"/>
              <w:bottom w:val="single" w:sz="4" w:space="0" w:color="auto"/>
              <w:right w:val="single" w:sz="4" w:space="0" w:color="auto"/>
            </w:tcBorders>
            <w:shd w:val="clear" w:color="auto" w:fill="auto"/>
            <w:noWrap/>
            <w:vAlign w:val="bottom"/>
            <w:hideMark/>
          </w:tcPr>
          <w:p w14:paraId="7731B473" w14:textId="77777777" w:rsidR="007B74EB" w:rsidRPr="00CE4693" w:rsidRDefault="007B74EB" w:rsidP="00A016B0">
            <w:pPr>
              <w:jc w:val="center"/>
              <w:rPr>
                <w:rFonts w:ascii="Calibri" w:hAnsi="Calibri" w:cs="Calibri"/>
                <w:color w:val="000000"/>
                <w:sz w:val="22"/>
                <w:szCs w:val="22"/>
                <w:lang w:val="es-CL" w:eastAsia="es-CL"/>
              </w:rPr>
            </w:pPr>
            <w:r w:rsidRPr="00CE4693">
              <w:rPr>
                <w:rFonts w:ascii="Calibri" w:hAnsi="Calibri" w:cs="Calibri"/>
                <w:color w:val="000000"/>
                <w:sz w:val="22"/>
                <w:szCs w:val="22"/>
                <w:lang w:val="es-CL" w:eastAsia="es-CL"/>
              </w:rPr>
              <w:t>22</w:t>
            </w:r>
          </w:p>
        </w:tc>
        <w:tc>
          <w:tcPr>
            <w:tcW w:w="540" w:type="dxa"/>
            <w:tcBorders>
              <w:top w:val="nil"/>
              <w:left w:val="nil"/>
              <w:bottom w:val="single" w:sz="4" w:space="0" w:color="auto"/>
              <w:right w:val="single" w:sz="4" w:space="0" w:color="auto"/>
            </w:tcBorders>
            <w:shd w:val="clear" w:color="auto" w:fill="auto"/>
            <w:noWrap/>
            <w:vAlign w:val="bottom"/>
            <w:hideMark/>
          </w:tcPr>
          <w:p w14:paraId="48E4902B" w14:textId="77777777" w:rsidR="007B74EB" w:rsidRPr="00CE4693" w:rsidRDefault="007B74EB" w:rsidP="00A016B0">
            <w:pPr>
              <w:jc w:val="center"/>
              <w:rPr>
                <w:rFonts w:ascii="Calibri" w:hAnsi="Calibri" w:cs="Calibri"/>
                <w:color w:val="000000"/>
                <w:sz w:val="22"/>
                <w:szCs w:val="22"/>
                <w:lang w:val="es-CL" w:eastAsia="es-CL"/>
              </w:rPr>
            </w:pPr>
            <w:r w:rsidRPr="00CE4693">
              <w:rPr>
                <w:rFonts w:ascii="Calibri" w:hAnsi="Calibri" w:cs="Calibri"/>
                <w:color w:val="000000"/>
                <w:sz w:val="22"/>
                <w:szCs w:val="22"/>
                <w:lang w:val="es-CL" w:eastAsia="es-CL"/>
              </w:rPr>
              <w:t>18</w:t>
            </w:r>
          </w:p>
        </w:tc>
        <w:tc>
          <w:tcPr>
            <w:tcW w:w="580" w:type="dxa"/>
            <w:tcBorders>
              <w:top w:val="nil"/>
              <w:left w:val="nil"/>
              <w:bottom w:val="single" w:sz="4" w:space="0" w:color="auto"/>
              <w:right w:val="single" w:sz="4" w:space="0" w:color="auto"/>
            </w:tcBorders>
            <w:shd w:val="clear" w:color="auto" w:fill="auto"/>
            <w:noWrap/>
            <w:vAlign w:val="bottom"/>
            <w:hideMark/>
          </w:tcPr>
          <w:p w14:paraId="037BAD26" w14:textId="77777777" w:rsidR="007B74EB" w:rsidRPr="00CE4693" w:rsidRDefault="007B74EB" w:rsidP="00A016B0">
            <w:pPr>
              <w:jc w:val="center"/>
              <w:rPr>
                <w:rFonts w:ascii="Calibri" w:hAnsi="Calibri" w:cs="Calibri"/>
                <w:color w:val="FF0000"/>
                <w:sz w:val="22"/>
                <w:szCs w:val="22"/>
                <w:lang w:val="es-CL" w:eastAsia="es-CL"/>
              </w:rPr>
            </w:pPr>
            <w:r w:rsidRPr="00CE4693">
              <w:rPr>
                <w:rFonts w:ascii="Calibri" w:hAnsi="Calibri" w:cs="Calibri"/>
                <w:color w:val="FF0000"/>
                <w:sz w:val="22"/>
                <w:szCs w:val="22"/>
                <w:lang w:val="es-CL" w:eastAsia="es-CL"/>
              </w:rPr>
              <w:t>190</w:t>
            </w:r>
          </w:p>
        </w:tc>
      </w:tr>
      <w:tr w:rsidR="007B74EB" w:rsidRPr="00CE4693" w14:paraId="1AE02352" w14:textId="77777777" w:rsidTr="00A016B0">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479B58B8" w14:textId="77777777" w:rsidR="007B74EB" w:rsidRPr="00CE4693" w:rsidRDefault="007B74EB" w:rsidP="00A016B0">
            <w:pPr>
              <w:rPr>
                <w:rFonts w:ascii="Calibri" w:hAnsi="Calibri" w:cs="Calibri"/>
                <w:b/>
                <w:bCs/>
                <w:color w:val="000000"/>
                <w:sz w:val="22"/>
                <w:szCs w:val="22"/>
                <w:lang w:val="es-CL" w:eastAsia="es-CL"/>
              </w:rPr>
            </w:pPr>
            <w:r w:rsidRPr="00CE4693">
              <w:rPr>
                <w:rFonts w:ascii="Calibri" w:hAnsi="Calibri" w:cs="Calibri"/>
                <w:b/>
                <w:bCs/>
                <w:color w:val="000000"/>
                <w:sz w:val="22"/>
                <w:szCs w:val="22"/>
                <w:lang w:val="es-CL" w:eastAsia="es-CL"/>
              </w:rPr>
              <w:t>U. Externos</w:t>
            </w:r>
          </w:p>
        </w:tc>
        <w:tc>
          <w:tcPr>
            <w:tcW w:w="700" w:type="dxa"/>
            <w:tcBorders>
              <w:top w:val="nil"/>
              <w:left w:val="nil"/>
              <w:bottom w:val="single" w:sz="4" w:space="0" w:color="auto"/>
              <w:right w:val="single" w:sz="4" w:space="0" w:color="auto"/>
            </w:tcBorders>
            <w:shd w:val="clear" w:color="auto" w:fill="auto"/>
            <w:noWrap/>
            <w:vAlign w:val="bottom"/>
            <w:hideMark/>
          </w:tcPr>
          <w:p w14:paraId="2DA764C2" w14:textId="77777777" w:rsidR="007B74EB" w:rsidRPr="00CE4693" w:rsidRDefault="007B74EB" w:rsidP="00A016B0">
            <w:pPr>
              <w:jc w:val="center"/>
              <w:rPr>
                <w:rFonts w:ascii="Calibri" w:hAnsi="Calibri" w:cs="Calibri"/>
                <w:color w:val="000000"/>
                <w:sz w:val="22"/>
                <w:szCs w:val="22"/>
                <w:lang w:val="es-CL" w:eastAsia="es-CL"/>
              </w:rPr>
            </w:pPr>
            <w:r w:rsidRPr="00CE4693">
              <w:rPr>
                <w:rFonts w:ascii="Calibri" w:hAnsi="Calibri" w:cs="Calibri"/>
                <w:color w:val="000000"/>
                <w:sz w:val="22"/>
                <w:szCs w:val="22"/>
                <w:lang w:val="es-CL" w:eastAsia="es-CL"/>
              </w:rPr>
              <w:t>6</w:t>
            </w:r>
          </w:p>
        </w:tc>
        <w:tc>
          <w:tcPr>
            <w:tcW w:w="560" w:type="dxa"/>
            <w:tcBorders>
              <w:top w:val="nil"/>
              <w:left w:val="nil"/>
              <w:bottom w:val="single" w:sz="4" w:space="0" w:color="auto"/>
              <w:right w:val="single" w:sz="4" w:space="0" w:color="auto"/>
            </w:tcBorders>
            <w:shd w:val="clear" w:color="auto" w:fill="auto"/>
            <w:noWrap/>
            <w:vAlign w:val="bottom"/>
            <w:hideMark/>
          </w:tcPr>
          <w:p w14:paraId="09D13F1F" w14:textId="77777777" w:rsidR="007B74EB" w:rsidRPr="00CE4693" w:rsidRDefault="007B74EB" w:rsidP="00A016B0">
            <w:pPr>
              <w:jc w:val="center"/>
              <w:rPr>
                <w:rFonts w:ascii="Calibri" w:hAnsi="Calibri" w:cs="Calibri"/>
                <w:color w:val="000000"/>
                <w:sz w:val="22"/>
                <w:szCs w:val="22"/>
                <w:lang w:val="es-CL" w:eastAsia="es-CL"/>
              </w:rPr>
            </w:pPr>
            <w:r w:rsidRPr="00CE4693">
              <w:rPr>
                <w:rFonts w:ascii="Calibri" w:hAnsi="Calibri" w:cs="Calibri"/>
                <w:color w:val="000000"/>
                <w:sz w:val="22"/>
                <w:szCs w:val="22"/>
                <w:lang w:val="es-CL" w:eastAsia="es-CL"/>
              </w:rPr>
              <w:t>5</w:t>
            </w:r>
          </w:p>
        </w:tc>
        <w:tc>
          <w:tcPr>
            <w:tcW w:w="680" w:type="dxa"/>
            <w:tcBorders>
              <w:top w:val="nil"/>
              <w:left w:val="nil"/>
              <w:bottom w:val="single" w:sz="4" w:space="0" w:color="auto"/>
              <w:right w:val="single" w:sz="4" w:space="0" w:color="auto"/>
            </w:tcBorders>
            <w:shd w:val="clear" w:color="auto" w:fill="auto"/>
            <w:noWrap/>
            <w:vAlign w:val="bottom"/>
            <w:hideMark/>
          </w:tcPr>
          <w:p w14:paraId="3B6F372B" w14:textId="77777777" w:rsidR="007B74EB" w:rsidRPr="00CE4693" w:rsidRDefault="007B74EB" w:rsidP="00A016B0">
            <w:pPr>
              <w:jc w:val="center"/>
              <w:rPr>
                <w:rFonts w:ascii="Calibri" w:hAnsi="Calibri" w:cs="Calibri"/>
                <w:color w:val="000000"/>
                <w:sz w:val="22"/>
                <w:szCs w:val="22"/>
                <w:lang w:val="es-CL" w:eastAsia="es-CL"/>
              </w:rPr>
            </w:pPr>
            <w:r w:rsidRPr="00CE4693">
              <w:rPr>
                <w:rFonts w:ascii="Calibri" w:hAnsi="Calibri" w:cs="Calibri"/>
                <w:color w:val="000000"/>
                <w:sz w:val="22"/>
                <w:szCs w:val="22"/>
                <w:lang w:val="es-CL" w:eastAsia="es-CL"/>
              </w:rPr>
              <w:t>4</w:t>
            </w:r>
          </w:p>
        </w:tc>
        <w:tc>
          <w:tcPr>
            <w:tcW w:w="620" w:type="dxa"/>
            <w:tcBorders>
              <w:top w:val="nil"/>
              <w:left w:val="nil"/>
              <w:bottom w:val="single" w:sz="4" w:space="0" w:color="auto"/>
              <w:right w:val="single" w:sz="4" w:space="0" w:color="auto"/>
            </w:tcBorders>
            <w:shd w:val="clear" w:color="auto" w:fill="auto"/>
            <w:noWrap/>
            <w:vAlign w:val="bottom"/>
            <w:hideMark/>
          </w:tcPr>
          <w:p w14:paraId="34A43B39" w14:textId="77777777" w:rsidR="007B74EB" w:rsidRPr="00CE4693" w:rsidRDefault="007B74EB" w:rsidP="00A016B0">
            <w:pPr>
              <w:jc w:val="center"/>
              <w:rPr>
                <w:rFonts w:ascii="Calibri" w:hAnsi="Calibri" w:cs="Calibri"/>
                <w:color w:val="000000"/>
                <w:sz w:val="22"/>
                <w:szCs w:val="22"/>
                <w:lang w:val="es-CL" w:eastAsia="es-CL"/>
              </w:rPr>
            </w:pPr>
            <w:r w:rsidRPr="00CE4693">
              <w:rPr>
                <w:rFonts w:ascii="Calibri" w:hAnsi="Calibri" w:cs="Calibri"/>
                <w:color w:val="000000"/>
                <w:sz w:val="22"/>
                <w:szCs w:val="22"/>
                <w:lang w:val="es-CL" w:eastAsia="es-CL"/>
              </w:rPr>
              <w:t>5</w:t>
            </w:r>
          </w:p>
        </w:tc>
        <w:tc>
          <w:tcPr>
            <w:tcW w:w="620" w:type="dxa"/>
            <w:tcBorders>
              <w:top w:val="nil"/>
              <w:left w:val="nil"/>
              <w:bottom w:val="single" w:sz="4" w:space="0" w:color="auto"/>
              <w:right w:val="single" w:sz="4" w:space="0" w:color="auto"/>
            </w:tcBorders>
            <w:shd w:val="clear" w:color="auto" w:fill="auto"/>
            <w:noWrap/>
            <w:vAlign w:val="bottom"/>
            <w:hideMark/>
          </w:tcPr>
          <w:p w14:paraId="1B80C1F1" w14:textId="77777777" w:rsidR="007B74EB" w:rsidRPr="00CE4693" w:rsidRDefault="007B74EB" w:rsidP="00A016B0">
            <w:pPr>
              <w:jc w:val="center"/>
              <w:rPr>
                <w:rFonts w:ascii="Calibri" w:hAnsi="Calibri" w:cs="Calibri"/>
                <w:color w:val="000000"/>
                <w:sz w:val="22"/>
                <w:szCs w:val="22"/>
                <w:lang w:val="es-CL" w:eastAsia="es-CL"/>
              </w:rPr>
            </w:pPr>
            <w:r w:rsidRPr="00CE4693">
              <w:rPr>
                <w:rFonts w:ascii="Calibri" w:hAnsi="Calibri" w:cs="Calibri"/>
                <w:color w:val="000000"/>
                <w:sz w:val="22"/>
                <w:szCs w:val="22"/>
                <w:lang w:val="es-CL" w:eastAsia="es-CL"/>
              </w:rPr>
              <w:t>3</w:t>
            </w:r>
          </w:p>
        </w:tc>
        <w:tc>
          <w:tcPr>
            <w:tcW w:w="680" w:type="dxa"/>
            <w:tcBorders>
              <w:top w:val="nil"/>
              <w:left w:val="nil"/>
              <w:bottom w:val="single" w:sz="4" w:space="0" w:color="auto"/>
              <w:right w:val="single" w:sz="4" w:space="0" w:color="auto"/>
            </w:tcBorders>
            <w:shd w:val="clear" w:color="auto" w:fill="auto"/>
            <w:noWrap/>
            <w:vAlign w:val="bottom"/>
            <w:hideMark/>
          </w:tcPr>
          <w:p w14:paraId="359CF1EC" w14:textId="77777777" w:rsidR="007B74EB" w:rsidRPr="00CE4693" w:rsidRDefault="007B74EB" w:rsidP="00A016B0">
            <w:pPr>
              <w:jc w:val="center"/>
              <w:rPr>
                <w:rFonts w:ascii="Calibri" w:hAnsi="Calibri" w:cs="Calibri"/>
                <w:color w:val="000000"/>
                <w:sz w:val="22"/>
                <w:szCs w:val="22"/>
                <w:lang w:val="es-CL" w:eastAsia="es-CL"/>
              </w:rPr>
            </w:pPr>
            <w:r w:rsidRPr="00CE4693">
              <w:rPr>
                <w:rFonts w:ascii="Calibri" w:hAnsi="Calibri" w:cs="Calibri"/>
                <w:color w:val="000000"/>
                <w:sz w:val="22"/>
                <w:szCs w:val="22"/>
                <w:lang w:val="es-CL" w:eastAsia="es-CL"/>
              </w:rPr>
              <w:t>2</w:t>
            </w:r>
          </w:p>
        </w:tc>
        <w:tc>
          <w:tcPr>
            <w:tcW w:w="520" w:type="dxa"/>
            <w:tcBorders>
              <w:top w:val="nil"/>
              <w:left w:val="nil"/>
              <w:bottom w:val="single" w:sz="4" w:space="0" w:color="auto"/>
              <w:right w:val="single" w:sz="4" w:space="0" w:color="auto"/>
            </w:tcBorders>
            <w:shd w:val="clear" w:color="auto" w:fill="auto"/>
            <w:noWrap/>
            <w:vAlign w:val="bottom"/>
            <w:hideMark/>
          </w:tcPr>
          <w:p w14:paraId="60F9CD7D" w14:textId="77777777" w:rsidR="007B74EB" w:rsidRPr="00CE4693" w:rsidRDefault="007B74EB" w:rsidP="00A016B0">
            <w:pPr>
              <w:jc w:val="center"/>
              <w:rPr>
                <w:rFonts w:ascii="Calibri" w:hAnsi="Calibri" w:cs="Calibri"/>
                <w:color w:val="000000"/>
                <w:sz w:val="22"/>
                <w:szCs w:val="22"/>
                <w:lang w:val="es-CL" w:eastAsia="es-CL"/>
              </w:rPr>
            </w:pPr>
            <w:r w:rsidRPr="00CE4693">
              <w:rPr>
                <w:rFonts w:ascii="Calibri" w:hAnsi="Calibri" w:cs="Calibri"/>
                <w:color w:val="000000"/>
                <w:sz w:val="22"/>
                <w:szCs w:val="22"/>
                <w:lang w:val="es-CL" w:eastAsia="es-CL"/>
              </w:rPr>
              <w:t>2</w:t>
            </w:r>
          </w:p>
        </w:tc>
        <w:tc>
          <w:tcPr>
            <w:tcW w:w="580" w:type="dxa"/>
            <w:tcBorders>
              <w:top w:val="nil"/>
              <w:left w:val="nil"/>
              <w:bottom w:val="single" w:sz="4" w:space="0" w:color="auto"/>
              <w:right w:val="single" w:sz="4" w:space="0" w:color="auto"/>
            </w:tcBorders>
            <w:shd w:val="clear" w:color="auto" w:fill="auto"/>
            <w:noWrap/>
            <w:vAlign w:val="bottom"/>
            <w:hideMark/>
          </w:tcPr>
          <w:p w14:paraId="6A4D1DAF" w14:textId="77777777" w:rsidR="007B74EB" w:rsidRPr="00CE4693" w:rsidRDefault="007B74EB" w:rsidP="00A016B0">
            <w:pPr>
              <w:jc w:val="center"/>
              <w:rPr>
                <w:rFonts w:ascii="Calibri" w:hAnsi="Calibri" w:cs="Calibri"/>
                <w:color w:val="000000"/>
                <w:sz w:val="22"/>
                <w:szCs w:val="22"/>
                <w:lang w:val="es-CL" w:eastAsia="es-CL"/>
              </w:rPr>
            </w:pPr>
            <w:r w:rsidRPr="00CE4693">
              <w:rPr>
                <w:rFonts w:ascii="Calibri" w:hAnsi="Calibri" w:cs="Calibri"/>
                <w:color w:val="000000"/>
                <w:sz w:val="22"/>
                <w:szCs w:val="22"/>
                <w:lang w:val="es-CL" w:eastAsia="es-CL"/>
              </w:rPr>
              <w:t>3</w:t>
            </w:r>
          </w:p>
        </w:tc>
        <w:tc>
          <w:tcPr>
            <w:tcW w:w="620" w:type="dxa"/>
            <w:tcBorders>
              <w:top w:val="nil"/>
              <w:left w:val="nil"/>
              <w:bottom w:val="single" w:sz="4" w:space="0" w:color="auto"/>
              <w:right w:val="single" w:sz="4" w:space="0" w:color="auto"/>
            </w:tcBorders>
            <w:shd w:val="clear" w:color="auto" w:fill="auto"/>
            <w:noWrap/>
            <w:vAlign w:val="bottom"/>
            <w:hideMark/>
          </w:tcPr>
          <w:p w14:paraId="2B78A448" w14:textId="77777777" w:rsidR="007B74EB" w:rsidRPr="00CE4693" w:rsidRDefault="007B74EB" w:rsidP="00A016B0">
            <w:pPr>
              <w:jc w:val="center"/>
              <w:rPr>
                <w:rFonts w:ascii="Calibri" w:hAnsi="Calibri" w:cs="Calibri"/>
                <w:color w:val="000000"/>
                <w:sz w:val="22"/>
                <w:szCs w:val="22"/>
                <w:lang w:val="es-CL" w:eastAsia="es-CL"/>
              </w:rPr>
            </w:pPr>
            <w:r w:rsidRPr="00CE4693">
              <w:rPr>
                <w:rFonts w:ascii="Calibri" w:hAnsi="Calibri" w:cs="Calibri"/>
                <w:color w:val="000000"/>
                <w:sz w:val="22"/>
                <w:szCs w:val="22"/>
                <w:lang w:val="es-CL" w:eastAsia="es-CL"/>
              </w:rPr>
              <w:t>3</w:t>
            </w:r>
          </w:p>
        </w:tc>
        <w:tc>
          <w:tcPr>
            <w:tcW w:w="520" w:type="dxa"/>
            <w:tcBorders>
              <w:top w:val="nil"/>
              <w:left w:val="nil"/>
              <w:bottom w:val="single" w:sz="4" w:space="0" w:color="auto"/>
              <w:right w:val="single" w:sz="4" w:space="0" w:color="auto"/>
            </w:tcBorders>
            <w:shd w:val="clear" w:color="auto" w:fill="auto"/>
            <w:noWrap/>
            <w:vAlign w:val="bottom"/>
            <w:hideMark/>
          </w:tcPr>
          <w:p w14:paraId="4E43329A" w14:textId="77777777" w:rsidR="007B74EB" w:rsidRPr="00CE4693" w:rsidRDefault="007B74EB" w:rsidP="00A016B0">
            <w:pPr>
              <w:jc w:val="center"/>
              <w:rPr>
                <w:rFonts w:ascii="Calibri" w:hAnsi="Calibri" w:cs="Calibri"/>
                <w:color w:val="000000"/>
                <w:sz w:val="22"/>
                <w:szCs w:val="22"/>
                <w:lang w:val="es-CL" w:eastAsia="es-CL"/>
              </w:rPr>
            </w:pPr>
            <w:r w:rsidRPr="00CE4693">
              <w:rPr>
                <w:rFonts w:ascii="Calibri" w:hAnsi="Calibri" w:cs="Calibri"/>
                <w:color w:val="000000"/>
                <w:sz w:val="22"/>
                <w:szCs w:val="22"/>
                <w:lang w:val="es-CL" w:eastAsia="es-CL"/>
              </w:rPr>
              <w:t>2</w:t>
            </w:r>
          </w:p>
        </w:tc>
        <w:tc>
          <w:tcPr>
            <w:tcW w:w="620" w:type="dxa"/>
            <w:tcBorders>
              <w:top w:val="nil"/>
              <w:left w:val="nil"/>
              <w:bottom w:val="single" w:sz="4" w:space="0" w:color="auto"/>
              <w:right w:val="single" w:sz="4" w:space="0" w:color="auto"/>
            </w:tcBorders>
            <w:shd w:val="clear" w:color="auto" w:fill="auto"/>
            <w:noWrap/>
            <w:vAlign w:val="bottom"/>
            <w:hideMark/>
          </w:tcPr>
          <w:p w14:paraId="02F90CA0" w14:textId="77777777" w:rsidR="007B74EB" w:rsidRPr="00CE4693" w:rsidRDefault="007B74EB" w:rsidP="00A016B0">
            <w:pPr>
              <w:jc w:val="center"/>
              <w:rPr>
                <w:rFonts w:ascii="Calibri" w:hAnsi="Calibri" w:cs="Calibri"/>
                <w:color w:val="000000"/>
                <w:sz w:val="22"/>
                <w:szCs w:val="22"/>
                <w:lang w:val="es-CL" w:eastAsia="es-CL"/>
              </w:rPr>
            </w:pPr>
            <w:r w:rsidRPr="00CE4693">
              <w:rPr>
                <w:rFonts w:ascii="Calibri" w:hAnsi="Calibri" w:cs="Calibri"/>
                <w:color w:val="000000"/>
                <w:sz w:val="22"/>
                <w:szCs w:val="22"/>
                <w:lang w:val="es-CL" w:eastAsia="es-CL"/>
              </w:rPr>
              <w:t>4</w:t>
            </w:r>
          </w:p>
        </w:tc>
        <w:tc>
          <w:tcPr>
            <w:tcW w:w="540" w:type="dxa"/>
            <w:tcBorders>
              <w:top w:val="nil"/>
              <w:left w:val="nil"/>
              <w:bottom w:val="single" w:sz="4" w:space="0" w:color="auto"/>
              <w:right w:val="single" w:sz="4" w:space="0" w:color="auto"/>
            </w:tcBorders>
            <w:shd w:val="clear" w:color="auto" w:fill="auto"/>
            <w:noWrap/>
            <w:vAlign w:val="bottom"/>
            <w:hideMark/>
          </w:tcPr>
          <w:p w14:paraId="2765FEF6" w14:textId="77777777" w:rsidR="007B74EB" w:rsidRPr="00CE4693" w:rsidRDefault="007B74EB" w:rsidP="00A016B0">
            <w:pPr>
              <w:jc w:val="center"/>
              <w:rPr>
                <w:rFonts w:ascii="Calibri" w:hAnsi="Calibri" w:cs="Calibri"/>
                <w:color w:val="000000"/>
                <w:sz w:val="22"/>
                <w:szCs w:val="22"/>
                <w:lang w:val="es-CL" w:eastAsia="es-CL"/>
              </w:rPr>
            </w:pPr>
            <w:r w:rsidRPr="00CE4693">
              <w:rPr>
                <w:rFonts w:ascii="Calibri" w:hAnsi="Calibri" w:cs="Calibri"/>
                <w:color w:val="000000"/>
                <w:sz w:val="22"/>
                <w:szCs w:val="22"/>
                <w:lang w:val="es-CL" w:eastAsia="es-CL"/>
              </w:rPr>
              <w:t>2</w:t>
            </w:r>
          </w:p>
        </w:tc>
        <w:tc>
          <w:tcPr>
            <w:tcW w:w="580" w:type="dxa"/>
            <w:tcBorders>
              <w:top w:val="nil"/>
              <w:left w:val="nil"/>
              <w:bottom w:val="single" w:sz="4" w:space="0" w:color="auto"/>
              <w:right w:val="single" w:sz="4" w:space="0" w:color="auto"/>
            </w:tcBorders>
            <w:shd w:val="clear" w:color="auto" w:fill="auto"/>
            <w:noWrap/>
            <w:vAlign w:val="bottom"/>
            <w:hideMark/>
          </w:tcPr>
          <w:p w14:paraId="0EF2FCFD" w14:textId="77777777" w:rsidR="007B74EB" w:rsidRPr="00CE4693" w:rsidRDefault="007B74EB" w:rsidP="00A016B0">
            <w:pPr>
              <w:jc w:val="center"/>
              <w:rPr>
                <w:rFonts w:ascii="Calibri" w:hAnsi="Calibri" w:cs="Calibri"/>
                <w:color w:val="FF0000"/>
                <w:sz w:val="22"/>
                <w:szCs w:val="22"/>
                <w:lang w:val="es-CL" w:eastAsia="es-CL"/>
              </w:rPr>
            </w:pPr>
            <w:r w:rsidRPr="00CE4693">
              <w:rPr>
                <w:rFonts w:ascii="Calibri" w:hAnsi="Calibri" w:cs="Calibri"/>
                <w:color w:val="FF0000"/>
                <w:sz w:val="22"/>
                <w:szCs w:val="22"/>
                <w:lang w:val="es-CL" w:eastAsia="es-CL"/>
              </w:rPr>
              <w:t>41</w:t>
            </w:r>
          </w:p>
        </w:tc>
      </w:tr>
      <w:tr w:rsidR="007B74EB" w:rsidRPr="00CE4693" w14:paraId="662258E3" w14:textId="77777777" w:rsidTr="00A016B0">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23B7B71D" w14:textId="77777777" w:rsidR="007B74EB" w:rsidRPr="00CE4693" w:rsidRDefault="007B74EB" w:rsidP="00A016B0">
            <w:pPr>
              <w:rPr>
                <w:rFonts w:ascii="Calibri" w:hAnsi="Calibri" w:cs="Calibri"/>
                <w:b/>
                <w:bCs/>
                <w:color w:val="000000"/>
                <w:sz w:val="22"/>
                <w:szCs w:val="22"/>
                <w:lang w:val="es-CL" w:eastAsia="es-CL"/>
              </w:rPr>
            </w:pPr>
            <w:r w:rsidRPr="00CE4693">
              <w:rPr>
                <w:rFonts w:ascii="Calibri" w:hAnsi="Calibri" w:cs="Calibri"/>
                <w:b/>
                <w:bCs/>
                <w:color w:val="000000"/>
                <w:sz w:val="22"/>
                <w:szCs w:val="22"/>
                <w:lang w:val="es-CL" w:eastAsia="es-CL"/>
              </w:rPr>
              <w:t>TOTAL</w:t>
            </w:r>
          </w:p>
        </w:tc>
        <w:tc>
          <w:tcPr>
            <w:tcW w:w="700" w:type="dxa"/>
            <w:tcBorders>
              <w:top w:val="nil"/>
              <w:left w:val="nil"/>
              <w:bottom w:val="single" w:sz="4" w:space="0" w:color="auto"/>
              <w:right w:val="single" w:sz="4" w:space="0" w:color="auto"/>
            </w:tcBorders>
            <w:shd w:val="clear" w:color="auto" w:fill="auto"/>
            <w:noWrap/>
            <w:vAlign w:val="bottom"/>
            <w:hideMark/>
          </w:tcPr>
          <w:p w14:paraId="59F8A176" w14:textId="77777777" w:rsidR="007B74EB" w:rsidRPr="00CE4693" w:rsidRDefault="007B74EB" w:rsidP="00A016B0">
            <w:pPr>
              <w:jc w:val="center"/>
              <w:rPr>
                <w:rFonts w:ascii="Calibri" w:hAnsi="Calibri" w:cs="Calibri"/>
                <w:color w:val="000000"/>
                <w:sz w:val="22"/>
                <w:szCs w:val="22"/>
                <w:lang w:val="es-CL" w:eastAsia="es-CL"/>
              </w:rPr>
            </w:pPr>
            <w:r w:rsidRPr="00CE4693">
              <w:rPr>
                <w:rFonts w:ascii="Calibri" w:hAnsi="Calibri" w:cs="Calibri"/>
                <w:color w:val="000000"/>
                <w:sz w:val="22"/>
                <w:szCs w:val="22"/>
                <w:lang w:val="es-CL" w:eastAsia="es-CL"/>
              </w:rPr>
              <w:t>19</w:t>
            </w:r>
          </w:p>
        </w:tc>
        <w:tc>
          <w:tcPr>
            <w:tcW w:w="560" w:type="dxa"/>
            <w:tcBorders>
              <w:top w:val="nil"/>
              <w:left w:val="nil"/>
              <w:bottom w:val="single" w:sz="4" w:space="0" w:color="auto"/>
              <w:right w:val="single" w:sz="4" w:space="0" w:color="auto"/>
            </w:tcBorders>
            <w:shd w:val="clear" w:color="auto" w:fill="auto"/>
            <w:noWrap/>
            <w:vAlign w:val="bottom"/>
            <w:hideMark/>
          </w:tcPr>
          <w:p w14:paraId="3257021C" w14:textId="77777777" w:rsidR="007B74EB" w:rsidRPr="00CE4693" w:rsidRDefault="007B74EB" w:rsidP="00A016B0">
            <w:pPr>
              <w:jc w:val="center"/>
              <w:rPr>
                <w:rFonts w:ascii="Calibri" w:hAnsi="Calibri" w:cs="Calibri"/>
                <w:color w:val="000000"/>
                <w:sz w:val="22"/>
                <w:szCs w:val="22"/>
                <w:lang w:val="es-CL" w:eastAsia="es-CL"/>
              </w:rPr>
            </w:pPr>
            <w:r w:rsidRPr="00CE4693">
              <w:rPr>
                <w:rFonts w:ascii="Calibri" w:hAnsi="Calibri" w:cs="Calibri"/>
                <w:color w:val="000000"/>
                <w:sz w:val="22"/>
                <w:szCs w:val="22"/>
                <w:lang w:val="es-CL" w:eastAsia="es-CL"/>
              </w:rPr>
              <w:t>15</w:t>
            </w:r>
          </w:p>
        </w:tc>
        <w:tc>
          <w:tcPr>
            <w:tcW w:w="680" w:type="dxa"/>
            <w:tcBorders>
              <w:top w:val="nil"/>
              <w:left w:val="nil"/>
              <w:bottom w:val="single" w:sz="4" w:space="0" w:color="auto"/>
              <w:right w:val="single" w:sz="4" w:space="0" w:color="auto"/>
            </w:tcBorders>
            <w:shd w:val="clear" w:color="auto" w:fill="auto"/>
            <w:noWrap/>
            <w:vAlign w:val="bottom"/>
            <w:hideMark/>
          </w:tcPr>
          <w:p w14:paraId="4EF8C8A2" w14:textId="77777777" w:rsidR="007B74EB" w:rsidRPr="00CE4693" w:rsidRDefault="007B74EB" w:rsidP="00A016B0">
            <w:pPr>
              <w:jc w:val="center"/>
              <w:rPr>
                <w:rFonts w:ascii="Calibri" w:hAnsi="Calibri" w:cs="Calibri"/>
                <w:color w:val="000000"/>
                <w:sz w:val="22"/>
                <w:szCs w:val="22"/>
                <w:lang w:val="es-CL" w:eastAsia="es-CL"/>
              </w:rPr>
            </w:pPr>
            <w:r w:rsidRPr="00CE4693">
              <w:rPr>
                <w:rFonts w:ascii="Calibri" w:hAnsi="Calibri" w:cs="Calibri"/>
                <w:color w:val="000000"/>
                <w:sz w:val="22"/>
                <w:szCs w:val="22"/>
                <w:lang w:val="es-CL" w:eastAsia="es-CL"/>
              </w:rPr>
              <w:t>22</w:t>
            </w:r>
          </w:p>
        </w:tc>
        <w:tc>
          <w:tcPr>
            <w:tcW w:w="620" w:type="dxa"/>
            <w:tcBorders>
              <w:top w:val="nil"/>
              <w:left w:val="nil"/>
              <w:bottom w:val="single" w:sz="4" w:space="0" w:color="auto"/>
              <w:right w:val="single" w:sz="4" w:space="0" w:color="auto"/>
            </w:tcBorders>
            <w:shd w:val="clear" w:color="auto" w:fill="auto"/>
            <w:noWrap/>
            <w:vAlign w:val="bottom"/>
            <w:hideMark/>
          </w:tcPr>
          <w:p w14:paraId="3935CE3C" w14:textId="77777777" w:rsidR="007B74EB" w:rsidRPr="00CE4693" w:rsidRDefault="007B74EB" w:rsidP="00A016B0">
            <w:pPr>
              <w:jc w:val="center"/>
              <w:rPr>
                <w:rFonts w:ascii="Calibri" w:hAnsi="Calibri" w:cs="Calibri"/>
                <w:color w:val="000000"/>
                <w:sz w:val="22"/>
                <w:szCs w:val="22"/>
                <w:lang w:val="es-CL" w:eastAsia="es-CL"/>
              </w:rPr>
            </w:pPr>
            <w:r w:rsidRPr="00CE4693">
              <w:rPr>
                <w:rFonts w:ascii="Calibri" w:hAnsi="Calibri" w:cs="Calibri"/>
                <w:color w:val="000000"/>
                <w:sz w:val="22"/>
                <w:szCs w:val="22"/>
                <w:lang w:val="es-CL" w:eastAsia="es-CL"/>
              </w:rPr>
              <w:t>19</w:t>
            </w:r>
          </w:p>
        </w:tc>
        <w:tc>
          <w:tcPr>
            <w:tcW w:w="620" w:type="dxa"/>
            <w:tcBorders>
              <w:top w:val="nil"/>
              <w:left w:val="nil"/>
              <w:bottom w:val="single" w:sz="4" w:space="0" w:color="auto"/>
              <w:right w:val="single" w:sz="4" w:space="0" w:color="auto"/>
            </w:tcBorders>
            <w:shd w:val="clear" w:color="auto" w:fill="auto"/>
            <w:noWrap/>
            <w:vAlign w:val="bottom"/>
            <w:hideMark/>
          </w:tcPr>
          <w:p w14:paraId="6035B667" w14:textId="77777777" w:rsidR="007B74EB" w:rsidRPr="00CE4693" w:rsidRDefault="007B74EB" w:rsidP="00A016B0">
            <w:pPr>
              <w:jc w:val="center"/>
              <w:rPr>
                <w:rFonts w:ascii="Calibri" w:hAnsi="Calibri" w:cs="Calibri"/>
                <w:color w:val="000000"/>
                <w:sz w:val="22"/>
                <w:szCs w:val="22"/>
                <w:lang w:val="es-CL" w:eastAsia="es-CL"/>
              </w:rPr>
            </w:pPr>
            <w:r w:rsidRPr="00CE4693">
              <w:rPr>
                <w:rFonts w:ascii="Calibri" w:hAnsi="Calibri" w:cs="Calibri"/>
                <w:color w:val="000000"/>
                <w:sz w:val="22"/>
                <w:szCs w:val="22"/>
                <w:lang w:val="es-CL" w:eastAsia="es-CL"/>
              </w:rPr>
              <w:t>13</w:t>
            </w:r>
          </w:p>
        </w:tc>
        <w:tc>
          <w:tcPr>
            <w:tcW w:w="680" w:type="dxa"/>
            <w:tcBorders>
              <w:top w:val="nil"/>
              <w:left w:val="nil"/>
              <w:bottom w:val="single" w:sz="4" w:space="0" w:color="auto"/>
              <w:right w:val="single" w:sz="4" w:space="0" w:color="auto"/>
            </w:tcBorders>
            <w:shd w:val="clear" w:color="auto" w:fill="auto"/>
            <w:noWrap/>
            <w:vAlign w:val="bottom"/>
            <w:hideMark/>
          </w:tcPr>
          <w:p w14:paraId="07A368C2" w14:textId="77777777" w:rsidR="007B74EB" w:rsidRPr="00CE4693" w:rsidRDefault="007B74EB" w:rsidP="00A016B0">
            <w:pPr>
              <w:jc w:val="center"/>
              <w:rPr>
                <w:rFonts w:ascii="Calibri" w:hAnsi="Calibri" w:cs="Calibri"/>
                <w:color w:val="000000"/>
                <w:sz w:val="22"/>
                <w:szCs w:val="22"/>
                <w:lang w:val="es-CL" w:eastAsia="es-CL"/>
              </w:rPr>
            </w:pPr>
            <w:r w:rsidRPr="00CE4693">
              <w:rPr>
                <w:rFonts w:ascii="Calibri" w:hAnsi="Calibri" w:cs="Calibri"/>
                <w:color w:val="000000"/>
                <w:sz w:val="22"/>
                <w:szCs w:val="22"/>
                <w:lang w:val="es-CL" w:eastAsia="es-CL"/>
              </w:rPr>
              <w:t>14</w:t>
            </w:r>
          </w:p>
        </w:tc>
        <w:tc>
          <w:tcPr>
            <w:tcW w:w="520" w:type="dxa"/>
            <w:tcBorders>
              <w:top w:val="nil"/>
              <w:left w:val="nil"/>
              <w:bottom w:val="single" w:sz="4" w:space="0" w:color="auto"/>
              <w:right w:val="single" w:sz="4" w:space="0" w:color="auto"/>
            </w:tcBorders>
            <w:shd w:val="clear" w:color="auto" w:fill="auto"/>
            <w:noWrap/>
            <w:vAlign w:val="bottom"/>
            <w:hideMark/>
          </w:tcPr>
          <w:p w14:paraId="22F69E10" w14:textId="77777777" w:rsidR="007B74EB" w:rsidRPr="00CE4693" w:rsidRDefault="007B74EB" w:rsidP="00A016B0">
            <w:pPr>
              <w:jc w:val="center"/>
              <w:rPr>
                <w:rFonts w:ascii="Calibri" w:hAnsi="Calibri" w:cs="Calibri"/>
                <w:color w:val="000000"/>
                <w:sz w:val="22"/>
                <w:szCs w:val="22"/>
                <w:lang w:val="es-CL" w:eastAsia="es-CL"/>
              </w:rPr>
            </w:pPr>
            <w:r w:rsidRPr="00CE4693">
              <w:rPr>
                <w:rFonts w:ascii="Calibri" w:hAnsi="Calibri" w:cs="Calibri"/>
                <w:color w:val="000000"/>
                <w:sz w:val="22"/>
                <w:szCs w:val="22"/>
                <w:lang w:val="es-CL" w:eastAsia="es-CL"/>
              </w:rPr>
              <w:t>18</w:t>
            </w:r>
          </w:p>
        </w:tc>
        <w:tc>
          <w:tcPr>
            <w:tcW w:w="580" w:type="dxa"/>
            <w:tcBorders>
              <w:top w:val="nil"/>
              <w:left w:val="nil"/>
              <w:bottom w:val="single" w:sz="4" w:space="0" w:color="auto"/>
              <w:right w:val="single" w:sz="4" w:space="0" w:color="auto"/>
            </w:tcBorders>
            <w:shd w:val="clear" w:color="auto" w:fill="auto"/>
            <w:noWrap/>
            <w:vAlign w:val="bottom"/>
            <w:hideMark/>
          </w:tcPr>
          <w:p w14:paraId="6A1A9F81" w14:textId="77777777" w:rsidR="007B74EB" w:rsidRPr="00CE4693" w:rsidRDefault="007B74EB" w:rsidP="00A016B0">
            <w:pPr>
              <w:jc w:val="center"/>
              <w:rPr>
                <w:rFonts w:ascii="Calibri" w:hAnsi="Calibri" w:cs="Calibri"/>
                <w:color w:val="000000"/>
                <w:sz w:val="22"/>
                <w:szCs w:val="22"/>
                <w:lang w:val="es-CL" w:eastAsia="es-CL"/>
              </w:rPr>
            </w:pPr>
            <w:r w:rsidRPr="00CE4693">
              <w:rPr>
                <w:rFonts w:ascii="Calibri" w:hAnsi="Calibri" w:cs="Calibri"/>
                <w:color w:val="000000"/>
                <w:sz w:val="22"/>
                <w:szCs w:val="22"/>
                <w:lang w:val="es-CL" w:eastAsia="es-CL"/>
              </w:rPr>
              <w:t>21</w:t>
            </w:r>
          </w:p>
        </w:tc>
        <w:tc>
          <w:tcPr>
            <w:tcW w:w="620" w:type="dxa"/>
            <w:tcBorders>
              <w:top w:val="nil"/>
              <w:left w:val="nil"/>
              <w:bottom w:val="single" w:sz="4" w:space="0" w:color="auto"/>
              <w:right w:val="single" w:sz="4" w:space="0" w:color="auto"/>
            </w:tcBorders>
            <w:shd w:val="clear" w:color="auto" w:fill="auto"/>
            <w:noWrap/>
            <w:vAlign w:val="bottom"/>
            <w:hideMark/>
          </w:tcPr>
          <w:p w14:paraId="1A6613F2" w14:textId="77777777" w:rsidR="007B74EB" w:rsidRPr="00CE4693" w:rsidRDefault="007B74EB" w:rsidP="00A016B0">
            <w:pPr>
              <w:jc w:val="center"/>
              <w:rPr>
                <w:rFonts w:ascii="Calibri" w:hAnsi="Calibri" w:cs="Calibri"/>
                <w:color w:val="000000"/>
                <w:sz w:val="22"/>
                <w:szCs w:val="22"/>
                <w:lang w:val="es-CL" w:eastAsia="es-CL"/>
              </w:rPr>
            </w:pPr>
            <w:r w:rsidRPr="00CE4693">
              <w:rPr>
                <w:rFonts w:ascii="Calibri" w:hAnsi="Calibri" w:cs="Calibri"/>
                <w:color w:val="000000"/>
                <w:sz w:val="22"/>
                <w:szCs w:val="22"/>
                <w:lang w:val="es-CL" w:eastAsia="es-CL"/>
              </w:rPr>
              <w:t>17</w:t>
            </w:r>
          </w:p>
        </w:tc>
        <w:tc>
          <w:tcPr>
            <w:tcW w:w="520" w:type="dxa"/>
            <w:tcBorders>
              <w:top w:val="nil"/>
              <w:left w:val="nil"/>
              <w:bottom w:val="single" w:sz="4" w:space="0" w:color="auto"/>
              <w:right w:val="single" w:sz="4" w:space="0" w:color="auto"/>
            </w:tcBorders>
            <w:shd w:val="clear" w:color="auto" w:fill="auto"/>
            <w:noWrap/>
            <w:vAlign w:val="bottom"/>
            <w:hideMark/>
          </w:tcPr>
          <w:p w14:paraId="5917FCF6" w14:textId="77777777" w:rsidR="007B74EB" w:rsidRPr="00CE4693" w:rsidRDefault="007B74EB" w:rsidP="00A016B0">
            <w:pPr>
              <w:jc w:val="center"/>
              <w:rPr>
                <w:rFonts w:ascii="Calibri" w:hAnsi="Calibri" w:cs="Calibri"/>
                <w:color w:val="000000"/>
                <w:sz w:val="22"/>
                <w:szCs w:val="22"/>
                <w:lang w:val="es-CL" w:eastAsia="es-CL"/>
              </w:rPr>
            </w:pPr>
            <w:r w:rsidRPr="00CE4693">
              <w:rPr>
                <w:rFonts w:ascii="Calibri" w:hAnsi="Calibri" w:cs="Calibri"/>
                <w:color w:val="000000"/>
                <w:sz w:val="22"/>
                <w:szCs w:val="22"/>
                <w:lang w:val="es-CL" w:eastAsia="es-CL"/>
              </w:rPr>
              <w:t>27</w:t>
            </w:r>
          </w:p>
        </w:tc>
        <w:tc>
          <w:tcPr>
            <w:tcW w:w="620" w:type="dxa"/>
            <w:tcBorders>
              <w:top w:val="nil"/>
              <w:left w:val="nil"/>
              <w:bottom w:val="single" w:sz="4" w:space="0" w:color="auto"/>
              <w:right w:val="single" w:sz="4" w:space="0" w:color="auto"/>
            </w:tcBorders>
            <w:shd w:val="clear" w:color="auto" w:fill="auto"/>
            <w:noWrap/>
            <w:vAlign w:val="bottom"/>
            <w:hideMark/>
          </w:tcPr>
          <w:p w14:paraId="08503F3D" w14:textId="77777777" w:rsidR="007B74EB" w:rsidRPr="00CE4693" w:rsidRDefault="007B74EB" w:rsidP="00A016B0">
            <w:pPr>
              <w:jc w:val="center"/>
              <w:rPr>
                <w:rFonts w:ascii="Calibri" w:hAnsi="Calibri" w:cs="Calibri"/>
                <w:color w:val="000000"/>
                <w:sz w:val="22"/>
                <w:szCs w:val="22"/>
                <w:lang w:val="es-CL" w:eastAsia="es-CL"/>
              </w:rPr>
            </w:pPr>
            <w:r w:rsidRPr="00CE4693">
              <w:rPr>
                <w:rFonts w:ascii="Calibri" w:hAnsi="Calibri" w:cs="Calibri"/>
                <w:color w:val="000000"/>
                <w:sz w:val="22"/>
                <w:szCs w:val="22"/>
                <w:lang w:val="es-CL" w:eastAsia="es-CL"/>
              </w:rPr>
              <w:t>26</w:t>
            </w:r>
          </w:p>
        </w:tc>
        <w:tc>
          <w:tcPr>
            <w:tcW w:w="540" w:type="dxa"/>
            <w:tcBorders>
              <w:top w:val="nil"/>
              <w:left w:val="nil"/>
              <w:bottom w:val="single" w:sz="4" w:space="0" w:color="auto"/>
              <w:right w:val="single" w:sz="4" w:space="0" w:color="auto"/>
            </w:tcBorders>
            <w:shd w:val="clear" w:color="auto" w:fill="auto"/>
            <w:noWrap/>
            <w:vAlign w:val="bottom"/>
            <w:hideMark/>
          </w:tcPr>
          <w:p w14:paraId="0996C0C9" w14:textId="77777777" w:rsidR="007B74EB" w:rsidRPr="00CE4693" w:rsidRDefault="007B74EB" w:rsidP="00A016B0">
            <w:pPr>
              <w:jc w:val="center"/>
              <w:rPr>
                <w:rFonts w:ascii="Calibri" w:hAnsi="Calibri" w:cs="Calibri"/>
                <w:color w:val="000000"/>
                <w:sz w:val="22"/>
                <w:szCs w:val="22"/>
                <w:lang w:val="es-CL" w:eastAsia="es-CL"/>
              </w:rPr>
            </w:pPr>
            <w:r w:rsidRPr="00CE4693">
              <w:rPr>
                <w:rFonts w:ascii="Calibri" w:hAnsi="Calibri" w:cs="Calibri"/>
                <w:color w:val="000000"/>
                <w:sz w:val="22"/>
                <w:szCs w:val="22"/>
                <w:lang w:val="es-CL" w:eastAsia="es-CL"/>
              </w:rPr>
              <w:t>20</w:t>
            </w:r>
          </w:p>
        </w:tc>
        <w:tc>
          <w:tcPr>
            <w:tcW w:w="580" w:type="dxa"/>
            <w:tcBorders>
              <w:top w:val="nil"/>
              <w:left w:val="nil"/>
              <w:bottom w:val="single" w:sz="4" w:space="0" w:color="auto"/>
              <w:right w:val="single" w:sz="4" w:space="0" w:color="auto"/>
            </w:tcBorders>
            <w:shd w:val="clear" w:color="auto" w:fill="auto"/>
            <w:noWrap/>
            <w:vAlign w:val="bottom"/>
            <w:hideMark/>
          </w:tcPr>
          <w:p w14:paraId="776E8647" w14:textId="77777777" w:rsidR="007B74EB" w:rsidRPr="00CE4693" w:rsidRDefault="007B74EB" w:rsidP="00A016B0">
            <w:pPr>
              <w:jc w:val="center"/>
              <w:rPr>
                <w:rFonts w:ascii="Calibri" w:hAnsi="Calibri" w:cs="Calibri"/>
                <w:color w:val="FF0000"/>
                <w:sz w:val="22"/>
                <w:szCs w:val="22"/>
                <w:lang w:val="es-CL" w:eastAsia="es-CL"/>
              </w:rPr>
            </w:pPr>
            <w:r w:rsidRPr="00CE4693">
              <w:rPr>
                <w:rFonts w:ascii="Calibri" w:hAnsi="Calibri" w:cs="Calibri"/>
                <w:color w:val="FF0000"/>
                <w:sz w:val="22"/>
                <w:szCs w:val="22"/>
                <w:lang w:val="es-CL" w:eastAsia="es-CL"/>
              </w:rPr>
              <w:t>231</w:t>
            </w:r>
          </w:p>
        </w:tc>
      </w:tr>
    </w:tbl>
    <w:p w14:paraId="4EB8E97C" w14:textId="77777777" w:rsidR="007B74EB" w:rsidRDefault="007B74EB" w:rsidP="007B74EB">
      <w:pPr>
        <w:jc w:val="center"/>
        <w:rPr>
          <w:rFonts w:ascii="Times New Roman" w:hAnsi="Times New Roman" w:cs="Times New Roman"/>
          <w:b/>
          <w:bCs/>
          <w:u w:val="single"/>
        </w:rPr>
      </w:pPr>
    </w:p>
    <w:p w14:paraId="26E21EE7" w14:textId="77777777" w:rsidR="007B74EB" w:rsidRDefault="007B74EB" w:rsidP="007B74EB">
      <w:pPr>
        <w:jc w:val="center"/>
        <w:rPr>
          <w:rFonts w:ascii="Times New Roman" w:hAnsi="Times New Roman" w:cs="Times New Roman"/>
          <w:b/>
          <w:bCs/>
          <w:i/>
        </w:rPr>
      </w:pPr>
    </w:p>
    <w:p w14:paraId="4BC84A20" w14:textId="77777777" w:rsidR="007B74EB" w:rsidRDefault="007B74EB" w:rsidP="007B74EB">
      <w:pPr>
        <w:jc w:val="center"/>
        <w:rPr>
          <w:rFonts w:ascii="Times New Roman" w:hAnsi="Times New Roman" w:cs="Times New Roman"/>
          <w:b/>
          <w:bCs/>
          <w:i/>
        </w:rPr>
      </w:pPr>
      <w:r>
        <w:rPr>
          <w:rFonts w:ascii="Times New Roman" w:hAnsi="Times New Roman" w:cs="Times New Roman"/>
          <w:b/>
          <w:bCs/>
          <w:i/>
          <w:noProof/>
          <w:lang w:val="es-CL" w:eastAsia="es-CL"/>
        </w:rPr>
        <w:drawing>
          <wp:inline distT="0" distB="0" distL="0" distR="0" wp14:anchorId="260B9ADF" wp14:editId="264121DF">
            <wp:extent cx="4584700" cy="2969260"/>
            <wp:effectExtent l="0" t="0" r="635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2969260"/>
                    </a:xfrm>
                    <a:prstGeom prst="rect">
                      <a:avLst/>
                    </a:prstGeom>
                    <a:noFill/>
                  </pic:spPr>
                </pic:pic>
              </a:graphicData>
            </a:graphic>
          </wp:inline>
        </w:drawing>
      </w:r>
    </w:p>
    <w:p w14:paraId="5DD08F08" w14:textId="77777777" w:rsidR="007B74EB" w:rsidRDefault="007B74EB" w:rsidP="007B74EB">
      <w:pPr>
        <w:jc w:val="both"/>
        <w:rPr>
          <w:rFonts w:ascii="Times New Roman" w:hAnsi="Times New Roman" w:cs="Times New Roman"/>
          <w:b/>
          <w:bCs/>
          <w:i/>
        </w:rPr>
      </w:pPr>
    </w:p>
    <w:p w14:paraId="250C04D8" w14:textId="77777777" w:rsidR="007B74EB" w:rsidRDefault="007B74EB" w:rsidP="007B74EB">
      <w:pPr>
        <w:jc w:val="center"/>
        <w:rPr>
          <w:rFonts w:ascii="Times New Roman" w:hAnsi="Times New Roman" w:cs="Times New Roman"/>
          <w:b/>
          <w:bCs/>
          <w:i/>
        </w:rPr>
      </w:pPr>
    </w:p>
    <w:p w14:paraId="59228B43" w14:textId="77777777" w:rsidR="007B74EB" w:rsidRPr="00B6722F" w:rsidRDefault="007B74EB" w:rsidP="007B74EB">
      <w:pPr>
        <w:spacing w:line="360" w:lineRule="auto"/>
        <w:jc w:val="both"/>
        <w:rPr>
          <w:rFonts w:ascii="Times New Roman" w:hAnsi="Times New Roman" w:cs="Times New Roman"/>
          <w:b/>
          <w:bCs/>
          <w:i/>
          <w:u w:val="single"/>
        </w:rPr>
      </w:pPr>
      <w:r>
        <w:rPr>
          <w:rFonts w:ascii="Times New Roman" w:hAnsi="Times New Roman" w:cs="Times New Roman"/>
          <w:b/>
          <w:bCs/>
        </w:rPr>
        <w:t>2.</w:t>
      </w:r>
      <w:r w:rsidRPr="00B6722F">
        <w:rPr>
          <w:rFonts w:ascii="Times New Roman" w:hAnsi="Times New Roman" w:cs="Times New Roman"/>
          <w:b/>
          <w:bCs/>
        </w:rPr>
        <w:t>4.</w:t>
      </w:r>
      <w:r>
        <w:rPr>
          <w:rFonts w:ascii="Times New Roman" w:hAnsi="Times New Roman" w:cs="Times New Roman"/>
          <w:b/>
          <w:bCs/>
        </w:rPr>
        <w:t>5</w:t>
      </w:r>
      <w:r w:rsidRPr="00B6722F">
        <w:rPr>
          <w:rFonts w:ascii="Times New Roman" w:hAnsi="Times New Roman" w:cs="Times New Roman"/>
          <w:b/>
          <w:bCs/>
        </w:rPr>
        <w:t xml:space="preserve">- </w:t>
      </w:r>
      <w:r w:rsidRPr="00B6722F">
        <w:rPr>
          <w:rFonts w:ascii="Times New Roman" w:hAnsi="Times New Roman" w:cs="Times New Roman"/>
          <w:b/>
          <w:bCs/>
          <w:i/>
          <w:u w:val="single"/>
        </w:rPr>
        <w:t>Información relativa a la conservación y restauración de documentos municipales</w:t>
      </w:r>
    </w:p>
    <w:p w14:paraId="1D457D68" w14:textId="77777777" w:rsidR="007B74EB" w:rsidRDefault="007B74EB" w:rsidP="007B74EB">
      <w:pPr>
        <w:spacing w:line="360" w:lineRule="auto"/>
        <w:jc w:val="both"/>
        <w:rPr>
          <w:rFonts w:ascii="Times New Roman" w:hAnsi="Times New Roman" w:cs="Times New Roman"/>
          <w:bCs/>
        </w:rPr>
      </w:pPr>
      <w:r>
        <w:rPr>
          <w:rFonts w:ascii="Times New Roman" w:hAnsi="Times New Roman" w:cs="Times New Roman"/>
          <w:bCs/>
        </w:rPr>
        <w:tab/>
        <w:t xml:space="preserve">En este periodo, se realizaron acciones de conservación preventiva en algunos tipos documentales con el fin, de evaluar y detener el deterioro original de los documentos a los que fueron expuestos por sus anteriores unidades de conservación. </w:t>
      </w:r>
    </w:p>
    <w:p w14:paraId="0DE8C01F" w14:textId="77777777" w:rsidR="007B74EB" w:rsidRPr="0019531E" w:rsidRDefault="007B74EB" w:rsidP="007B74EB">
      <w:pPr>
        <w:spacing w:line="360" w:lineRule="auto"/>
        <w:jc w:val="both"/>
        <w:rPr>
          <w:rFonts w:ascii="Times New Roman" w:hAnsi="Times New Roman" w:cs="Times New Roman"/>
          <w:bCs/>
          <w:sz w:val="16"/>
          <w:szCs w:val="16"/>
        </w:rPr>
      </w:pPr>
    </w:p>
    <w:p w14:paraId="351F27B9" w14:textId="77777777" w:rsidR="007B74EB" w:rsidRPr="00D06634" w:rsidRDefault="007B74EB" w:rsidP="007B74EB">
      <w:pPr>
        <w:jc w:val="both"/>
        <w:rPr>
          <w:rFonts w:ascii="Times New Roman" w:hAnsi="Times New Roman" w:cs="Times New Roman"/>
          <w:b/>
          <w:bCs/>
        </w:rPr>
      </w:pPr>
      <w:r>
        <w:rPr>
          <w:rFonts w:ascii="Times New Roman" w:hAnsi="Times New Roman" w:cs="Times New Roman"/>
          <w:b/>
          <w:bCs/>
        </w:rPr>
        <w:t xml:space="preserve">2.5.- </w:t>
      </w:r>
      <w:r w:rsidRPr="00B73E66">
        <w:rPr>
          <w:rFonts w:ascii="Times New Roman" w:hAnsi="Times New Roman" w:cs="Times New Roman"/>
          <w:b/>
          <w:bCs/>
          <w:u w:val="single"/>
        </w:rPr>
        <w:t>INSTRUMENTOS</w:t>
      </w:r>
      <w:r w:rsidRPr="00CC294E">
        <w:rPr>
          <w:rFonts w:ascii="Times New Roman" w:hAnsi="Times New Roman" w:cs="Times New Roman"/>
          <w:b/>
          <w:bCs/>
          <w:u w:val="single"/>
        </w:rPr>
        <w:t xml:space="preserve"> DE DIFUSIÓN ARCHIVÍSTICA</w:t>
      </w:r>
      <w:r w:rsidRPr="00D06634">
        <w:rPr>
          <w:rFonts w:ascii="Times New Roman" w:hAnsi="Times New Roman" w:cs="Times New Roman"/>
          <w:b/>
          <w:bCs/>
        </w:rPr>
        <w:t xml:space="preserve"> </w:t>
      </w:r>
    </w:p>
    <w:p w14:paraId="0743C278" w14:textId="77777777" w:rsidR="007B74EB" w:rsidRPr="0019531E" w:rsidRDefault="007B74EB" w:rsidP="007B74EB">
      <w:pPr>
        <w:jc w:val="both"/>
        <w:rPr>
          <w:rFonts w:ascii="Times New Roman" w:hAnsi="Times New Roman" w:cs="Times New Roman"/>
          <w:b/>
          <w:bCs/>
          <w:i/>
          <w:sz w:val="16"/>
          <w:szCs w:val="16"/>
        </w:rPr>
      </w:pPr>
    </w:p>
    <w:p w14:paraId="4D883C67" w14:textId="77777777" w:rsidR="007B74EB" w:rsidRPr="00CC294E" w:rsidRDefault="007B74EB" w:rsidP="007B74EB">
      <w:pPr>
        <w:jc w:val="both"/>
        <w:rPr>
          <w:rFonts w:ascii="Times New Roman" w:hAnsi="Times New Roman" w:cs="Times New Roman"/>
          <w:b/>
          <w:bCs/>
          <w:i/>
        </w:rPr>
      </w:pPr>
      <w:r>
        <w:rPr>
          <w:rFonts w:ascii="Times New Roman" w:hAnsi="Times New Roman" w:cs="Times New Roman"/>
          <w:b/>
          <w:bCs/>
        </w:rPr>
        <w:t>2.</w:t>
      </w:r>
      <w:r w:rsidRPr="00D21851">
        <w:rPr>
          <w:rFonts w:ascii="Times New Roman" w:hAnsi="Times New Roman" w:cs="Times New Roman"/>
          <w:b/>
          <w:bCs/>
        </w:rPr>
        <w:t>5.1.-</w:t>
      </w:r>
      <w:r>
        <w:rPr>
          <w:rFonts w:ascii="Times New Roman" w:hAnsi="Times New Roman" w:cs="Times New Roman"/>
          <w:b/>
          <w:bCs/>
          <w:i/>
        </w:rPr>
        <w:t xml:space="preserve"> </w:t>
      </w:r>
      <w:r w:rsidRPr="00D21851">
        <w:rPr>
          <w:rFonts w:ascii="Times New Roman" w:hAnsi="Times New Roman" w:cs="Times New Roman"/>
          <w:b/>
          <w:bCs/>
          <w:i/>
          <w:u w:val="single"/>
        </w:rPr>
        <w:t>Carta de servicio</w:t>
      </w:r>
      <w:r>
        <w:rPr>
          <w:rFonts w:ascii="Times New Roman" w:hAnsi="Times New Roman" w:cs="Times New Roman"/>
          <w:b/>
          <w:bCs/>
          <w:i/>
          <w:u w:val="single"/>
        </w:rPr>
        <w:t>.</w:t>
      </w:r>
      <w:r w:rsidRPr="00CC294E">
        <w:rPr>
          <w:rFonts w:ascii="Times New Roman" w:hAnsi="Times New Roman" w:cs="Times New Roman"/>
          <w:b/>
          <w:bCs/>
          <w:i/>
        </w:rPr>
        <w:t xml:space="preserve"> </w:t>
      </w:r>
    </w:p>
    <w:p w14:paraId="7E8207D7" w14:textId="77777777" w:rsidR="007B74EB" w:rsidRPr="0019531E" w:rsidRDefault="007B74EB" w:rsidP="007B74EB">
      <w:pPr>
        <w:jc w:val="both"/>
        <w:rPr>
          <w:rFonts w:ascii="Times New Roman" w:hAnsi="Times New Roman" w:cs="Times New Roman"/>
          <w:b/>
          <w:bCs/>
          <w:sz w:val="16"/>
          <w:szCs w:val="16"/>
        </w:rPr>
      </w:pPr>
    </w:p>
    <w:p w14:paraId="5D73CDCC" w14:textId="77777777" w:rsidR="007B74EB" w:rsidRPr="00CC294E" w:rsidRDefault="007B74EB" w:rsidP="007B74EB">
      <w:pPr>
        <w:spacing w:line="360" w:lineRule="auto"/>
        <w:ind w:firstLine="708"/>
        <w:jc w:val="both"/>
        <w:rPr>
          <w:rFonts w:ascii="Times New Roman" w:hAnsi="Times New Roman" w:cs="Times New Roman"/>
          <w:bCs/>
        </w:rPr>
      </w:pPr>
      <w:r>
        <w:rPr>
          <w:rFonts w:ascii="Times New Roman" w:hAnsi="Times New Roman" w:cs="Times New Roman"/>
          <w:bCs/>
        </w:rPr>
        <w:t xml:space="preserve">Revisión y actualización de este instrumento de difusión archivística con información relevante de la sección municipal. </w:t>
      </w:r>
    </w:p>
    <w:p w14:paraId="3EAAED57" w14:textId="77777777" w:rsidR="007B74EB" w:rsidRPr="0019531E" w:rsidRDefault="007B74EB" w:rsidP="007B74EB">
      <w:pPr>
        <w:jc w:val="both"/>
        <w:rPr>
          <w:rFonts w:ascii="Times New Roman" w:hAnsi="Times New Roman" w:cs="Times New Roman"/>
          <w:b/>
          <w:bCs/>
          <w:sz w:val="16"/>
          <w:szCs w:val="16"/>
        </w:rPr>
      </w:pPr>
    </w:p>
    <w:p w14:paraId="3E600177" w14:textId="77777777" w:rsidR="007B74EB" w:rsidRPr="00DC246C" w:rsidRDefault="007B74EB" w:rsidP="007B74EB">
      <w:pPr>
        <w:jc w:val="both"/>
        <w:rPr>
          <w:rFonts w:ascii="Times New Roman" w:hAnsi="Times New Roman" w:cs="Times New Roman"/>
          <w:b/>
          <w:bCs/>
          <w:u w:val="single"/>
        </w:rPr>
      </w:pPr>
      <w:r>
        <w:rPr>
          <w:rFonts w:ascii="Times New Roman" w:hAnsi="Times New Roman" w:cs="Times New Roman"/>
          <w:b/>
          <w:bCs/>
        </w:rPr>
        <w:t xml:space="preserve">2.6.- </w:t>
      </w:r>
      <w:r w:rsidRPr="00DC246C">
        <w:rPr>
          <w:rFonts w:ascii="Times New Roman" w:hAnsi="Times New Roman" w:cs="Times New Roman"/>
          <w:b/>
          <w:bCs/>
          <w:u w:val="single"/>
        </w:rPr>
        <w:t xml:space="preserve">PROGRAMA DE DINAMIZACIÓN CULTURAL DEL ARCHIVO HISTÓRICO </w:t>
      </w:r>
    </w:p>
    <w:p w14:paraId="04250A6D" w14:textId="77777777" w:rsidR="007B74EB" w:rsidRPr="0019531E" w:rsidRDefault="007B74EB" w:rsidP="007B74EB">
      <w:pPr>
        <w:jc w:val="both"/>
        <w:rPr>
          <w:rFonts w:ascii="Calibri" w:hAnsi="Calibri" w:cs="Calibri"/>
          <w:bCs/>
          <w:i/>
          <w:iCs/>
          <w:sz w:val="16"/>
          <w:szCs w:val="16"/>
        </w:rPr>
      </w:pPr>
    </w:p>
    <w:p w14:paraId="1C0DA30F" w14:textId="77777777" w:rsidR="007B74EB" w:rsidRPr="0047003F" w:rsidRDefault="007B74EB" w:rsidP="007B74EB">
      <w:pPr>
        <w:rPr>
          <w:rFonts w:ascii="Times New Roman" w:hAnsi="Times New Roman" w:cs="Times New Roman"/>
          <w:b/>
          <w:bCs/>
          <w:i/>
        </w:rPr>
      </w:pPr>
      <w:r>
        <w:rPr>
          <w:rFonts w:ascii="Times New Roman" w:hAnsi="Times New Roman" w:cs="Times New Roman"/>
          <w:b/>
          <w:bCs/>
        </w:rPr>
        <w:t>2.6.1</w:t>
      </w:r>
      <w:r w:rsidRPr="00D21851">
        <w:rPr>
          <w:rFonts w:ascii="Times New Roman" w:hAnsi="Times New Roman" w:cs="Times New Roman"/>
          <w:b/>
          <w:bCs/>
        </w:rPr>
        <w:t>.-</w:t>
      </w:r>
      <w:r>
        <w:rPr>
          <w:rFonts w:ascii="Times New Roman" w:hAnsi="Times New Roman" w:cs="Times New Roman"/>
          <w:b/>
          <w:bCs/>
          <w:i/>
        </w:rPr>
        <w:t xml:space="preserve"> </w:t>
      </w:r>
      <w:r w:rsidRPr="00D21851">
        <w:rPr>
          <w:rFonts w:ascii="Times New Roman" w:hAnsi="Times New Roman" w:cs="Times New Roman"/>
          <w:b/>
          <w:bCs/>
          <w:i/>
          <w:u w:val="single"/>
        </w:rPr>
        <w:t>Administración de redes sociales adscritas al Archivo Histórico.</w:t>
      </w:r>
    </w:p>
    <w:p w14:paraId="52353769" w14:textId="77777777" w:rsidR="007B74EB" w:rsidRPr="0019531E" w:rsidRDefault="007B74EB" w:rsidP="007B74EB">
      <w:pPr>
        <w:rPr>
          <w:rFonts w:ascii="Times New Roman" w:hAnsi="Times New Roman" w:cs="Times New Roman"/>
          <w:b/>
          <w:bCs/>
          <w:i/>
          <w:sz w:val="16"/>
          <w:szCs w:val="16"/>
        </w:rPr>
      </w:pPr>
    </w:p>
    <w:p w14:paraId="5E9BA37D" w14:textId="77777777" w:rsidR="007B74EB" w:rsidRDefault="007B74EB" w:rsidP="007B74EB">
      <w:pPr>
        <w:spacing w:line="360" w:lineRule="auto"/>
        <w:jc w:val="both"/>
        <w:rPr>
          <w:rFonts w:ascii="Times New Roman" w:hAnsi="Times New Roman" w:cs="Times New Roman"/>
          <w:bCs/>
        </w:rPr>
      </w:pPr>
      <w:r w:rsidRPr="0047003F">
        <w:rPr>
          <w:rFonts w:ascii="Times New Roman" w:hAnsi="Times New Roman" w:cs="Times New Roman"/>
          <w:bCs/>
          <w:i/>
        </w:rPr>
        <w:tab/>
      </w:r>
      <w:r w:rsidRPr="00DB7BEB">
        <w:rPr>
          <w:rFonts w:ascii="Times New Roman" w:hAnsi="Times New Roman" w:cs="Times New Roman"/>
          <w:bCs/>
        </w:rPr>
        <w:t>Con la finalidad de promover</w:t>
      </w:r>
      <w:r>
        <w:rPr>
          <w:rFonts w:ascii="Times New Roman" w:hAnsi="Times New Roman" w:cs="Times New Roman"/>
          <w:bCs/>
        </w:rPr>
        <w:t xml:space="preserve"> el conocimiento de esta institución archivística en la ciudadanía, en el año descrito se ha realizado una constante actualización y comunicación relacionada a la exposición de documentos, participación con preguntas de interés histórico-patrimonial local, etc. También, buscamos difundir información del quehacer archivístico internacional y nacional relativo a la gestión documental y administración de Archivos en Chile, Iberoamérica y Europa. La plataforma más importante es el fans page de Facebook.</w:t>
      </w:r>
    </w:p>
    <w:p w14:paraId="13DBE547" w14:textId="77777777" w:rsidR="007B74EB" w:rsidRPr="0019531E" w:rsidRDefault="007B74EB" w:rsidP="007B74EB">
      <w:pPr>
        <w:spacing w:line="360" w:lineRule="auto"/>
        <w:jc w:val="both"/>
        <w:rPr>
          <w:rFonts w:ascii="Times New Roman" w:hAnsi="Times New Roman" w:cs="Times New Roman"/>
          <w:b/>
          <w:bCs/>
          <w:sz w:val="16"/>
          <w:szCs w:val="16"/>
        </w:rPr>
      </w:pPr>
    </w:p>
    <w:p w14:paraId="75F799B9" w14:textId="77777777" w:rsidR="007B74EB" w:rsidRDefault="007B74EB" w:rsidP="007B74EB">
      <w:pPr>
        <w:spacing w:line="360" w:lineRule="auto"/>
        <w:jc w:val="both"/>
        <w:rPr>
          <w:rFonts w:ascii="Times New Roman" w:hAnsi="Times New Roman" w:cs="Times New Roman"/>
          <w:b/>
          <w:bCs/>
        </w:rPr>
      </w:pPr>
      <w:r>
        <w:rPr>
          <w:rFonts w:ascii="Times New Roman" w:hAnsi="Times New Roman" w:cs="Times New Roman"/>
          <w:b/>
          <w:bCs/>
        </w:rPr>
        <w:t>2.</w:t>
      </w:r>
      <w:r w:rsidRPr="00674F9A">
        <w:rPr>
          <w:rFonts w:ascii="Times New Roman" w:hAnsi="Times New Roman" w:cs="Times New Roman"/>
          <w:b/>
          <w:bCs/>
        </w:rPr>
        <w:t xml:space="preserve">6.2.- </w:t>
      </w:r>
      <w:r w:rsidRPr="00674F9A">
        <w:rPr>
          <w:rFonts w:ascii="Times New Roman" w:hAnsi="Times New Roman" w:cs="Times New Roman"/>
          <w:b/>
          <w:bCs/>
          <w:i/>
          <w:u w:val="single"/>
        </w:rPr>
        <w:t>Propuesta de banner en página web institucional.</w:t>
      </w:r>
      <w:r w:rsidRPr="00674F9A">
        <w:rPr>
          <w:rFonts w:ascii="Times New Roman" w:hAnsi="Times New Roman" w:cs="Times New Roman"/>
          <w:b/>
          <w:bCs/>
        </w:rPr>
        <w:t xml:space="preserve"> </w:t>
      </w:r>
    </w:p>
    <w:p w14:paraId="36D1529B" w14:textId="77777777" w:rsidR="007B74EB" w:rsidRPr="0019531E" w:rsidRDefault="007B74EB" w:rsidP="007B74EB">
      <w:pPr>
        <w:spacing w:line="360" w:lineRule="auto"/>
        <w:jc w:val="both"/>
        <w:rPr>
          <w:rFonts w:ascii="Times New Roman" w:hAnsi="Times New Roman" w:cs="Times New Roman"/>
          <w:bCs/>
          <w:sz w:val="16"/>
          <w:szCs w:val="16"/>
        </w:rPr>
      </w:pPr>
    </w:p>
    <w:p w14:paraId="175ADCA7" w14:textId="77777777" w:rsidR="007B74EB" w:rsidRPr="00674F9A" w:rsidRDefault="007B74EB" w:rsidP="007B74EB">
      <w:pPr>
        <w:spacing w:line="360" w:lineRule="auto"/>
        <w:jc w:val="both"/>
        <w:rPr>
          <w:rFonts w:ascii="Times New Roman" w:hAnsi="Times New Roman" w:cs="Times New Roman"/>
          <w:bCs/>
        </w:rPr>
      </w:pPr>
      <w:r w:rsidRPr="00674F9A">
        <w:rPr>
          <w:rFonts w:ascii="Times New Roman" w:hAnsi="Times New Roman" w:cs="Times New Roman"/>
          <w:bCs/>
        </w:rPr>
        <w:tab/>
        <w:t xml:space="preserve">En este periodo, se trabaja en el modelado de contenidos del banner del Archivo Histórico, y que será incorporado en la página web </w:t>
      </w:r>
      <w:hyperlink r:id="rId12" w:history="1">
        <w:r w:rsidRPr="00674F9A">
          <w:rPr>
            <w:rStyle w:val="Hipervnculo"/>
            <w:rFonts w:ascii="Times New Roman" w:hAnsi="Times New Roman" w:cs="Times New Roman"/>
            <w:bCs/>
          </w:rPr>
          <w:t>www.sanbernardo.cl</w:t>
        </w:r>
      </w:hyperlink>
      <w:r w:rsidRPr="00674F9A">
        <w:rPr>
          <w:rFonts w:ascii="Times New Roman" w:hAnsi="Times New Roman" w:cs="Times New Roman"/>
          <w:bCs/>
        </w:rPr>
        <w:t xml:space="preserve">  </w:t>
      </w:r>
    </w:p>
    <w:p w14:paraId="13CFAC11" w14:textId="77777777" w:rsidR="007B74EB" w:rsidRDefault="007B74EB" w:rsidP="007B74EB">
      <w:pPr>
        <w:spacing w:line="360" w:lineRule="auto"/>
        <w:jc w:val="both"/>
        <w:rPr>
          <w:rFonts w:ascii="Times New Roman" w:hAnsi="Times New Roman" w:cs="Times New Roman"/>
          <w:bCs/>
        </w:rPr>
      </w:pPr>
      <w:r>
        <w:rPr>
          <w:rFonts w:ascii="Times New Roman" w:hAnsi="Times New Roman" w:cs="Times New Roman"/>
          <w:bCs/>
        </w:rPr>
        <w:t xml:space="preserve">  </w:t>
      </w:r>
    </w:p>
    <w:p w14:paraId="2108C0E6" w14:textId="77777777" w:rsidR="007B74EB" w:rsidRDefault="007B74EB" w:rsidP="007B74EB">
      <w:pPr>
        <w:jc w:val="both"/>
        <w:rPr>
          <w:rFonts w:ascii="Times New Roman" w:hAnsi="Times New Roman" w:cs="Times New Roman"/>
          <w:b/>
          <w:bCs/>
        </w:rPr>
      </w:pPr>
      <w:r>
        <w:rPr>
          <w:rFonts w:ascii="Times New Roman" w:hAnsi="Times New Roman" w:cs="Times New Roman"/>
          <w:b/>
          <w:bCs/>
        </w:rPr>
        <w:t xml:space="preserve">2.7.- </w:t>
      </w:r>
      <w:r w:rsidRPr="00BE3F8A">
        <w:rPr>
          <w:rFonts w:ascii="Times New Roman" w:hAnsi="Times New Roman" w:cs="Times New Roman"/>
          <w:b/>
          <w:bCs/>
          <w:u w:val="single"/>
        </w:rPr>
        <w:t>COLABORACIÓN CON EL DEPARTAMENTO DE ARCHIVO MUNICIPAL</w:t>
      </w:r>
    </w:p>
    <w:p w14:paraId="67DCFE49" w14:textId="77777777" w:rsidR="007B74EB" w:rsidRPr="0019531E" w:rsidRDefault="007B74EB" w:rsidP="007B74EB">
      <w:pPr>
        <w:ind w:left="360"/>
        <w:rPr>
          <w:rFonts w:ascii="Times New Roman" w:hAnsi="Times New Roman" w:cs="Times New Roman"/>
          <w:b/>
          <w:bCs/>
          <w:sz w:val="16"/>
          <w:szCs w:val="16"/>
        </w:rPr>
      </w:pPr>
    </w:p>
    <w:p w14:paraId="24142258" w14:textId="77777777" w:rsidR="007B74EB" w:rsidRPr="00BE3F8A" w:rsidRDefault="007B74EB" w:rsidP="007B74EB">
      <w:pPr>
        <w:spacing w:line="360" w:lineRule="auto"/>
        <w:rPr>
          <w:rFonts w:ascii="Times New Roman" w:hAnsi="Times New Roman" w:cs="Times New Roman"/>
          <w:b/>
          <w:bCs/>
          <w:u w:val="single"/>
        </w:rPr>
      </w:pPr>
      <w:r>
        <w:rPr>
          <w:rFonts w:ascii="Times New Roman" w:hAnsi="Times New Roman" w:cs="Times New Roman"/>
          <w:b/>
          <w:bCs/>
        </w:rPr>
        <w:t xml:space="preserve">2.7.1.- </w:t>
      </w:r>
      <w:r w:rsidRPr="00BE3F8A">
        <w:rPr>
          <w:rFonts w:ascii="Times New Roman" w:hAnsi="Times New Roman" w:cs="Times New Roman"/>
          <w:b/>
          <w:bCs/>
          <w:i/>
          <w:u w:val="single"/>
        </w:rPr>
        <w:t>Participación en el Comité de Evaluación Documental.</w:t>
      </w:r>
      <w:r w:rsidRPr="00BE3F8A">
        <w:rPr>
          <w:rFonts w:ascii="Times New Roman" w:hAnsi="Times New Roman" w:cs="Times New Roman"/>
          <w:b/>
          <w:bCs/>
          <w:u w:val="single"/>
        </w:rPr>
        <w:t xml:space="preserve"> </w:t>
      </w:r>
    </w:p>
    <w:p w14:paraId="33764C0E" w14:textId="77777777" w:rsidR="007B74EB" w:rsidRPr="0019531E" w:rsidRDefault="007B74EB" w:rsidP="007B74EB">
      <w:pPr>
        <w:spacing w:line="360" w:lineRule="auto"/>
        <w:ind w:left="360"/>
        <w:rPr>
          <w:rFonts w:ascii="Times New Roman" w:hAnsi="Times New Roman" w:cs="Times New Roman"/>
          <w:bCs/>
          <w:sz w:val="16"/>
          <w:szCs w:val="16"/>
        </w:rPr>
      </w:pPr>
    </w:p>
    <w:p w14:paraId="5C5096DE" w14:textId="77777777" w:rsidR="007B74EB" w:rsidRDefault="007B74EB" w:rsidP="007B74EB">
      <w:pPr>
        <w:spacing w:line="360" w:lineRule="auto"/>
        <w:ind w:firstLine="708"/>
        <w:jc w:val="both"/>
        <w:rPr>
          <w:rFonts w:ascii="Times New Roman" w:hAnsi="Times New Roman" w:cs="Times New Roman"/>
          <w:bCs/>
        </w:rPr>
      </w:pPr>
      <w:r w:rsidRPr="000C411C">
        <w:rPr>
          <w:rFonts w:ascii="Times New Roman" w:hAnsi="Times New Roman" w:cs="Times New Roman"/>
          <w:bCs/>
        </w:rPr>
        <w:t xml:space="preserve">En el </w:t>
      </w:r>
      <w:r>
        <w:rPr>
          <w:rFonts w:ascii="Times New Roman" w:hAnsi="Times New Roman" w:cs="Times New Roman"/>
          <w:bCs/>
        </w:rPr>
        <w:t>a</w:t>
      </w:r>
      <w:r w:rsidRPr="000C411C">
        <w:rPr>
          <w:rFonts w:ascii="Times New Roman" w:hAnsi="Times New Roman" w:cs="Times New Roman"/>
          <w:bCs/>
        </w:rPr>
        <w:t>ño</w:t>
      </w:r>
      <w:r>
        <w:rPr>
          <w:rFonts w:ascii="Times New Roman" w:hAnsi="Times New Roman" w:cs="Times New Roman"/>
          <w:bCs/>
        </w:rPr>
        <w:t xml:space="preserve"> descrito</w:t>
      </w:r>
      <w:r w:rsidRPr="000C411C">
        <w:rPr>
          <w:rFonts w:ascii="Times New Roman" w:hAnsi="Times New Roman" w:cs="Times New Roman"/>
          <w:bCs/>
        </w:rPr>
        <w:t xml:space="preserve">, el personal adscrito </w:t>
      </w:r>
      <w:r>
        <w:rPr>
          <w:rFonts w:ascii="Times New Roman" w:hAnsi="Times New Roman" w:cs="Times New Roman"/>
          <w:bCs/>
        </w:rPr>
        <w:t xml:space="preserve">al Archivo Histórico colaboró con el </w:t>
      </w:r>
      <w:r w:rsidRPr="00B435F0">
        <w:rPr>
          <w:rFonts w:ascii="Times New Roman" w:hAnsi="Times New Roman" w:cs="Times New Roman"/>
          <w:bCs/>
          <w:i/>
        </w:rPr>
        <w:t>Comité de</w:t>
      </w:r>
      <w:r>
        <w:rPr>
          <w:rFonts w:ascii="Times New Roman" w:hAnsi="Times New Roman" w:cs="Times New Roman"/>
          <w:bCs/>
        </w:rPr>
        <w:t xml:space="preserve"> </w:t>
      </w:r>
      <w:r w:rsidRPr="0026649E">
        <w:rPr>
          <w:rFonts w:ascii="Times New Roman" w:hAnsi="Times New Roman" w:cs="Times New Roman"/>
          <w:bCs/>
          <w:i/>
        </w:rPr>
        <w:t>evaluación documental</w:t>
      </w:r>
      <w:r>
        <w:rPr>
          <w:rFonts w:ascii="Times New Roman" w:hAnsi="Times New Roman" w:cs="Times New Roman"/>
          <w:bCs/>
        </w:rPr>
        <w:t xml:space="preserve"> (Expurgo), con el fin de realizar la valoración, selección y eliminación de algunas series documentales producidas por algunas direcciones y/o departamentos municipales. </w:t>
      </w:r>
    </w:p>
    <w:p w14:paraId="1AB89E10" w14:textId="77777777" w:rsidR="007B74EB" w:rsidRDefault="007B74EB" w:rsidP="007B74EB">
      <w:pPr>
        <w:spacing w:line="360" w:lineRule="auto"/>
        <w:jc w:val="both"/>
        <w:rPr>
          <w:rFonts w:ascii="Times New Roman" w:hAnsi="Times New Roman" w:cs="Times New Roman"/>
          <w:b/>
          <w:bCs/>
          <w:i/>
          <w:u w:val="single"/>
        </w:rPr>
      </w:pPr>
      <w:r>
        <w:rPr>
          <w:rFonts w:ascii="Times New Roman" w:hAnsi="Times New Roman" w:cs="Times New Roman"/>
          <w:b/>
          <w:bCs/>
        </w:rPr>
        <w:t>2.7</w:t>
      </w:r>
      <w:r w:rsidRPr="00313B8A">
        <w:rPr>
          <w:rFonts w:ascii="Times New Roman" w:hAnsi="Times New Roman" w:cs="Times New Roman"/>
          <w:b/>
          <w:bCs/>
        </w:rPr>
        <w:t>.</w:t>
      </w:r>
      <w:r>
        <w:rPr>
          <w:rFonts w:ascii="Times New Roman" w:hAnsi="Times New Roman" w:cs="Times New Roman"/>
          <w:b/>
          <w:bCs/>
        </w:rPr>
        <w:t>2</w:t>
      </w:r>
      <w:r w:rsidRPr="00313B8A">
        <w:rPr>
          <w:rFonts w:ascii="Times New Roman" w:hAnsi="Times New Roman" w:cs="Times New Roman"/>
          <w:b/>
          <w:bCs/>
        </w:rPr>
        <w:t>.-</w:t>
      </w:r>
      <w:r w:rsidRPr="00313B8A">
        <w:rPr>
          <w:rFonts w:ascii="Times New Roman" w:hAnsi="Times New Roman" w:cs="Times New Roman"/>
          <w:b/>
          <w:bCs/>
          <w:i/>
        </w:rPr>
        <w:t xml:space="preserve"> </w:t>
      </w:r>
      <w:r w:rsidRPr="00313B8A">
        <w:rPr>
          <w:rFonts w:ascii="Times New Roman" w:hAnsi="Times New Roman" w:cs="Times New Roman"/>
          <w:b/>
          <w:bCs/>
          <w:i/>
          <w:u w:val="single"/>
        </w:rPr>
        <w:t xml:space="preserve">Estudio y reingeniería de </w:t>
      </w:r>
      <w:r>
        <w:rPr>
          <w:rFonts w:ascii="Times New Roman" w:hAnsi="Times New Roman" w:cs="Times New Roman"/>
          <w:b/>
          <w:bCs/>
          <w:i/>
          <w:u w:val="single"/>
        </w:rPr>
        <w:t xml:space="preserve">un </w:t>
      </w:r>
      <w:r w:rsidRPr="00313B8A">
        <w:rPr>
          <w:rFonts w:ascii="Times New Roman" w:hAnsi="Times New Roman" w:cs="Times New Roman"/>
          <w:b/>
          <w:bCs/>
          <w:i/>
          <w:u w:val="single"/>
        </w:rPr>
        <w:t>procedimiento</w:t>
      </w:r>
      <w:r>
        <w:rPr>
          <w:rFonts w:ascii="Times New Roman" w:hAnsi="Times New Roman" w:cs="Times New Roman"/>
          <w:b/>
          <w:bCs/>
          <w:i/>
          <w:u w:val="single"/>
        </w:rPr>
        <w:t>s</w:t>
      </w:r>
      <w:r w:rsidRPr="00313B8A">
        <w:rPr>
          <w:rFonts w:ascii="Times New Roman" w:hAnsi="Times New Roman" w:cs="Times New Roman"/>
          <w:b/>
          <w:bCs/>
          <w:i/>
          <w:u w:val="single"/>
        </w:rPr>
        <w:t xml:space="preserve"> administrativo</w:t>
      </w:r>
      <w:r>
        <w:rPr>
          <w:rFonts w:ascii="Times New Roman" w:hAnsi="Times New Roman" w:cs="Times New Roman"/>
          <w:b/>
          <w:bCs/>
          <w:i/>
          <w:u w:val="single"/>
        </w:rPr>
        <w:t>s</w:t>
      </w:r>
      <w:r w:rsidRPr="00313B8A">
        <w:rPr>
          <w:rFonts w:ascii="Times New Roman" w:hAnsi="Times New Roman" w:cs="Times New Roman"/>
          <w:b/>
          <w:bCs/>
          <w:i/>
          <w:u w:val="single"/>
        </w:rPr>
        <w:t>.</w:t>
      </w:r>
    </w:p>
    <w:p w14:paraId="3794965E" w14:textId="77777777" w:rsidR="007B74EB" w:rsidRPr="00313B8A" w:rsidRDefault="007B74EB" w:rsidP="007B74EB">
      <w:pPr>
        <w:spacing w:line="360" w:lineRule="auto"/>
        <w:ind w:left="360"/>
        <w:jc w:val="both"/>
        <w:rPr>
          <w:rFonts w:ascii="Times New Roman" w:hAnsi="Times New Roman" w:cs="Times New Roman"/>
          <w:b/>
          <w:bCs/>
          <w:i/>
        </w:rPr>
      </w:pPr>
    </w:p>
    <w:p w14:paraId="5A5963B9" w14:textId="77777777" w:rsidR="007B74EB" w:rsidRDefault="007B74EB" w:rsidP="007B74EB">
      <w:pPr>
        <w:spacing w:line="360" w:lineRule="auto"/>
        <w:ind w:firstLine="360"/>
        <w:jc w:val="both"/>
        <w:rPr>
          <w:rFonts w:ascii="Times New Roman" w:hAnsi="Times New Roman" w:cs="Times New Roman"/>
          <w:bCs/>
        </w:rPr>
      </w:pPr>
      <w:r>
        <w:rPr>
          <w:rFonts w:ascii="Times New Roman" w:hAnsi="Times New Roman" w:cs="Times New Roman"/>
          <w:bCs/>
        </w:rPr>
        <w:t>En este periodo, se evaluó y avanzó en la necesidad de generar una propuesta técnica que permita profundizar en el análisis y rediseño de algunos procedimientos administrativos considerados estratégicos para el municipio. En este sentido, se busca enfatizar en una mirada integral de la figura procedimental, y disminuir el objetivo sectorial por unidad que existe en la actualidad.</w:t>
      </w:r>
    </w:p>
    <w:p w14:paraId="3253864D" w14:textId="77777777" w:rsidR="007B74EB" w:rsidRDefault="007B74EB" w:rsidP="007B74EB">
      <w:pPr>
        <w:spacing w:line="360" w:lineRule="auto"/>
        <w:ind w:firstLine="360"/>
        <w:jc w:val="both"/>
        <w:rPr>
          <w:rFonts w:ascii="Times New Roman" w:hAnsi="Times New Roman" w:cs="Times New Roman"/>
          <w:bCs/>
        </w:rPr>
      </w:pPr>
    </w:p>
    <w:p w14:paraId="4954067F" w14:textId="77777777" w:rsidR="007B74EB" w:rsidRDefault="007B74EB" w:rsidP="007B74EB">
      <w:pPr>
        <w:spacing w:line="360" w:lineRule="auto"/>
        <w:ind w:firstLine="360"/>
        <w:jc w:val="both"/>
        <w:rPr>
          <w:rFonts w:ascii="Times New Roman" w:hAnsi="Times New Roman" w:cs="Times New Roman"/>
          <w:bCs/>
        </w:rPr>
      </w:pPr>
    </w:p>
    <w:p w14:paraId="378A1DC3" w14:textId="77777777" w:rsidR="007B74EB" w:rsidRDefault="007B74EB" w:rsidP="007B74EB">
      <w:pPr>
        <w:spacing w:line="360" w:lineRule="auto"/>
        <w:jc w:val="both"/>
        <w:rPr>
          <w:rFonts w:ascii="Times New Roman" w:hAnsi="Times New Roman" w:cs="Times New Roman"/>
          <w:b/>
          <w:bCs/>
          <w:i/>
          <w:u w:val="single"/>
        </w:rPr>
      </w:pPr>
      <w:r>
        <w:rPr>
          <w:rFonts w:ascii="Times New Roman" w:hAnsi="Times New Roman" w:cs="Times New Roman"/>
          <w:b/>
          <w:bCs/>
        </w:rPr>
        <w:t>2.</w:t>
      </w:r>
      <w:r w:rsidRPr="00BB4C45">
        <w:rPr>
          <w:rFonts w:ascii="Times New Roman" w:hAnsi="Times New Roman" w:cs="Times New Roman"/>
          <w:b/>
          <w:bCs/>
        </w:rPr>
        <w:t>7.3.-</w:t>
      </w:r>
      <w:r w:rsidRPr="00BB4C45">
        <w:rPr>
          <w:rFonts w:ascii="Times New Roman" w:hAnsi="Times New Roman" w:cs="Times New Roman"/>
          <w:b/>
          <w:bCs/>
          <w:i/>
        </w:rPr>
        <w:t xml:space="preserve"> </w:t>
      </w:r>
      <w:r w:rsidRPr="00BB4C45">
        <w:rPr>
          <w:rFonts w:ascii="Times New Roman" w:hAnsi="Times New Roman" w:cs="Times New Roman"/>
          <w:b/>
          <w:bCs/>
          <w:i/>
          <w:u w:val="single"/>
        </w:rPr>
        <w:t>Colaboración con Metas Institucionales en Innovación y Transformación Digital.</w:t>
      </w:r>
    </w:p>
    <w:p w14:paraId="48A4A3B2" w14:textId="77777777" w:rsidR="007B74EB" w:rsidRDefault="007B74EB" w:rsidP="007B74EB">
      <w:pPr>
        <w:spacing w:line="360" w:lineRule="auto"/>
        <w:ind w:firstLine="708"/>
        <w:jc w:val="both"/>
        <w:rPr>
          <w:rFonts w:ascii="Times New Roman" w:hAnsi="Times New Roman" w:cs="Times New Roman"/>
          <w:bCs/>
        </w:rPr>
      </w:pPr>
    </w:p>
    <w:p w14:paraId="6F28C60B" w14:textId="77777777" w:rsidR="007B74EB" w:rsidRPr="00836496" w:rsidRDefault="007B74EB" w:rsidP="007B74EB">
      <w:pPr>
        <w:spacing w:line="360" w:lineRule="auto"/>
        <w:ind w:firstLine="708"/>
        <w:jc w:val="both"/>
        <w:rPr>
          <w:rFonts w:ascii="Times New Roman" w:hAnsi="Times New Roman" w:cs="Times New Roman"/>
          <w:bCs/>
        </w:rPr>
      </w:pPr>
      <w:r w:rsidRPr="00836496">
        <w:rPr>
          <w:rFonts w:ascii="Times New Roman" w:hAnsi="Times New Roman" w:cs="Times New Roman"/>
          <w:bCs/>
        </w:rPr>
        <w:t>Desde esta sección municipal</w:t>
      </w:r>
      <w:r>
        <w:rPr>
          <w:rFonts w:ascii="Times New Roman" w:hAnsi="Times New Roman" w:cs="Times New Roman"/>
          <w:bCs/>
        </w:rPr>
        <w:t xml:space="preserve">, se colaboró con las Metas Institucionales relacionadas con los lineamientos en Innovación y Transformación Digital que buscan incorporar en la actual administración municipal las exigencias que establece la actual Ley de Transformación Digital del Estado. </w:t>
      </w:r>
    </w:p>
    <w:p w14:paraId="0A4280CC" w14:textId="77777777" w:rsidR="007B74EB" w:rsidRDefault="007B74EB" w:rsidP="007B74EB">
      <w:pPr>
        <w:spacing w:line="360" w:lineRule="auto"/>
        <w:ind w:left="360"/>
        <w:jc w:val="both"/>
        <w:rPr>
          <w:rFonts w:ascii="Times New Roman" w:hAnsi="Times New Roman" w:cs="Times New Roman"/>
          <w:bCs/>
        </w:rPr>
      </w:pPr>
    </w:p>
    <w:p w14:paraId="3453BBB2" w14:textId="77777777" w:rsidR="007B74EB" w:rsidRDefault="007B74EB" w:rsidP="007B74EB">
      <w:pPr>
        <w:jc w:val="both"/>
        <w:rPr>
          <w:rFonts w:ascii="Times New Roman" w:hAnsi="Times New Roman" w:cs="Times New Roman"/>
          <w:b/>
          <w:bCs/>
          <w:u w:val="single"/>
        </w:rPr>
      </w:pPr>
      <w:r>
        <w:rPr>
          <w:rFonts w:ascii="Times New Roman" w:hAnsi="Times New Roman" w:cs="Times New Roman"/>
          <w:b/>
          <w:bCs/>
        </w:rPr>
        <w:t>2.8</w:t>
      </w:r>
      <w:r w:rsidRPr="00313B8A">
        <w:rPr>
          <w:rFonts w:ascii="Times New Roman" w:hAnsi="Times New Roman" w:cs="Times New Roman"/>
          <w:b/>
          <w:bCs/>
        </w:rPr>
        <w:t xml:space="preserve">.- </w:t>
      </w:r>
      <w:r w:rsidRPr="00313B8A">
        <w:rPr>
          <w:rFonts w:ascii="Times New Roman" w:hAnsi="Times New Roman" w:cs="Times New Roman"/>
          <w:b/>
          <w:bCs/>
          <w:u w:val="single"/>
        </w:rPr>
        <w:t xml:space="preserve">COLABORACIÓN </w:t>
      </w:r>
      <w:r>
        <w:rPr>
          <w:rFonts w:ascii="Times New Roman" w:hAnsi="Times New Roman" w:cs="Times New Roman"/>
          <w:b/>
          <w:bCs/>
          <w:u w:val="single"/>
        </w:rPr>
        <w:t xml:space="preserve">TÉCNICA </w:t>
      </w:r>
      <w:r w:rsidRPr="00313B8A">
        <w:rPr>
          <w:rFonts w:ascii="Times New Roman" w:hAnsi="Times New Roman" w:cs="Times New Roman"/>
          <w:b/>
          <w:bCs/>
          <w:u w:val="single"/>
        </w:rPr>
        <w:t xml:space="preserve">CON INICIATIVAS </w:t>
      </w:r>
      <w:r>
        <w:rPr>
          <w:rFonts w:ascii="Times New Roman" w:hAnsi="Times New Roman" w:cs="Times New Roman"/>
          <w:b/>
          <w:bCs/>
          <w:u w:val="single"/>
        </w:rPr>
        <w:t xml:space="preserve">CONMEMORATIVAS DE LA CIUDAD DE SAN BERNARDO. </w:t>
      </w:r>
    </w:p>
    <w:p w14:paraId="0B546E3D" w14:textId="77777777" w:rsidR="007B74EB" w:rsidRDefault="007B74EB" w:rsidP="007B74EB">
      <w:pPr>
        <w:ind w:left="360"/>
        <w:jc w:val="both"/>
        <w:rPr>
          <w:rFonts w:ascii="Times New Roman" w:hAnsi="Times New Roman" w:cs="Times New Roman"/>
          <w:b/>
          <w:bCs/>
        </w:rPr>
      </w:pPr>
    </w:p>
    <w:p w14:paraId="4115D414" w14:textId="77777777" w:rsidR="007B74EB" w:rsidRPr="000979A7" w:rsidRDefault="007B74EB" w:rsidP="007B74EB">
      <w:pPr>
        <w:jc w:val="both"/>
        <w:rPr>
          <w:rFonts w:ascii="Times New Roman" w:hAnsi="Times New Roman" w:cs="Times New Roman"/>
          <w:b/>
          <w:bCs/>
          <w:i/>
          <w:u w:val="single"/>
        </w:rPr>
      </w:pPr>
      <w:r>
        <w:rPr>
          <w:rFonts w:ascii="Times New Roman" w:hAnsi="Times New Roman" w:cs="Times New Roman"/>
          <w:b/>
          <w:bCs/>
          <w:u w:val="single"/>
        </w:rPr>
        <w:t>2.8</w:t>
      </w:r>
      <w:r w:rsidRPr="000979A7">
        <w:rPr>
          <w:rFonts w:ascii="Times New Roman" w:hAnsi="Times New Roman" w:cs="Times New Roman"/>
          <w:b/>
          <w:bCs/>
          <w:u w:val="single"/>
        </w:rPr>
        <w:t>.1.-</w:t>
      </w:r>
      <w:r w:rsidRPr="000979A7">
        <w:rPr>
          <w:rFonts w:ascii="Times New Roman" w:hAnsi="Times New Roman" w:cs="Times New Roman"/>
          <w:b/>
          <w:bCs/>
          <w:i/>
          <w:u w:val="single"/>
        </w:rPr>
        <w:t xml:space="preserve"> Colaboración con información y/o documentación con iniciativas de rescate de memoria e identidad de la Ciudad de San Bernardo.</w:t>
      </w:r>
    </w:p>
    <w:p w14:paraId="7D75ECC3" w14:textId="77777777" w:rsidR="007B74EB" w:rsidRDefault="007B74EB" w:rsidP="007B74EB">
      <w:pPr>
        <w:jc w:val="both"/>
        <w:rPr>
          <w:rFonts w:ascii="Times New Roman" w:hAnsi="Times New Roman" w:cs="Times New Roman"/>
          <w:b/>
          <w:bCs/>
          <w:i/>
        </w:rPr>
      </w:pPr>
    </w:p>
    <w:p w14:paraId="3008EB74" w14:textId="77777777" w:rsidR="007B74EB" w:rsidRDefault="007B74EB" w:rsidP="007B74EB">
      <w:pPr>
        <w:spacing w:line="360" w:lineRule="auto"/>
        <w:ind w:firstLine="708"/>
        <w:jc w:val="both"/>
        <w:rPr>
          <w:rFonts w:ascii="Times New Roman" w:hAnsi="Times New Roman" w:cs="Times New Roman"/>
          <w:bCs/>
        </w:rPr>
      </w:pPr>
      <w:r w:rsidRPr="000979A7">
        <w:rPr>
          <w:rFonts w:ascii="Times New Roman" w:hAnsi="Times New Roman" w:cs="Times New Roman"/>
          <w:bCs/>
        </w:rPr>
        <w:t xml:space="preserve">Se </w:t>
      </w:r>
      <w:r>
        <w:rPr>
          <w:rFonts w:ascii="Times New Roman" w:hAnsi="Times New Roman" w:cs="Times New Roman"/>
          <w:bCs/>
        </w:rPr>
        <w:t>proporcionó asesoría en búsqueda de información y/o documentos al Departamento de Cultura y Turismo en proyectos de recuperación de historia, memoria e identidad local con poblaciones El Olivo, Ernesto Merino Segura y El Cerrillo. También, se ha colaborado en la iniciativa desarrollada con profesores de Historia y Ciencias Sociales y Colegios Municipales con equipo de investigación del Departamento de Cultura y Turismo.</w:t>
      </w:r>
    </w:p>
    <w:p w14:paraId="613D894B" w14:textId="77777777" w:rsidR="007B74EB" w:rsidRDefault="007B74EB" w:rsidP="007B74EB">
      <w:pPr>
        <w:jc w:val="both"/>
        <w:rPr>
          <w:rFonts w:ascii="Times New Roman" w:hAnsi="Times New Roman" w:cs="Times New Roman"/>
          <w:b/>
          <w:bCs/>
        </w:rPr>
      </w:pPr>
    </w:p>
    <w:p w14:paraId="10C8FF61" w14:textId="77777777" w:rsidR="007B74EB" w:rsidRDefault="007B74EB" w:rsidP="007B74EB">
      <w:pPr>
        <w:ind w:left="360"/>
        <w:jc w:val="right"/>
        <w:rPr>
          <w:rFonts w:ascii="Calibri" w:hAnsi="Calibri" w:cs="Calibri"/>
          <w:b/>
          <w:bCs/>
        </w:rPr>
      </w:pPr>
    </w:p>
    <w:p w14:paraId="09F9ECC1" w14:textId="77777777" w:rsidR="007B74EB" w:rsidRPr="000006EA" w:rsidRDefault="007B74EB" w:rsidP="007B74EB">
      <w:pPr>
        <w:ind w:left="360"/>
        <w:jc w:val="both"/>
        <w:rPr>
          <w:rFonts w:ascii="Times New Roman" w:hAnsi="Times New Roman" w:cs="Times New Roman"/>
          <w:bCs/>
        </w:rPr>
      </w:pPr>
    </w:p>
    <w:p w14:paraId="53FC6AA6" w14:textId="77777777" w:rsidR="007B74EB" w:rsidRPr="000006EA" w:rsidRDefault="007B74EB" w:rsidP="007B74EB">
      <w:pPr>
        <w:ind w:left="360"/>
        <w:jc w:val="both"/>
        <w:rPr>
          <w:rFonts w:ascii="Times New Roman" w:hAnsi="Times New Roman" w:cs="Times New Roman"/>
          <w:bCs/>
        </w:rPr>
      </w:pPr>
    </w:p>
    <w:p w14:paraId="15944789" w14:textId="77777777" w:rsidR="007B74EB" w:rsidRPr="008D0133" w:rsidRDefault="007B74EB" w:rsidP="007B74EB">
      <w:pPr>
        <w:ind w:left="360"/>
        <w:jc w:val="right"/>
        <w:rPr>
          <w:rFonts w:ascii="Times New Roman" w:hAnsi="Times New Roman" w:cs="Times New Roman"/>
          <w:b/>
          <w:bCs/>
        </w:rPr>
      </w:pPr>
      <w:r w:rsidRPr="008D0133">
        <w:rPr>
          <w:rFonts w:ascii="Times New Roman" w:hAnsi="Times New Roman" w:cs="Times New Roman"/>
          <w:b/>
          <w:bCs/>
        </w:rPr>
        <w:t xml:space="preserve">San Bernardo, </w:t>
      </w:r>
      <w:r w:rsidR="00BE64A6">
        <w:rPr>
          <w:rFonts w:ascii="Times New Roman" w:hAnsi="Times New Roman" w:cs="Times New Roman"/>
          <w:b/>
          <w:bCs/>
        </w:rPr>
        <w:t>17</w:t>
      </w:r>
      <w:r>
        <w:rPr>
          <w:rFonts w:ascii="Times New Roman" w:hAnsi="Times New Roman" w:cs="Times New Roman"/>
          <w:b/>
          <w:bCs/>
        </w:rPr>
        <w:t xml:space="preserve"> de </w:t>
      </w:r>
      <w:r w:rsidRPr="008D0133">
        <w:rPr>
          <w:rFonts w:ascii="Times New Roman" w:hAnsi="Times New Roman" w:cs="Times New Roman"/>
          <w:b/>
          <w:bCs/>
        </w:rPr>
        <w:t>Marzo del 20</w:t>
      </w:r>
      <w:r>
        <w:rPr>
          <w:rFonts w:ascii="Times New Roman" w:hAnsi="Times New Roman" w:cs="Times New Roman"/>
          <w:b/>
          <w:bCs/>
        </w:rPr>
        <w:t>23</w:t>
      </w:r>
    </w:p>
    <w:p w14:paraId="74891574" w14:textId="77777777" w:rsidR="001274F8" w:rsidRPr="00F75C54" w:rsidRDefault="001274F8" w:rsidP="003574E6">
      <w:pPr>
        <w:spacing w:line="276" w:lineRule="auto"/>
        <w:jc w:val="both"/>
        <w:rPr>
          <w:rFonts w:ascii="Times New Roman" w:hAnsi="Times New Roman" w:cs="Times New Roman"/>
        </w:rPr>
      </w:pPr>
    </w:p>
    <w:sectPr w:rsidR="001274F8" w:rsidRPr="00F75C54" w:rsidSect="007B74EB">
      <w:pgSz w:w="12240" w:h="18720" w:code="14"/>
      <w:pgMar w:top="205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10FD0" w14:textId="77777777" w:rsidR="00FF0D90" w:rsidRDefault="00FF0D90" w:rsidP="000949F8">
      <w:r>
        <w:separator/>
      </w:r>
    </w:p>
  </w:endnote>
  <w:endnote w:type="continuationSeparator" w:id="0">
    <w:p w14:paraId="697EC9C6" w14:textId="77777777" w:rsidR="00FF0D90" w:rsidRDefault="00FF0D90" w:rsidP="0009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DE9A8" w14:textId="77777777" w:rsidR="00FF0D90" w:rsidRDefault="00FF0D90" w:rsidP="000949F8">
      <w:r>
        <w:separator/>
      </w:r>
    </w:p>
  </w:footnote>
  <w:footnote w:type="continuationSeparator" w:id="0">
    <w:p w14:paraId="6F69B4A9" w14:textId="77777777" w:rsidR="00FF0D90" w:rsidRDefault="00FF0D90" w:rsidP="00094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E801" w14:textId="77777777" w:rsidR="00A016B0" w:rsidRDefault="00A016B0">
    <w:pPr>
      <w:pStyle w:val="Encabezado"/>
    </w:pPr>
    <w:r>
      <w:rPr>
        <w:noProof/>
        <w:lang w:val="es-CL" w:eastAsia="es-CL"/>
      </w:rPr>
      <w:drawing>
        <wp:anchor distT="0" distB="0" distL="114300" distR="114300" simplePos="0" relativeHeight="251658240" behindDoc="1" locked="0" layoutInCell="1" allowOverlap="1" wp14:anchorId="4328E51F" wp14:editId="12EAA10B">
          <wp:simplePos x="0" y="0"/>
          <wp:positionH relativeFrom="margin">
            <wp:posOffset>-603480</wp:posOffset>
          </wp:positionH>
          <wp:positionV relativeFrom="margin">
            <wp:posOffset>792531</wp:posOffset>
          </wp:positionV>
          <wp:extent cx="6819089" cy="809044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ería interna-18.png"/>
                  <pic:cNvPicPr/>
                </pic:nvPicPr>
                <pic:blipFill>
                  <a:blip r:embed="rId1">
                    <a:extLst>
                      <a:ext uri="{28A0092B-C50C-407E-A947-70E740481C1C}">
                        <a14:useLocalDpi xmlns:a14="http://schemas.microsoft.com/office/drawing/2010/main" val="0"/>
                      </a:ext>
                    </a:extLst>
                  </a:blip>
                  <a:stretch>
                    <a:fillRect/>
                  </a:stretch>
                </pic:blipFill>
                <pic:spPr>
                  <a:xfrm>
                    <a:off x="0" y="0"/>
                    <a:ext cx="6819089" cy="8090444"/>
                  </a:xfrm>
                  <a:prstGeom prst="rect">
                    <a:avLst/>
                  </a:prstGeom>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59264" behindDoc="0" locked="1" layoutInCell="1" allowOverlap="1" wp14:anchorId="4E30E11C" wp14:editId="4438DF44">
          <wp:simplePos x="0" y="0"/>
          <wp:positionH relativeFrom="column">
            <wp:posOffset>-64135</wp:posOffset>
          </wp:positionH>
          <wp:positionV relativeFrom="paragraph">
            <wp:posOffset>-81280</wp:posOffset>
          </wp:positionV>
          <wp:extent cx="2267585" cy="8128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elería interna_Mesa de trabajo 1.png"/>
                  <pic:cNvPicPr/>
                </pic:nvPicPr>
                <pic:blipFill>
                  <a:blip r:embed="rId2">
                    <a:extLst>
                      <a:ext uri="{28A0092B-C50C-407E-A947-70E740481C1C}">
                        <a14:useLocalDpi xmlns:a14="http://schemas.microsoft.com/office/drawing/2010/main" val="0"/>
                      </a:ext>
                    </a:extLst>
                  </a:blip>
                  <a:stretch>
                    <a:fillRect/>
                  </a:stretch>
                </pic:blipFill>
                <pic:spPr>
                  <a:xfrm>
                    <a:off x="0" y="0"/>
                    <a:ext cx="2267585" cy="81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223"/>
    <w:multiLevelType w:val="hybridMultilevel"/>
    <w:tmpl w:val="2150417C"/>
    <w:lvl w:ilvl="0" w:tplc="340A0017">
      <w:start w:val="2"/>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56B187A"/>
    <w:multiLevelType w:val="hybridMultilevel"/>
    <w:tmpl w:val="780CDE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8CA639F"/>
    <w:multiLevelType w:val="hybridMultilevel"/>
    <w:tmpl w:val="186079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A1333B4"/>
    <w:multiLevelType w:val="hybridMultilevel"/>
    <w:tmpl w:val="91804C98"/>
    <w:lvl w:ilvl="0" w:tplc="D318E180">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4" w15:restartNumberingAfterBreak="0">
    <w:nsid w:val="0BB96914"/>
    <w:multiLevelType w:val="hybridMultilevel"/>
    <w:tmpl w:val="D15C36B4"/>
    <w:lvl w:ilvl="0" w:tplc="D318E180">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F6C4D67"/>
    <w:multiLevelType w:val="hybridMultilevel"/>
    <w:tmpl w:val="F342E0BE"/>
    <w:lvl w:ilvl="0" w:tplc="0CB4B6F2">
      <w:start w:val="2"/>
      <w:numFmt w:val="lowerLetter"/>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6" w15:restartNumberingAfterBreak="0">
    <w:nsid w:val="173031C5"/>
    <w:multiLevelType w:val="hybridMultilevel"/>
    <w:tmpl w:val="6C50A69E"/>
    <w:lvl w:ilvl="0" w:tplc="1ABA978C">
      <w:start w:val="1"/>
      <w:numFmt w:val="lowerLetter"/>
      <w:lvlText w:val="%1)"/>
      <w:lvlJc w:val="left"/>
      <w:pPr>
        <w:ind w:left="1065" w:hanging="360"/>
      </w:pPr>
      <w:rPr>
        <w:rFonts w:eastAsia="Times New Roman" w:cs="Times New Roman" w:hint="default"/>
        <w:b w:val="0"/>
        <w:color w:val="auto"/>
        <w:sz w:val="24"/>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7" w15:restartNumberingAfterBreak="0">
    <w:nsid w:val="1AD05CD4"/>
    <w:multiLevelType w:val="hybridMultilevel"/>
    <w:tmpl w:val="0AD60C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C2208A9"/>
    <w:multiLevelType w:val="hybridMultilevel"/>
    <w:tmpl w:val="C2304754"/>
    <w:lvl w:ilvl="0" w:tplc="F69423F4">
      <w:start w:val="1400"/>
      <w:numFmt w:val="bullet"/>
      <w:lvlText w:val="-"/>
      <w:lvlJc w:val="left"/>
      <w:pPr>
        <w:ind w:left="1065" w:hanging="360"/>
      </w:pPr>
      <w:rPr>
        <w:rFonts w:ascii="Times New Roman" w:eastAsiaTheme="minorHAnsi" w:hAnsi="Times New Roman" w:cs="Times New Roman" w:hint="default"/>
      </w:rPr>
    </w:lvl>
    <w:lvl w:ilvl="1" w:tplc="340A0003">
      <w:start w:val="1"/>
      <w:numFmt w:val="bullet"/>
      <w:lvlText w:val="o"/>
      <w:lvlJc w:val="left"/>
      <w:pPr>
        <w:ind w:left="1785" w:hanging="360"/>
      </w:pPr>
      <w:rPr>
        <w:rFonts w:ascii="Courier New" w:hAnsi="Courier New" w:cs="Courier New" w:hint="default"/>
      </w:rPr>
    </w:lvl>
    <w:lvl w:ilvl="2" w:tplc="340A0005">
      <w:start w:val="1"/>
      <w:numFmt w:val="bullet"/>
      <w:lvlText w:val=""/>
      <w:lvlJc w:val="left"/>
      <w:pPr>
        <w:ind w:left="2505" w:hanging="360"/>
      </w:pPr>
      <w:rPr>
        <w:rFonts w:ascii="Wingdings" w:hAnsi="Wingdings" w:hint="default"/>
      </w:rPr>
    </w:lvl>
    <w:lvl w:ilvl="3" w:tplc="340A0001">
      <w:start w:val="1"/>
      <w:numFmt w:val="bullet"/>
      <w:lvlText w:val=""/>
      <w:lvlJc w:val="left"/>
      <w:pPr>
        <w:ind w:left="3225" w:hanging="360"/>
      </w:pPr>
      <w:rPr>
        <w:rFonts w:ascii="Symbol" w:hAnsi="Symbol" w:hint="default"/>
      </w:rPr>
    </w:lvl>
    <w:lvl w:ilvl="4" w:tplc="340A0003" w:tentative="1">
      <w:start w:val="1"/>
      <w:numFmt w:val="bullet"/>
      <w:lvlText w:val="o"/>
      <w:lvlJc w:val="left"/>
      <w:pPr>
        <w:ind w:left="3945" w:hanging="360"/>
      </w:pPr>
      <w:rPr>
        <w:rFonts w:ascii="Courier New" w:hAnsi="Courier New" w:cs="Courier New" w:hint="default"/>
      </w:rPr>
    </w:lvl>
    <w:lvl w:ilvl="5" w:tplc="340A0005" w:tentative="1">
      <w:start w:val="1"/>
      <w:numFmt w:val="bullet"/>
      <w:lvlText w:val=""/>
      <w:lvlJc w:val="left"/>
      <w:pPr>
        <w:ind w:left="4665" w:hanging="360"/>
      </w:pPr>
      <w:rPr>
        <w:rFonts w:ascii="Wingdings" w:hAnsi="Wingdings" w:hint="default"/>
      </w:rPr>
    </w:lvl>
    <w:lvl w:ilvl="6" w:tplc="340A0001" w:tentative="1">
      <w:start w:val="1"/>
      <w:numFmt w:val="bullet"/>
      <w:lvlText w:val=""/>
      <w:lvlJc w:val="left"/>
      <w:pPr>
        <w:ind w:left="5385" w:hanging="360"/>
      </w:pPr>
      <w:rPr>
        <w:rFonts w:ascii="Symbol" w:hAnsi="Symbol" w:hint="default"/>
      </w:rPr>
    </w:lvl>
    <w:lvl w:ilvl="7" w:tplc="340A0003" w:tentative="1">
      <w:start w:val="1"/>
      <w:numFmt w:val="bullet"/>
      <w:lvlText w:val="o"/>
      <w:lvlJc w:val="left"/>
      <w:pPr>
        <w:ind w:left="6105" w:hanging="360"/>
      </w:pPr>
      <w:rPr>
        <w:rFonts w:ascii="Courier New" w:hAnsi="Courier New" w:cs="Courier New" w:hint="default"/>
      </w:rPr>
    </w:lvl>
    <w:lvl w:ilvl="8" w:tplc="340A0005" w:tentative="1">
      <w:start w:val="1"/>
      <w:numFmt w:val="bullet"/>
      <w:lvlText w:val=""/>
      <w:lvlJc w:val="left"/>
      <w:pPr>
        <w:ind w:left="6825" w:hanging="360"/>
      </w:pPr>
      <w:rPr>
        <w:rFonts w:ascii="Wingdings" w:hAnsi="Wingdings" w:hint="default"/>
      </w:rPr>
    </w:lvl>
  </w:abstractNum>
  <w:abstractNum w:abstractNumId="9" w15:restartNumberingAfterBreak="0">
    <w:nsid w:val="230B2897"/>
    <w:multiLevelType w:val="hybridMultilevel"/>
    <w:tmpl w:val="01C8BD84"/>
    <w:lvl w:ilvl="0" w:tplc="4866DCE6">
      <w:start w:val="1"/>
      <w:numFmt w:val="lowerLetter"/>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10" w15:restartNumberingAfterBreak="0">
    <w:nsid w:val="2F004868"/>
    <w:multiLevelType w:val="hybridMultilevel"/>
    <w:tmpl w:val="7A2EBE5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F6870B0"/>
    <w:multiLevelType w:val="hybridMultilevel"/>
    <w:tmpl w:val="B36A7D36"/>
    <w:lvl w:ilvl="0" w:tplc="D1DA3432">
      <w:start w:val="3"/>
      <w:numFmt w:val="lowerLetter"/>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12" w15:restartNumberingAfterBreak="0">
    <w:nsid w:val="3E707EE3"/>
    <w:multiLevelType w:val="hybridMultilevel"/>
    <w:tmpl w:val="607AB034"/>
    <w:lvl w:ilvl="0" w:tplc="5AE46ADE">
      <w:start w:val="1"/>
      <w:numFmt w:val="bullet"/>
      <w:lvlText w:val="-"/>
      <w:lvlJc w:val="left"/>
      <w:pPr>
        <w:ind w:left="1065" w:hanging="360"/>
      </w:pPr>
      <w:rPr>
        <w:rFonts w:ascii="Times New Roman" w:eastAsiaTheme="minorHAnsi" w:hAnsi="Times New Roman" w:cs="Times New Roman" w:hint="default"/>
        <w:color w:val="000000"/>
      </w:rPr>
    </w:lvl>
    <w:lvl w:ilvl="1" w:tplc="340A0003" w:tentative="1">
      <w:start w:val="1"/>
      <w:numFmt w:val="bullet"/>
      <w:lvlText w:val="o"/>
      <w:lvlJc w:val="left"/>
      <w:pPr>
        <w:ind w:left="1785" w:hanging="360"/>
      </w:pPr>
      <w:rPr>
        <w:rFonts w:ascii="Courier New" w:hAnsi="Courier New" w:cs="Courier New" w:hint="default"/>
      </w:rPr>
    </w:lvl>
    <w:lvl w:ilvl="2" w:tplc="340A0005" w:tentative="1">
      <w:start w:val="1"/>
      <w:numFmt w:val="bullet"/>
      <w:lvlText w:val=""/>
      <w:lvlJc w:val="left"/>
      <w:pPr>
        <w:ind w:left="2505" w:hanging="360"/>
      </w:pPr>
      <w:rPr>
        <w:rFonts w:ascii="Wingdings" w:hAnsi="Wingdings" w:hint="default"/>
      </w:rPr>
    </w:lvl>
    <w:lvl w:ilvl="3" w:tplc="340A0001" w:tentative="1">
      <w:start w:val="1"/>
      <w:numFmt w:val="bullet"/>
      <w:lvlText w:val=""/>
      <w:lvlJc w:val="left"/>
      <w:pPr>
        <w:ind w:left="3225" w:hanging="360"/>
      </w:pPr>
      <w:rPr>
        <w:rFonts w:ascii="Symbol" w:hAnsi="Symbol" w:hint="default"/>
      </w:rPr>
    </w:lvl>
    <w:lvl w:ilvl="4" w:tplc="340A0003" w:tentative="1">
      <w:start w:val="1"/>
      <w:numFmt w:val="bullet"/>
      <w:lvlText w:val="o"/>
      <w:lvlJc w:val="left"/>
      <w:pPr>
        <w:ind w:left="3945" w:hanging="360"/>
      </w:pPr>
      <w:rPr>
        <w:rFonts w:ascii="Courier New" w:hAnsi="Courier New" w:cs="Courier New" w:hint="default"/>
      </w:rPr>
    </w:lvl>
    <w:lvl w:ilvl="5" w:tplc="340A0005" w:tentative="1">
      <w:start w:val="1"/>
      <w:numFmt w:val="bullet"/>
      <w:lvlText w:val=""/>
      <w:lvlJc w:val="left"/>
      <w:pPr>
        <w:ind w:left="4665" w:hanging="360"/>
      </w:pPr>
      <w:rPr>
        <w:rFonts w:ascii="Wingdings" w:hAnsi="Wingdings" w:hint="default"/>
      </w:rPr>
    </w:lvl>
    <w:lvl w:ilvl="6" w:tplc="340A0001" w:tentative="1">
      <w:start w:val="1"/>
      <w:numFmt w:val="bullet"/>
      <w:lvlText w:val=""/>
      <w:lvlJc w:val="left"/>
      <w:pPr>
        <w:ind w:left="5385" w:hanging="360"/>
      </w:pPr>
      <w:rPr>
        <w:rFonts w:ascii="Symbol" w:hAnsi="Symbol" w:hint="default"/>
      </w:rPr>
    </w:lvl>
    <w:lvl w:ilvl="7" w:tplc="340A0003" w:tentative="1">
      <w:start w:val="1"/>
      <w:numFmt w:val="bullet"/>
      <w:lvlText w:val="o"/>
      <w:lvlJc w:val="left"/>
      <w:pPr>
        <w:ind w:left="6105" w:hanging="360"/>
      </w:pPr>
      <w:rPr>
        <w:rFonts w:ascii="Courier New" w:hAnsi="Courier New" w:cs="Courier New" w:hint="default"/>
      </w:rPr>
    </w:lvl>
    <w:lvl w:ilvl="8" w:tplc="340A0005" w:tentative="1">
      <w:start w:val="1"/>
      <w:numFmt w:val="bullet"/>
      <w:lvlText w:val=""/>
      <w:lvlJc w:val="left"/>
      <w:pPr>
        <w:ind w:left="6825" w:hanging="360"/>
      </w:pPr>
      <w:rPr>
        <w:rFonts w:ascii="Wingdings" w:hAnsi="Wingdings" w:hint="default"/>
      </w:rPr>
    </w:lvl>
  </w:abstractNum>
  <w:abstractNum w:abstractNumId="13" w15:restartNumberingAfterBreak="0">
    <w:nsid w:val="429A4991"/>
    <w:multiLevelType w:val="hybridMultilevel"/>
    <w:tmpl w:val="0CF8D1F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8B64119"/>
    <w:multiLevelType w:val="hybridMultilevel"/>
    <w:tmpl w:val="2222E386"/>
    <w:lvl w:ilvl="0" w:tplc="D318E180">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5" w15:restartNumberingAfterBreak="0">
    <w:nsid w:val="48C044A2"/>
    <w:multiLevelType w:val="hybridMultilevel"/>
    <w:tmpl w:val="1C6221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C073EDB"/>
    <w:multiLevelType w:val="hybridMultilevel"/>
    <w:tmpl w:val="E2F67ADE"/>
    <w:lvl w:ilvl="0" w:tplc="C4269604">
      <w:start w:val="1"/>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7" w15:restartNumberingAfterBreak="0">
    <w:nsid w:val="5D2A5B5A"/>
    <w:multiLevelType w:val="hybridMultilevel"/>
    <w:tmpl w:val="36C6D754"/>
    <w:lvl w:ilvl="0" w:tplc="25662AE0">
      <w:start w:val="1"/>
      <w:numFmt w:val="lowerLetter"/>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18" w15:restartNumberingAfterBreak="0">
    <w:nsid w:val="643A4DDC"/>
    <w:multiLevelType w:val="hybridMultilevel"/>
    <w:tmpl w:val="A47E0BD0"/>
    <w:lvl w:ilvl="0" w:tplc="086690E2">
      <w:start w:val="5"/>
      <w:numFmt w:val="bullet"/>
      <w:lvlText w:val="-"/>
      <w:lvlJc w:val="left"/>
      <w:pPr>
        <w:ind w:left="1065" w:hanging="360"/>
      </w:pPr>
      <w:rPr>
        <w:rFonts w:ascii="Times New Roman" w:eastAsia="Times New Roman" w:hAnsi="Times New Roman" w:cs="Times New Roman" w:hint="default"/>
      </w:rPr>
    </w:lvl>
    <w:lvl w:ilvl="1" w:tplc="340A0003" w:tentative="1">
      <w:start w:val="1"/>
      <w:numFmt w:val="bullet"/>
      <w:lvlText w:val="o"/>
      <w:lvlJc w:val="left"/>
      <w:pPr>
        <w:ind w:left="1785" w:hanging="360"/>
      </w:pPr>
      <w:rPr>
        <w:rFonts w:ascii="Courier New" w:hAnsi="Courier New" w:cs="Courier New" w:hint="default"/>
      </w:rPr>
    </w:lvl>
    <w:lvl w:ilvl="2" w:tplc="340A0005" w:tentative="1">
      <w:start w:val="1"/>
      <w:numFmt w:val="bullet"/>
      <w:lvlText w:val=""/>
      <w:lvlJc w:val="left"/>
      <w:pPr>
        <w:ind w:left="2505" w:hanging="360"/>
      </w:pPr>
      <w:rPr>
        <w:rFonts w:ascii="Wingdings" w:hAnsi="Wingdings" w:hint="default"/>
      </w:rPr>
    </w:lvl>
    <w:lvl w:ilvl="3" w:tplc="340A0001" w:tentative="1">
      <w:start w:val="1"/>
      <w:numFmt w:val="bullet"/>
      <w:lvlText w:val=""/>
      <w:lvlJc w:val="left"/>
      <w:pPr>
        <w:ind w:left="3225" w:hanging="360"/>
      </w:pPr>
      <w:rPr>
        <w:rFonts w:ascii="Symbol" w:hAnsi="Symbol" w:hint="default"/>
      </w:rPr>
    </w:lvl>
    <w:lvl w:ilvl="4" w:tplc="340A0003" w:tentative="1">
      <w:start w:val="1"/>
      <w:numFmt w:val="bullet"/>
      <w:lvlText w:val="o"/>
      <w:lvlJc w:val="left"/>
      <w:pPr>
        <w:ind w:left="3945" w:hanging="360"/>
      </w:pPr>
      <w:rPr>
        <w:rFonts w:ascii="Courier New" w:hAnsi="Courier New" w:cs="Courier New" w:hint="default"/>
      </w:rPr>
    </w:lvl>
    <w:lvl w:ilvl="5" w:tplc="340A0005" w:tentative="1">
      <w:start w:val="1"/>
      <w:numFmt w:val="bullet"/>
      <w:lvlText w:val=""/>
      <w:lvlJc w:val="left"/>
      <w:pPr>
        <w:ind w:left="4665" w:hanging="360"/>
      </w:pPr>
      <w:rPr>
        <w:rFonts w:ascii="Wingdings" w:hAnsi="Wingdings" w:hint="default"/>
      </w:rPr>
    </w:lvl>
    <w:lvl w:ilvl="6" w:tplc="340A0001" w:tentative="1">
      <w:start w:val="1"/>
      <w:numFmt w:val="bullet"/>
      <w:lvlText w:val=""/>
      <w:lvlJc w:val="left"/>
      <w:pPr>
        <w:ind w:left="5385" w:hanging="360"/>
      </w:pPr>
      <w:rPr>
        <w:rFonts w:ascii="Symbol" w:hAnsi="Symbol" w:hint="default"/>
      </w:rPr>
    </w:lvl>
    <w:lvl w:ilvl="7" w:tplc="340A0003" w:tentative="1">
      <w:start w:val="1"/>
      <w:numFmt w:val="bullet"/>
      <w:lvlText w:val="o"/>
      <w:lvlJc w:val="left"/>
      <w:pPr>
        <w:ind w:left="6105" w:hanging="360"/>
      </w:pPr>
      <w:rPr>
        <w:rFonts w:ascii="Courier New" w:hAnsi="Courier New" w:cs="Courier New" w:hint="default"/>
      </w:rPr>
    </w:lvl>
    <w:lvl w:ilvl="8" w:tplc="340A0005" w:tentative="1">
      <w:start w:val="1"/>
      <w:numFmt w:val="bullet"/>
      <w:lvlText w:val=""/>
      <w:lvlJc w:val="left"/>
      <w:pPr>
        <w:ind w:left="6825" w:hanging="360"/>
      </w:pPr>
      <w:rPr>
        <w:rFonts w:ascii="Wingdings" w:hAnsi="Wingdings" w:hint="default"/>
      </w:rPr>
    </w:lvl>
  </w:abstractNum>
  <w:abstractNum w:abstractNumId="19" w15:restartNumberingAfterBreak="0">
    <w:nsid w:val="651819FC"/>
    <w:multiLevelType w:val="hybridMultilevel"/>
    <w:tmpl w:val="96140D0A"/>
    <w:lvl w:ilvl="0" w:tplc="D318E180">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0" w15:restartNumberingAfterBreak="0">
    <w:nsid w:val="6A46462C"/>
    <w:multiLevelType w:val="hybridMultilevel"/>
    <w:tmpl w:val="A37AFB88"/>
    <w:lvl w:ilvl="0" w:tplc="D318E180">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705945A1"/>
    <w:multiLevelType w:val="multilevel"/>
    <w:tmpl w:val="0BB2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1A1D36"/>
    <w:multiLevelType w:val="hybridMultilevel"/>
    <w:tmpl w:val="B83C6FDA"/>
    <w:lvl w:ilvl="0" w:tplc="57B06912">
      <w:start w:val="1"/>
      <w:numFmt w:val="decimal"/>
      <w:lvlText w:val="%1."/>
      <w:lvlJc w:val="left"/>
      <w:pPr>
        <w:tabs>
          <w:tab w:val="num" w:pos="720"/>
        </w:tabs>
        <w:ind w:left="720" w:hanging="360"/>
      </w:pPr>
      <w:rPr>
        <w:rFonts w:ascii="Times New Roman" w:hAnsi="Times New Roman"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3" w15:restartNumberingAfterBreak="0">
    <w:nsid w:val="75447D52"/>
    <w:multiLevelType w:val="hybridMultilevel"/>
    <w:tmpl w:val="06509426"/>
    <w:lvl w:ilvl="0" w:tplc="D318E180">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4" w15:restartNumberingAfterBreak="0">
    <w:nsid w:val="7BF954C1"/>
    <w:multiLevelType w:val="hybridMultilevel"/>
    <w:tmpl w:val="B8B6A6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48311134">
    <w:abstractNumId w:val="21"/>
  </w:num>
  <w:num w:numId="2" w16cid:durableId="1833370942">
    <w:abstractNumId w:val="4"/>
  </w:num>
  <w:num w:numId="3" w16cid:durableId="1491677337">
    <w:abstractNumId w:val="10"/>
  </w:num>
  <w:num w:numId="4" w16cid:durableId="117114767">
    <w:abstractNumId w:val="9"/>
  </w:num>
  <w:num w:numId="5" w16cid:durableId="303701327">
    <w:abstractNumId w:val="5"/>
  </w:num>
  <w:num w:numId="6" w16cid:durableId="578056927">
    <w:abstractNumId w:val="0"/>
  </w:num>
  <w:num w:numId="7" w16cid:durableId="1859656157">
    <w:abstractNumId w:val="11"/>
  </w:num>
  <w:num w:numId="8" w16cid:durableId="2250286">
    <w:abstractNumId w:val="13"/>
  </w:num>
  <w:num w:numId="9" w16cid:durableId="37361893">
    <w:abstractNumId w:val="8"/>
  </w:num>
  <w:num w:numId="10" w16cid:durableId="1237864245">
    <w:abstractNumId w:val="1"/>
  </w:num>
  <w:num w:numId="11" w16cid:durableId="15275942">
    <w:abstractNumId w:val="12"/>
  </w:num>
  <w:num w:numId="12" w16cid:durableId="344525038">
    <w:abstractNumId w:val="18"/>
  </w:num>
  <w:num w:numId="13" w16cid:durableId="1567453981">
    <w:abstractNumId w:val="6"/>
  </w:num>
  <w:num w:numId="14" w16cid:durableId="2108187487">
    <w:abstractNumId w:val="17"/>
  </w:num>
  <w:num w:numId="15" w16cid:durableId="1836216748">
    <w:abstractNumId w:val="7"/>
  </w:num>
  <w:num w:numId="16" w16cid:durableId="72901000">
    <w:abstractNumId w:val="15"/>
  </w:num>
  <w:num w:numId="17" w16cid:durableId="855316189">
    <w:abstractNumId w:val="2"/>
  </w:num>
  <w:num w:numId="18" w16cid:durableId="777915134">
    <w:abstractNumId w:val="22"/>
  </w:num>
  <w:num w:numId="19" w16cid:durableId="329335608">
    <w:abstractNumId w:val="24"/>
  </w:num>
  <w:num w:numId="20" w16cid:durableId="978804628">
    <w:abstractNumId w:val="3"/>
  </w:num>
  <w:num w:numId="21" w16cid:durableId="1630240721">
    <w:abstractNumId w:val="14"/>
  </w:num>
  <w:num w:numId="22" w16cid:durableId="190535929">
    <w:abstractNumId w:val="16"/>
  </w:num>
  <w:num w:numId="23" w16cid:durableId="367530377">
    <w:abstractNumId w:val="20"/>
  </w:num>
  <w:num w:numId="24" w16cid:durableId="436095470">
    <w:abstractNumId w:val="23"/>
  </w:num>
  <w:num w:numId="25" w16cid:durableId="68140131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9F8"/>
    <w:rsid w:val="00034D52"/>
    <w:rsid w:val="00045019"/>
    <w:rsid w:val="00057AA6"/>
    <w:rsid w:val="0006048F"/>
    <w:rsid w:val="00067035"/>
    <w:rsid w:val="00093DD9"/>
    <w:rsid w:val="000949F8"/>
    <w:rsid w:val="000F48E8"/>
    <w:rsid w:val="001274F8"/>
    <w:rsid w:val="00206E39"/>
    <w:rsid w:val="00210819"/>
    <w:rsid w:val="00237B79"/>
    <w:rsid w:val="00287822"/>
    <w:rsid w:val="00332BFA"/>
    <w:rsid w:val="003574E6"/>
    <w:rsid w:val="0038333D"/>
    <w:rsid w:val="00392159"/>
    <w:rsid w:val="00437533"/>
    <w:rsid w:val="004D3ED0"/>
    <w:rsid w:val="00561508"/>
    <w:rsid w:val="005B7D93"/>
    <w:rsid w:val="005C0A82"/>
    <w:rsid w:val="00612F6E"/>
    <w:rsid w:val="006302B1"/>
    <w:rsid w:val="00664746"/>
    <w:rsid w:val="006829EC"/>
    <w:rsid w:val="006A7F30"/>
    <w:rsid w:val="006F1E5F"/>
    <w:rsid w:val="00700C46"/>
    <w:rsid w:val="007B74EB"/>
    <w:rsid w:val="007D6997"/>
    <w:rsid w:val="008177A1"/>
    <w:rsid w:val="008200B8"/>
    <w:rsid w:val="008404BC"/>
    <w:rsid w:val="008460ED"/>
    <w:rsid w:val="00890DA8"/>
    <w:rsid w:val="00893249"/>
    <w:rsid w:val="00904C3E"/>
    <w:rsid w:val="00987AE4"/>
    <w:rsid w:val="00A016B0"/>
    <w:rsid w:val="00A30376"/>
    <w:rsid w:val="00A55196"/>
    <w:rsid w:val="00AD5A47"/>
    <w:rsid w:val="00B24DB7"/>
    <w:rsid w:val="00B90FCB"/>
    <w:rsid w:val="00BD3B14"/>
    <w:rsid w:val="00BE64A6"/>
    <w:rsid w:val="00C20676"/>
    <w:rsid w:val="00C45314"/>
    <w:rsid w:val="00C47504"/>
    <w:rsid w:val="00C703E1"/>
    <w:rsid w:val="00C97C74"/>
    <w:rsid w:val="00CB5783"/>
    <w:rsid w:val="00D369E0"/>
    <w:rsid w:val="00D8146B"/>
    <w:rsid w:val="00DC1AB1"/>
    <w:rsid w:val="00DC56FD"/>
    <w:rsid w:val="00E94A4E"/>
    <w:rsid w:val="00EB7768"/>
    <w:rsid w:val="00EE33D6"/>
    <w:rsid w:val="00F13C12"/>
    <w:rsid w:val="00F65ECB"/>
    <w:rsid w:val="00F75C54"/>
    <w:rsid w:val="00FC0E19"/>
    <w:rsid w:val="00FF0D9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F70C2"/>
  <w14:defaultImageDpi w14:val="32767"/>
  <w15:docId w15:val="{A98CD87C-B660-48EA-8FC3-57354A29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274F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49F8"/>
    <w:pPr>
      <w:tabs>
        <w:tab w:val="center" w:pos="4419"/>
        <w:tab w:val="right" w:pos="8838"/>
      </w:tabs>
    </w:pPr>
  </w:style>
  <w:style w:type="character" w:customStyle="1" w:styleId="EncabezadoCar">
    <w:name w:val="Encabezado Car"/>
    <w:basedOn w:val="Fuentedeprrafopredeter"/>
    <w:link w:val="Encabezado"/>
    <w:uiPriority w:val="99"/>
    <w:rsid w:val="000949F8"/>
  </w:style>
  <w:style w:type="paragraph" w:styleId="Piedepgina">
    <w:name w:val="footer"/>
    <w:basedOn w:val="Normal"/>
    <w:link w:val="PiedepginaCar"/>
    <w:uiPriority w:val="99"/>
    <w:unhideWhenUsed/>
    <w:rsid w:val="000949F8"/>
    <w:pPr>
      <w:tabs>
        <w:tab w:val="center" w:pos="4419"/>
        <w:tab w:val="right" w:pos="8838"/>
      </w:tabs>
    </w:pPr>
  </w:style>
  <w:style w:type="character" w:customStyle="1" w:styleId="PiedepginaCar">
    <w:name w:val="Pie de página Car"/>
    <w:basedOn w:val="Fuentedeprrafopredeter"/>
    <w:link w:val="Piedepgina"/>
    <w:uiPriority w:val="99"/>
    <w:rsid w:val="000949F8"/>
  </w:style>
  <w:style w:type="paragraph" w:styleId="NormalWeb">
    <w:name w:val="Normal (Web)"/>
    <w:basedOn w:val="Normal"/>
    <w:uiPriority w:val="99"/>
    <w:semiHidden/>
    <w:unhideWhenUsed/>
    <w:rsid w:val="000949F8"/>
    <w:pPr>
      <w:spacing w:before="100" w:beforeAutospacing="1" w:after="100" w:afterAutospacing="1"/>
    </w:pPr>
    <w:rPr>
      <w:rFonts w:ascii="Times New Roman" w:eastAsia="Times New Roman" w:hAnsi="Times New Roman" w:cs="Times New Roman"/>
      <w:lang w:val="es-CL" w:eastAsia="es-ES_tradnl"/>
    </w:rPr>
  </w:style>
  <w:style w:type="character" w:customStyle="1" w:styleId="apple-tab-span">
    <w:name w:val="apple-tab-span"/>
    <w:basedOn w:val="Fuentedeprrafopredeter"/>
    <w:rsid w:val="000949F8"/>
  </w:style>
  <w:style w:type="paragraph" w:styleId="Revisin">
    <w:name w:val="Revision"/>
    <w:hidden/>
    <w:uiPriority w:val="99"/>
    <w:semiHidden/>
    <w:rsid w:val="000949F8"/>
  </w:style>
  <w:style w:type="character" w:styleId="Hipervnculo">
    <w:name w:val="Hyperlink"/>
    <w:basedOn w:val="Fuentedeprrafopredeter"/>
    <w:uiPriority w:val="99"/>
    <w:unhideWhenUsed/>
    <w:rsid w:val="004D3ED0"/>
    <w:rPr>
      <w:color w:val="0563C1" w:themeColor="hyperlink"/>
      <w:u w:val="single"/>
    </w:rPr>
  </w:style>
  <w:style w:type="paragraph" w:styleId="Prrafodelista">
    <w:name w:val="List Paragraph"/>
    <w:link w:val="PrrafodelistaCar"/>
    <w:uiPriority w:val="34"/>
    <w:qFormat/>
    <w:rsid w:val="003574E6"/>
    <w:pPr>
      <w:widowControl w:val="0"/>
      <w:tabs>
        <w:tab w:val="left" w:pos="-720"/>
      </w:tabs>
      <w:suppressAutoHyphens/>
      <w:autoSpaceDE w:val="0"/>
      <w:autoSpaceDN w:val="0"/>
      <w:adjustRightInd w:val="0"/>
      <w:spacing w:line="240" w:lineRule="atLeast"/>
    </w:pPr>
    <w:rPr>
      <w:rFonts w:ascii="Lucida Sans Typewriter" w:eastAsia="Times New Roman" w:hAnsi="Lucida Sans Typewriter" w:cs="Lucida Sans Typewriter"/>
      <w:lang w:val="es-ES" w:eastAsia="es-ES"/>
    </w:rPr>
  </w:style>
  <w:style w:type="table" w:styleId="Tablaconcuadrcula">
    <w:name w:val="Table Grid"/>
    <w:basedOn w:val="Tablanormal"/>
    <w:uiPriority w:val="59"/>
    <w:rsid w:val="00357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274F8"/>
    <w:rPr>
      <w:rFonts w:asciiTheme="majorHAnsi" w:eastAsiaTheme="majorEastAsia" w:hAnsiTheme="majorHAnsi" w:cstheme="majorBidi"/>
      <w:b/>
      <w:bCs/>
      <w:color w:val="2F5496" w:themeColor="accent1" w:themeShade="BF"/>
      <w:sz w:val="28"/>
      <w:szCs w:val="28"/>
    </w:rPr>
  </w:style>
  <w:style w:type="character" w:customStyle="1" w:styleId="PrrafodelistaCar">
    <w:name w:val="Párrafo de lista Car"/>
    <w:link w:val="Prrafodelista"/>
    <w:uiPriority w:val="34"/>
    <w:locked/>
    <w:rsid w:val="001274F8"/>
    <w:rPr>
      <w:rFonts w:ascii="Lucida Sans Typewriter" w:eastAsia="Times New Roman" w:hAnsi="Lucida Sans Typewriter" w:cs="Lucida Sans Typewriter"/>
      <w:lang w:val="es-ES" w:eastAsia="es-ES"/>
    </w:rPr>
  </w:style>
  <w:style w:type="character" w:customStyle="1" w:styleId="cssinputdatagrande">
    <w:name w:val="cssinputdatagrande"/>
    <w:basedOn w:val="Fuentedeprrafopredeter"/>
    <w:rsid w:val="001274F8"/>
  </w:style>
  <w:style w:type="paragraph" w:styleId="Sinespaciado">
    <w:name w:val="No Spacing"/>
    <w:link w:val="SinespaciadoCar"/>
    <w:uiPriority w:val="1"/>
    <w:qFormat/>
    <w:rsid w:val="001274F8"/>
  </w:style>
  <w:style w:type="paragraph" w:customStyle="1" w:styleId="Default">
    <w:name w:val="Default"/>
    <w:rsid w:val="001274F8"/>
    <w:pPr>
      <w:autoSpaceDE w:val="0"/>
      <w:autoSpaceDN w:val="0"/>
      <w:adjustRightInd w:val="0"/>
    </w:pPr>
    <w:rPr>
      <w:rFonts w:ascii="Times New Roman" w:eastAsia="Times New Roman" w:hAnsi="Times New Roman" w:cs="Times New Roman"/>
      <w:color w:val="000000"/>
      <w:lang w:val="es-ES" w:eastAsia="es-ES"/>
    </w:rPr>
  </w:style>
  <w:style w:type="paragraph" w:styleId="Textoindependiente">
    <w:name w:val="Body Text"/>
    <w:basedOn w:val="Normal"/>
    <w:link w:val="TextoindependienteCar"/>
    <w:uiPriority w:val="99"/>
    <w:unhideWhenUsed/>
    <w:rsid w:val="001274F8"/>
    <w:pPr>
      <w:spacing w:after="120" w:line="276" w:lineRule="auto"/>
    </w:pPr>
    <w:rPr>
      <w:rFonts w:ascii="Calibri" w:eastAsia="Calibri" w:hAnsi="Calibri" w:cs="Times New Roman"/>
      <w:sz w:val="22"/>
      <w:szCs w:val="22"/>
      <w:lang w:val="es-CL"/>
    </w:rPr>
  </w:style>
  <w:style w:type="character" w:customStyle="1" w:styleId="TextoindependienteCar">
    <w:name w:val="Texto independiente Car"/>
    <w:basedOn w:val="Fuentedeprrafopredeter"/>
    <w:link w:val="Textoindependiente"/>
    <w:uiPriority w:val="99"/>
    <w:rsid w:val="001274F8"/>
    <w:rPr>
      <w:rFonts w:ascii="Calibri" w:eastAsia="Calibri" w:hAnsi="Calibri" w:cs="Times New Roman"/>
      <w:sz w:val="22"/>
      <w:szCs w:val="22"/>
      <w:lang w:val="es-CL"/>
    </w:rPr>
  </w:style>
  <w:style w:type="paragraph" w:styleId="Textodeglobo">
    <w:name w:val="Balloon Text"/>
    <w:basedOn w:val="Normal"/>
    <w:link w:val="TextodegloboCar"/>
    <w:uiPriority w:val="99"/>
    <w:semiHidden/>
    <w:unhideWhenUsed/>
    <w:rsid w:val="001274F8"/>
    <w:rPr>
      <w:rFonts w:ascii="Tahoma" w:hAnsi="Tahoma" w:cs="Tahoma"/>
      <w:sz w:val="16"/>
      <w:szCs w:val="16"/>
    </w:rPr>
  </w:style>
  <w:style w:type="character" w:customStyle="1" w:styleId="TextodegloboCar">
    <w:name w:val="Texto de globo Car"/>
    <w:basedOn w:val="Fuentedeprrafopredeter"/>
    <w:link w:val="Textodeglobo"/>
    <w:uiPriority w:val="99"/>
    <w:semiHidden/>
    <w:rsid w:val="001274F8"/>
    <w:rPr>
      <w:rFonts w:ascii="Tahoma" w:hAnsi="Tahoma" w:cs="Tahoma"/>
      <w:sz w:val="16"/>
      <w:szCs w:val="16"/>
    </w:rPr>
  </w:style>
  <w:style w:type="character" w:customStyle="1" w:styleId="SinespaciadoCar">
    <w:name w:val="Sin espaciado Car"/>
    <w:basedOn w:val="Fuentedeprrafopredeter"/>
    <w:link w:val="Sinespaciado"/>
    <w:uiPriority w:val="1"/>
    <w:rsid w:val="00210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0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nbernardo.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A6580-C18E-4C1D-962B-4391E3E17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51991</Words>
  <Characters>285954</Characters>
  <Application>Microsoft Office Word</Application>
  <DocSecurity>0</DocSecurity>
  <Lines>2382</Lines>
  <Paragraphs>674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Fernando</cp:lastModifiedBy>
  <cp:revision>2</cp:revision>
  <cp:lastPrinted>2022-01-24T14:48:00Z</cp:lastPrinted>
  <dcterms:created xsi:type="dcterms:W3CDTF">2023-04-13T16:49:00Z</dcterms:created>
  <dcterms:modified xsi:type="dcterms:W3CDTF">2023-04-13T16:49:00Z</dcterms:modified>
</cp:coreProperties>
</file>